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6B" w:rsidRPr="00EA3162" w:rsidRDefault="00B76EF4" w:rsidP="00C157DC">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Single Period </w:t>
      </w:r>
      <w:r w:rsidR="00C157DC">
        <w:rPr>
          <w:rFonts w:asciiTheme="majorHAnsi" w:hAnsiTheme="majorHAnsi"/>
          <w:b/>
          <w:i/>
          <w:color w:val="800000"/>
          <w:sz w:val="72"/>
          <w:szCs w:val="72"/>
        </w:rPr>
        <w:t>Returns</w:t>
      </w:r>
    </w:p>
    <w:p w:rsidR="00C157DC" w:rsidRDefault="00CB0A5B">
      <w:pPr>
        <w:spacing w:after="200" w:line="276" w:lineRule="auto"/>
        <w:rPr>
          <w:rFonts w:asciiTheme="majorHAnsi" w:hAnsiTheme="majorHAnsi"/>
          <w:color w:val="003366"/>
          <w:sz w:val="56"/>
          <w:szCs w:val="56"/>
        </w:rPr>
      </w:pPr>
      <w:r>
        <w:rPr>
          <w:rFonts w:asciiTheme="majorHAnsi" w:hAnsiTheme="majorHAnsi"/>
          <w:color w:val="003366"/>
          <w:sz w:val="56"/>
          <w:szCs w:val="56"/>
        </w:rPr>
        <w:t>Total d</w:t>
      </w:r>
      <w:r w:rsidR="00C157DC" w:rsidRPr="00A94264">
        <w:rPr>
          <w:rFonts w:asciiTheme="majorHAnsi" w:hAnsiTheme="majorHAnsi"/>
          <w:color w:val="003366"/>
          <w:sz w:val="56"/>
          <w:szCs w:val="56"/>
        </w:rPr>
        <w:t>iscretely compounding return</w:t>
      </w:r>
      <w:r w:rsidR="00B73974" w:rsidRPr="00A94264">
        <w:rPr>
          <w:rFonts w:asciiTheme="majorHAnsi" w:hAnsiTheme="majorHAnsi"/>
          <w:color w:val="003366"/>
          <w:sz w:val="56"/>
          <w:szCs w:val="56"/>
        </w:rPr>
        <w:t xml:space="preserve"> from time </w:t>
      </w:r>
      <m:oMath>
        <m:r>
          <w:rPr>
            <w:rFonts w:ascii="Cambria Math" w:hAnsi="Cambria Math"/>
            <w:color w:val="003366"/>
            <w:sz w:val="56"/>
            <w:szCs w:val="56"/>
          </w:rPr>
          <m:t>0</m:t>
        </m:r>
      </m:oMath>
      <w:r w:rsidR="00B73974" w:rsidRPr="00A94264">
        <w:rPr>
          <w:rFonts w:asciiTheme="majorHAnsi" w:hAnsiTheme="majorHAnsi"/>
          <w:color w:val="003366"/>
          <w:sz w:val="56"/>
          <w:szCs w:val="56"/>
        </w:rPr>
        <w:t xml:space="preserve"> </w:t>
      </w:r>
      <w:proofErr w:type="gramStart"/>
      <w:r w:rsidR="00B73974" w:rsidRPr="00A94264">
        <w:rPr>
          <w:rFonts w:asciiTheme="majorHAnsi" w:hAnsiTheme="majorHAnsi"/>
          <w:color w:val="003366"/>
          <w:sz w:val="56"/>
          <w:szCs w:val="56"/>
        </w:rPr>
        <w:t xml:space="preserve">to </w:t>
      </w:r>
      <w:proofErr w:type="gramEnd"/>
      <m:oMath>
        <m:r>
          <w:rPr>
            <w:rFonts w:ascii="Cambria Math" w:hAnsi="Cambria Math"/>
            <w:color w:val="003366"/>
            <w:sz w:val="56"/>
            <w:szCs w:val="56"/>
          </w:rPr>
          <m:t>1</m:t>
        </m:r>
      </m:oMath>
      <w:r w:rsidR="00D85AE9" w:rsidRPr="00A94264">
        <w:rPr>
          <w:rFonts w:asciiTheme="majorHAnsi" w:hAnsiTheme="majorHAnsi"/>
          <w:color w:val="003366"/>
          <w:sz w:val="56"/>
          <w:szCs w:val="56"/>
        </w:rPr>
        <w:t>:</w:t>
      </w:r>
    </w:p>
    <w:p w:rsidR="00A52918" w:rsidRPr="00A94264" w:rsidRDefault="00A52918">
      <w:pPr>
        <w:spacing w:after="200" w:line="276" w:lineRule="auto"/>
        <w:rPr>
          <w:rFonts w:asciiTheme="majorHAnsi" w:hAnsiTheme="majorHAnsi"/>
          <w:color w:val="003366"/>
          <w:sz w:val="56"/>
          <w:szCs w:val="56"/>
        </w:rPr>
      </w:pPr>
    </w:p>
    <w:p w:rsidR="00C157DC" w:rsidRPr="00A94264" w:rsidRDefault="00025EE7" w:rsidP="00C157DC">
      <w:pPr>
        <w:spacing w:after="120"/>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0-1</m:t>
              </m:r>
            </m:sub>
          </m:sSub>
          <m:r>
            <w:rPr>
              <w:rFonts w:ascii="Cambria Math" w:hAnsi="Cambria Math"/>
              <w:color w:val="003366"/>
              <w:sz w:val="56"/>
              <w:szCs w:val="56"/>
            </w:rPr>
            <m:t>=</m:t>
          </m:r>
          <m:f>
            <m:fPr>
              <m:ctrlPr>
                <w:rPr>
                  <w:rFonts w:ascii="Cambria Math" w:hAnsi="Cambria Math"/>
                  <w:i/>
                  <w:color w:val="003366"/>
                  <w:sz w:val="56"/>
                  <w:szCs w:val="56"/>
                </w:rPr>
              </m:ctrlPr>
            </m:fPr>
            <m:num>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0</m:t>
                  </m:r>
                </m:sub>
              </m:sSub>
              <m:r>
                <w:rPr>
                  <w:rFonts w:ascii="Cambria Math" w:hAnsi="Cambria Math"/>
                  <w:color w:val="003366"/>
                  <w:sz w:val="56"/>
                  <w:szCs w:val="56"/>
                </w:rPr>
                <m:t>+di</m:t>
              </m:r>
              <m:sSub>
                <m:sSubPr>
                  <m:ctrlPr>
                    <w:rPr>
                      <w:rFonts w:ascii="Cambria Math" w:hAnsi="Cambria Math"/>
                      <w:i/>
                      <w:color w:val="003366"/>
                      <w:sz w:val="56"/>
                      <w:szCs w:val="56"/>
                    </w:rPr>
                  </m:ctrlPr>
                </m:sSubPr>
                <m:e>
                  <m:r>
                    <w:rPr>
                      <w:rFonts w:ascii="Cambria Math" w:hAnsi="Cambria Math"/>
                      <w:color w:val="003366"/>
                      <w:sz w:val="56"/>
                      <w:szCs w:val="56"/>
                    </w:rPr>
                    <m:t>v</m:t>
                  </m:r>
                </m:e>
                <m:sub>
                  <m:r>
                    <w:rPr>
                      <w:rFonts w:ascii="Cambria Math" w:hAnsi="Cambria Math"/>
                      <w:color w:val="003366"/>
                      <w:sz w:val="56"/>
                      <w:szCs w:val="56"/>
                    </w:rPr>
                    <m:t>1</m:t>
                  </m:r>
                </m:sub>
              </m:sSub>
            </m:num>
            <m:den>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0</m:t>
                  </m:r>
                </m:sub>
              </m:sSub>
            </m:den>
          </m:f>
          <m:r>
            <w:rPr>
              <w:rFonts w:ascii="Cambria Math" w:hAnsi="Cambria Math"/>
              <w:color w:val="003366"/>
              <w:sz w:val="56"/>
              <w:szCs w:val="56"/>
            </w:rPr>
            <m:t>=</m:t>
          </m:r>
          <m:f>
            <m:fPr>
              <m:ctrlPr>
                <w:rPr>
                  <w:rFonts w:ascii="Cambria Math" w:hAnsi="Cambria Math"/>
                  <w:i/>
                  <w:color w:val="003366"/>
                  <w:sz w:val="56"/>
                  <w:szCs w:val="56"/>
                </w:rPr>
              </m:ctrlPr>
            </m:fPr>
            <m:num>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1</m:t>
                  </m:r>
                </m:sub>
              </m:sSub>
              <m:r>
                <w:rPr>
                  <w:rFonts w:ascii="Cambria Math" w:hAnsi="Cambria Math"/>
                  <w:color w:val="003366"/>
                  <w:sz w:val="56"/>
                  <w:szCs w:val="56"/>
                </w:rPr>
                <m:t>+di</m:t>
              </m:r>
              <m:sSub>
                <m:sSubPr>
                  <m:ctrlPr>
                    <w:rPr>
                      <w:rFonts w:ascii="Cambria Math" w:hAnsi="Cambria Math"/>
                      <w:i/>
                      <w:color w:val="003366"/>
                      <w:sz w:val="56"/>
                      <w:szCs w:val="56"/>
                    </w:rPr>
                  </m:ctrlPr>
                </m:sSubPr>
                <m:e>
                  <m:r>
                    <w:rPr>
                      <w:rFonts w:ascii="Cambria Math" w:hAnsi="Cambria Math"/>
                      <w:color w:val="003366"/>
                      <w:sz w:val="56"/>
                      <w:szCs w:val="56"/>
                    </w:rPr>
                    <m:t>v</m:t>
                  </m:r>
                </m:e>
                <m:sub>
                  <m:r>
                    <w:rPr>
                      <w:rFonts w:ascii="Cambria Math" w:hAnsi="Cambria Math"/>
                      <w:color w:val="003366"/>
                      <w:sz w:val="56"/>
                      <w:szCs w:val="56"/>
                    </w:rPr>
                    <m:t>1</m:t>
                  </m:r>
                </m:sub>
              </m:sSub>
            </m:num>
            <m:den>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0</m:t>
                  </m:r>
                </m:sub>
              </m:sSub>
            </m:den>
          </m:f>
          <m:r>
            <w:rPr>
              <w:rFonts w:ascii="Cambria Math" w:hAnsi="Cambria Math"/>
              <w:color w:val="003366"/>
              <w:sz w:val="56"/>
              <w:szCs w:val="56"/>
            </w:rPr>
            <m:t>-1</m:t>
          </m:r>
        </m:oMath>
      </m:oMathPara>
    </w:p>
    <w:p w:rsidR="00A52918" w:rsidRDefault="00A52918">
      <w:pPr>
        <w:spacing w:after="200" w:line="276" w:lineRule="auto"/>
        <w:rPr>
          <w:rFonts w:asciiTheme="majorHAnsi" w:hAnsiTheme="majorHAnsi"/>
          <w:color w:val="003366"/>
          <w:sz w:val="56"/>
          <w:szCs w:val="56"/>
        </w:rPr>
      </w:pPr>
    </w:p>
    <w:p w:rsidR="00C157DC" w:rsidRPr="00A94264" w:rsidRDefault="00C157DC">
      <w:pPr>
        <w:spacing w:after="200" w:line="276" w:lineRule="auto"/>
        <w:rPr>
          <w:rFonts w:asciiTheme="majorHAnsi" w:hAnsiTheme="majorHAnsi"/>
          <w:color w:val="003366"/>
          <w:sz w:val="56"/>
          <w:szCs w:val="56"/>
        </w:rPr>
      </w:pPr>
      <w:r w:rsidRPr="00A94264">
        <w:rPr>
          <w:rFonts w:asciiTheme="majorHAnsi" w:hAnsiTheme="majorHAnsi"/>
          <w:color w:val="003366"/>
          <w:sz w:val="56"/>
          <w:szCs w:val="56"/>
        </w:rPr>
        <w:t>Where</w:t>
      </w:r>
    </w:p>
    <w:p w:rsidR="00C157DC" w:rsidRPr="00A94264" w:rsidRDefault="00025EE7">
      <w:pPr>
        <w:spacing w:after="200" w:line="276" w:lineRule="auto"/>
        <w:rPr>
          <w:rFonts w:asciiTheme="majorHAnsi" w:hAnsiTheme="majorHAnsi"/>
          <w:color w:val="003366"/>
          <w:sz w:val="56"/>
          <w:szCs w:val="56"/>
        </w:rPr>
      </w:p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0</m:t>
            </m:r>
          </m:sub>
        </m:sSub>
        <m:r>
          <w:rPr>
            <w:rFonts w:ascii="Cambria Math" w:hAnsi="Cambria Math"/>
            <w:color w:val="003366"/>
            <w:sz w:val="56"/>
            <w:szCs w:val="56"/>
          </w:rPr>
          <m:t xml:space="preserve">= </m:t>
        </m:r>
      </m:oMath>
      <w:r w:rsidR="00B73974" w:rsidRPr="00A94264">
        <w:rPr>
          <w:rFonts w:asciiTheme="majorHAnsi" w:hAnsiTheme="majorHAnsi"/>
          <w:color w:val="003366"/>
          <w:sz w:val="56"/>
          <w:szCs w:val="56"/>
        </w:rPr>
        <w:t xml:space="preserve"> </w:t>
      </w:r>
      <w:proofErr w:type="gramStart"/>
      <w:r w:rsidR="00B73974" w:rsidRPr="00A94264">
        <w:rPr>
          <w:rFonts w:asciiTheme="majorHAnsi" w:hAnsiTheme="majorHAnsi"/>
          <w:color w:val="003366"/>
          <w:sz w:val="56"/>
          <w:szCs w:val="56"/>
        </w:rPr>
        <w:t>price</w:t>
      </w:r>
      <w:proofErr w:type="gramEnd"/>
      <w:r w:rsidR="00B73974" w:rsidRPr="00A94264">
        <w:rPr>
          <w:rFonts w:asciiTheme="majorHAnsi" w:hAnsiTheme="majorHAnsi"/>
          <w:color w:val="003366"/>
          <w:sz w:val="56"/>
          <w:szCs w:val="56"/>
        </w:rPr>
        <w:t xml:space="preserve"> at time zero, or the buy price</w:t>
      </w:r>
    </w:p>
    <w:p w:rsidR="00B73974" w:rsidRDefault="00025EE7" w:rsidP="00B73974">
      <w:pPr>
        <w:spacing w:after="200" w:line="276" w:lineRule="auto"/>
        <w:rPr>
          <w:rFonts w:asciiTheme="majorHAnsi" w:hAnsiTheme="majorHAnsi"/>
          <w:color w:val="003366"/>
          <w:sz w:val="56"/>
          <w:szCs w:val="56"/>
        </w:rPr>
      </w:pPr>
      <m:oMath>
        <m:sSub>
          <m:sSubPr>
            <m:ctrlPr>
              <w:rPr>
                <w:rFonts w:ascii="Cambria Math" w:hAnsi="Cambria Math"/>
                <w:i/>
                <w:color w:val="003366"/>
                <w:sz w:val="56"/>
                <w:szCs w:val="56"/>
              </w:rPr>
            </m:ctrlPr>
          </m:sSubPr>
          <m:e>
            <m:r>
              <w:rPr>
                <w:rFonts w:ascii="Cambria Math" w:hAnsi="Cambria Math"/>
                <w:color w:val="003366"/>
                <w:sz w:val="56"/>
                <w:szCs w:val="56"/>
              </w:rPr>
              <m:t>p</m:t>
            </m:r>
          </m:e>
          <m:sub>
            <m:r>
              <w:rPr>
                <w:rFonts w:ascii="Cambria Math" w:hAnsi="Cambria Math"/>
                <w:color w:val="003366"/>
                <w:sz w:val="56"/>
                <w:szCs w:val="56"/>
              </w:rPr>
              <m:t>1</m:t>
            </m:r>
          </m:sub>
        </m:sSub>
        <m:r>
          <w:rPr>
            <w:rFonts w:ascii="Cambria Math" w:hAnsi="Cambria Math"/>
            <w:color w:val="003366"/>
            <w:sz w:val="56"/>
            <w:szCs w:val="56"/>
          </w:rPr>
          <m:t xml:space="preserve">= </m:t>
        </m:r>
      </m:oMath>
      <w:r w:rsidR="00B73974" w:rsidRPr="00A94264">
        <w:rPr>
          <w:rFonts w:asciiTheme="majorHAnsi" w:hAnsiTheme="majorHAnsi"/>
          <w:color w:val="003366"/>
          <w:sz w:val="56"/>
          <w:szCs w:val="56"/>
        </w:rPr>
        <w:t xml:space="preserve"> </w:t>
      </w:r>
      <w:proofErr w:type="gramStart"/>
      <w:r w:rsidR="00B73974" w:rsidRPr="00A94264">
        <w:rPr>
          <w:rFonts w:asciiTheme="majorHAnsi" w:hAnsiTheme="majorHAnsi"/>
          <w:color w:val="003366"/>
          <w:sz w:val="56"/>
          <w:szCs w:val="56"/>
        </w:rPr>
        <w:t>price</w:t>
      </w:r>
      <w:proofErr w:type="gramEnd"/>
      <w:r w:rsidR="00B73974" w:rsidRPr="00A94264">
        <w:rPr>
          <w:rFonts w:asciiTheme="majorHAnsi" w:hAnsiTheme="majorHAnsi"/>
          <w:color w:val="003366"/>
          <w:sz w:val="56"/>
          <w:szCs w:val="56"/>
        </w:rPr>
        <w:t xml:space="preserve"> at time one, or the sell price</w:t>
      </w:r>
    </w:p>
    <w:p w:rsidR="004B218B" w:rsidRPr="00A94264" w:rsidRDefault="004B218B" w:rsidP="00B73974">
      <w:pPr>
        <w:spacing w:after="200" w:line="276" w:lineRule="auto"/>
        <w:rPr>
          <w:rFonts w:asciiTheme="majorHAnsi" w:hAnsiTheme="majorHAnsi"/>
          <w:color w:val="003366"/>
          <w:sz w:val="56"/>
          <w:szCs w:val="56"/>
        </w:rPr>
      </w:pPr>
      <m:oMath>
        <m:r>
          <w:rPr>
            <w:rFonts w:ascii="Cambria Math" w:hAnsi="Cambria Math"/>
            <w:color w:val="003366"/>
            <w:sz w:val="56"/>
            <w:szCs w:val="56"/>
          </w:rPr>
          <m:t>di</m:t>
        </m:r>
        <m:sSub>
          <m:sSubPr>
            <m:ctrlPr>
              <w:rPr>
                <w:rFonts w:ascii="Cambria Math" w:hAnsi="Cambria Math"/>
                <w:i/>
                <w:color w:val="003366"/>
                <w:sz w:val="56"/>
                <w:szCs w:val="56"/>
              </w:rPr>
            </m:ctrlPr>
          </m:sSubPr>
          <m:e>
            <m:r>
              <w:rPr>
                <w:rFonts w:ascii="Cambria Math" w:hAnsi="Cambria Math"/>
                <w:color w:val="003366"/>
                <w:sz w:val="56"/>
                <w:szCs w:val="56"/>
              </w:rPr>
              <m:t>v</m:t>
            </m:r>
          </m:e>
          <m:sub>
            <m:r>
              <w:rPr>
                <w:rFonts w:ascii="Cambria Math" w:hAnsi="Cambria Math"/>
                <w:color w:val="003366"/>
                <w:sz w:val="56"/>
                <w:szCs w:val="56"/>
              </w:rPr>
              <m:t>1</m:t>
            </m:r>
          </m:sub>
        </m:sSub>
        <m:r>
          <w:rPr>
            <w:rFonts w:ascii="Cambria Math" w:hAnsi="Cambria Math"/>
            <w:color w:val="003366"/>
            <w:sz w:val="56"/>
            <w:szCs w:val="56"/>
          </w:rPr>
          <m:t>=</m:t>
        </m:r>
      </m:oMath>
      <w:r>
        <w:rPr>
          <w:rFonts w:asciiTheme="majorHAnsi" w:hAnsiTheme="majorHAnsi"/>
          <w:color w:val="003366"/>
          <w:sz w:val="56"/>
          <w:szCs w:val="56"/>
        </w:rPr>
        <w:t xml:space="preserve"> </w:t>
      </w:r>
      <w:proofErr w:type="gramStart"/>
      <w:r>
        <w:rPr>
          <w:rFonts w:asciiTheme="majorHAnsi" w:hAnsiTheme="majorHAnsi"/>
          <w:color w:val="003366"/>
          <w:sz w:val="56"/>
          <w:szCs w:val="56"/>
        </w:rPr>
        <w:t>dividend</w:t>
      </w:r>
      <w:proofErr w:type="gramEnd"/>
      <w:r>
        <w:rPr>
          <w:rFonts w:asciiTheme="majorHAnsi" w:hAnsiTheme="majorHAnsi"/>
          <w:color w:val="003366"/>
          <w:sz w:val="56"/>
          <w:szCs w:val="56"/>
        </w:rPr>
        <w:t xml:space="preserve"> </w:t>
      </w:r>
      <w:r w:rsidR="008F5BC3">
        <w:rPr>
          <w:rFonts w:asciiTheme="majorHAnsi" w:hAnsiTheme="majorHAnsi"/>
          <w:color w:val="003366"/>
          <w:sz w:val="56"/>
          <w:szCs w:val="56"/>
        </w:rPr>
        <w:t xml:space="preserve">cash flow </w:t>
      </w:r>
      <w:r>
        <w:rPr>
          <w:rFonts w:asciiTheme="majorHAnsi" w:hAnsiTheme="majorHAnsi"/>
          <w:color w:val="003366"/>
          <w:sz w:val="56"/>
          <w:szCs w:val="56"/>
        </w:rPr>
        <w:t xml:space="preserve">received at </w:t>
      </w:r>
      <w:r w:rsidRPr="00A94264">
        <w:rPr>
          <w:rFonts w:asciiTheme="majorHAnsi" w:hAnsiTheme="majorHAnsi"/>
          <w:color w:val="003366"/>
          <w:sz w:val="56"/>
          <w:szCs w:val="56"/>
        </w:rPr>
        <w:t>time one</w:t>
      </w:r>
      <w:r>
        <w:rPr>
          <w:rFonts w:asciiTheme="majorHAnsi" w:hAnsiTheme="majorHAnsi"/>
          <w:color w:val="003366"/>
          <w:sz w:val="56"/>
          <w:szCs w:val="56"/>
        </w:rPr>
        <w:t>.</w:t>
      </w:r>
    </w:p>
    <w:p w:rsidR="00D85AE9" w:rsidRPr="00EA3162" w:rsidRDefault="002350B7" w:rsidP="00D85AE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Arithmetic </w:t>
      </w:r>
      <w:r w:rsidR="00D85AE9">
        <w:rPr>
          <w:rFonts w:asciiTheme="majorHAnsi" w:hAnsiTheme="majorHAnsi"/>
          <w:b/>
          <w:i/>
          <w:color w:val="800000"/>
          <w:sz w:val="72"/>
          <w:szCs w:val="72"/>
        </w:rPr>
        <w:t>Average Returns</w:t>
      </w:r>
    </w:p>
    <w:p w:rsidR="00FB74CC" w:rsidRDefault="00FB74CC" w:rsidP="00D85AE9">
      <w:pPr>
        <w:spacing w:after="200" w:line="276" w:lineRule="auto"/>
        <w:rPr>
          <w:rFonts w:asciiTheme="majorHAnsi" w:hAnsiTheme="majorHAnsi"/>
          <w:color w:val="003366"/>
          <w:sz w:val="56"/>
          <w:szCs w:val="56"/>
        </w:rPr>
      </w:pPr>
    </w:p>
    <w:p w:rsidR="00D85AE9" w:rsidRPr="00A94264" w:rsidRDefault="00D85AE9" w:rsidP="00D85AE9">
      <w:pPr>
        <w:spacing w:after="200" w:line="276" w:lineRule="auto"/>
        <w:rPr>
          <w:rFonts w:asciiTheme="majorHAnsi" w:hAnsiTheme="majorHAnsi"/>
          <w:color w:val="003366"/>
          <w:sz w:val="56"/>
          <w:szCs w:val="56"/>
        </w:rPr>
      </w:pPr>
      <w:r w:rsidRPr="00A94264">
        <w:rPr>
          <w:rFonts w:asciiTheme="majorHAnsi" w:hAnsiTheme="majorHAnsi"/>
          <w:color w:val="003366"/>
          <w:sz w:val="56"/>
          <w:szCs w:val="56"/>
        </w:rPr>
        <w:t xml:space="preserve">Arithmetic average return from time </w:t>
      </w:r>
      <m:oMath>
        <m:r>
          <w:rPr>
            <w:rFonts w:ascii="Cambria Math" w:hAnsi="Cambria Math"/>
            <w:color w:val="003366"/>
            <w:sz w:val="56"/>
            <w:szCs w:val="56"/>
          </w:rPr>
          <m:t>0</m:t>
        </m:r>
      </m:oMath>
      <w:r w:rsidRPr="00A94264">
        <w:rPr>
          <w:rFonts w:asciiTheme="majorHAnsi" w:hAnsiTheme="majorHAnsi"/>
          <w:color w:val="003366"/>
          <w:sz w:val="56"/>
          <w:szCs w:val="56"/>
        </w:rPr>
        <w:t xml:space="preserve"> </w:t>
      </w:r>
      <w:proofErr w:type="gramStart"/>
      <w:r w:rsidRPr="00A94264">
        <w:rPr>
          <w:rFonts w:asciiTheme="majorHAnsi" w:hAnsiTheme="majorHAnsi"/>
          <w:color w:val="003366"/>
          <w:sz w:val="56"/>
          <w:szCs w:val="56"/>
        </w:rPr>
        <w:t xml:space="preserve">to </w:t>
      </w:r>
      <w:proofErr w:type="gramEnd"/>
      <m:oMath>
        <m:r>
          <w:rPr>
            <w:rFonts w:ascii="Cambria Math" w:hAnsi="Cambria Math"/>
            <w:color w:val="003366"/>
            <w:sz w:val="56"/>
            <w:szCs w:val="56"/>
          </w:rPr>
          <m:t>n</m:t>
        </m:r>
      </m:oMath>
      <w:r w:rsidRPr="00A94264">
        <w:rPr>
          <w:rFonts w:asciiTheme="majorHAnsi" w:hAnsiTheme="majorHAnsi"/>
          <w:color w:val="003366"/>
          <w:sz w:val="56"/>
          <w:szCs w:val="56"/>
        </w:rPr>
        <w:t>:</w:t>
      </w:r>
    </w:p>
    <w:p w:rsidR="00D85AE9" w:rsidRDefault="00025EE7" w:rsidP="00D85AE9">
      <w:pPr>
        <w:spacing w:after="120"/>
        <w:rPr>
          <w:rFonts w:asciiTheme="majorHAnsi" w:hAnsiTheme="majorHAnsi"/>
          <w:color w:val="003366"/>
          <w:sz w:val="56"/>
          <w:szCs w:val="56"/>
        </w:rPr>
      </w:pPr>
      <m:oMathPara>
        <m:oMathParaPr>
          <m:jc m:val="left"/>
        </m:oMathParaPr>
        <m:oMath>
          <m:sSub>
            <m:sSubPr>
              <m:ctrlPr>
                <w:rPr>
                  <w:rFonts w:ascii="Cambria Math" w:hAnsi="Cambria Math"/>
                  <w:i/>
                  <w:color w:val="003366"/>
                  <w:sz w:val="56"/>
                  <w:szCs w:val="56"/>
                </w:rPr>
              </m:ctrlPr>
            </m:sSubPr>
            <m:e>
              <m:acc>
                <m:accPr>
                  <m:chr m:val="̅"/>
                  <m:ctrlPr>
                    <w:rPr>
                      <w:rFonts w:ascii="Cambria Math" w:hAnsi="Cambria Math"/>
                      <w:i/>
                      <w:color w:val="003366"/>
                      <w:sz w:val="56"/>
                      <w:szCs w:val="56"/>
                    </w:rPr>
                  </m:ctrlPr>
                </m:accPr>
                <m:e>
                  <m:r>
                    <w:rPr>
                      <w:rFonts w:ascii="Cambria Math" w:hAnsi="Cambria Math"/>
                      <w:color w:val="003366"/>
                      <w:sz w:val="56"/>
                      <w:szCs w:val="56"/>
                    </w:rPr>
                    <m:t>r</m:t>
                  </m:r>
                </m:e>
              </m:acc>
            </m:e>
            <m:sub>
              <m:r>
                <w:rPr>
                  <w:rFonts w:ascii="Cambria Math" w:hAnsi="Cambria Math"/>
                  <w:color w:val="003366"/>
                  <w:sz w:val="56"/>
                  <w:szCs w:val="56"/>
                </w:rPr>
                <m:t xml:space="preserve"> 0-n</m:t>
              </m:r>
            </m:sub>
          </m:sSub>
          <m:r>
            <w:rPr>
              <w:rFonts w:ascii="Cambria Math" w:hAnsi="Cambria Math"/>
              <w:color w:val="003366"/>
              <w:sz w:val="56"/>
              <w:szCs w:val="56"/>
            </w:rPr>
            <m:t>=</m:t>
          </m:r>
          <m:f>
            <m:fPr>
              <m:ctrlPr>
                <w:rPr>
                  <w:rFonts w:ascii="Cambria Math" w:hAnsi="Cambria Math"/>
                  <w:i/>
                  <w:color w:val="003366"/>
                  <w:sz w:val="56"/>
                  <w:szCs w:val="56"/>
                </w:rPr>
              </m:ctrlPr>
            </m:fPr>
            <m:num>
              <m:nary>
                <m:naryPr>
                  <m:chr m:val="∑"/>
                  <m:limLoc m:val="undOvr"/>
                  <m:ctrlPr>
                    <w:rPr>
                      <w:rFonts w:ascii="Cambria Math" w:hAnsi="Cambria Math"/>
                      <w:i/>
                      <w:color w:val="003366"/>
                      <w:sz w:val="56"/>
                      <w:szCs w:val="56"/>
                    </w:rPr>
                  </m:ctrlPr>
                </m:naryPr>
                <m:sub>
                  <m:r>
                    <w:rPr>
                      <w:rFonts w:ascii="Cambria Math" w:hAnsi="Cambria Math"/>
                      <w:color w:val="003366"/>
                      <w:sz w:val="56"/>
                      <w:szCs w:val="56"/>
                    </w:rPr>
                    <m:t>i=1</m:t>
                  </m:r>
                </m:sub>
                <m:sup>
                  <m:r>
                    <w:rPr>
                      <w:rFonts w:ascii="Cambria Math" w:hAnsi="Cambria Math"/>
                      <w:color w:val="003366"/>
                      <w:sz w:val="56"/>
                      <w:szCs w:val="56"/>
                    </w:rPr>
                    <m:t>n</m:t>
                  </m:r>
                </m:sup>
                <m:e>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i</m:t>
                          </m:r>
                        </m:sub>
                      </m:sSub>
                    </m:e>
                  </m:d>
                </m:e>
              </m:nary>
            </m:num>
            <m:den>
              <m:r>
                <w:rPr>
                  <w:rFonts w:ascii="Cambria Math" w:hAnsi="Cambria Math"/>
                  <w:color w:val="003366"/>
                  <w:sz w:val="56"/>
                  <w:szCs w:val="56"/>
                </w:rPr>
                <m:t>n</m:t>
              </m:r>
            </m:den>
          </m:f>
          <m:r>
            <w:rPr>
              <w:rFonts w:ascii="Cambria Math" w:hAnsi="Cambria Math"/>
              <w:color w:val="003366"/>
              <w:sz w:val="56"/>
              <w:szCs w:val="56"/>
            </w:rPr>
            <m:t>=</m:t>
          </m:r>
          <m:f>
            <m:fPr>
              <m:ctrlPr>
                <w:rPr>
                  <w:rFonts w:ascii="Cambria Math" w:hAnsi="Cambria Math"/>
                  <w:i/>
                  <w:color w:val="003366"/>
                  <w:sz w:val="56"/>
                  <w:szCs w:val="56"/>
                </w:rPr>
              </m:ctrlPr>
            </m:fPr>
            <m:num>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1</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2</m:t>
                  </m:r>
                </m:sub>
              </m:sSub>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n</m:t>
                  </m:r>
                </m:sub>
              </m:sSub>
            </m:num>
            <m:den>
              <m:r>
                <w:rPr>
                  <w:rFonts w:ascii="Cambria Math" w:hAnsi="Cambria Math"/>
                  <w:color w:val="003366"/>
                  <w:sz w:val="56"/>
                  <w:szCs w:val="56"/>
                </w:rPr>
                <m:t>n</m:t>
              </m:r>
            </m:den>
          </m:f>
        </m:oMath>
      </m:oMathPara>
    </w:p>
    <w:p w:rsidR="006D44AF" w:rsidRDefault="006D44AF" w:rsidP="00D85AE9">
      <w:pPr>
        <w:spacing w:after="120"/>
        <w:rPr>
          <w:rFonts w:asciiTheme="majorHAnsi" w:hAnsiTheme="majorHAnsi"/>
          <w:color w:val="003366"/>
          <w:sz w:val="56"/>
          <w:szCs w:val="56"/>
        </w:rPr>
      </w:pPr>
    </w:p>
    <w:p w:rsidR="008B366A" w:rsidRPr="00A94264" w:rsidRDefault="008B366A" w:rsidP="00D85AE9">
      <w:pPr>
        <w:spacing w:after="120"/>
        <w:rPr>
          <w:rFonts w:asciiTheme="majorHAnsi" w:hAnsiTheme="majorHAnsi"/>
          <w:color w:val="003366"/>
          <w:sz w:val="56"/>
          <w:szCs w:val="56"/>
        </w:rPr>
      </w:pPr>
    </w:p>
    <w:p w:rsidR="00F05B35" w:rsidRDefault="00F05B35">
      <w:pPr>
        <w:spacing w:after="200" w:line="276" w:lineRule="auto"/>
        <w:rPr>
          <w:rFonts w:asciiTheme="majorHAnsi" w:hAnsiTheme="majorHAnsi"/>
          <w:color w:val="003366"/>
          <w:sz w:val="56"/>
          <w:szCs w:val="56"/>
        </w:rPr>
      </w:pPr>
      <w:r>
        <w:rPr>
          <w:rFonts w:asciiTheme="majorHAnsi" w:hAnsiTheme="majorHAnsi"/>
          <w:color w:val="003366"/>
          <w:sz w:val="56"/>
          <w:szCs w:val="56"/>
        </w:rPr>
        <w:br w:type="page"/>
      </w:r>
    </w:p>
    <w:p w:rsidR="002575DF" w:rsidRDefault="002575DF" w:rsidP="002575D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Risk </w:t>
      </w:r>
    </w:p>
    <w:p w:rsidR="002575DF" w:rsidRDefault="002575DF" w:rsidP="002575DF">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The common sense idea of risk is the chance of losing money. </w:t>
      </w:r>
    </w:p>
    <w:p w:rsidR="002575DF" w:rsidRPr="002521EE" w:rsidRDefault="001906E4" w:rsidP="002575DF">
      <w:pPr>
        <w:spacing w:after="200" w:line="276" w:lineRule="auto"/>
        <w:rPr>
          <w:rFonts w:asciiTheme="majorHAnsi" w:hAnsiTheme="majorHAnsi"/>
          <w:color w:val="003366"/>
          <w:sz w:val="56"/>
          <w:szCs w:val="56"/>
        </w:rPr>
      </w:pPr>
      <w:r>
        <w:rPr>
          <w:rFonts w:asciiTheme="majorHAnsi" w:hAnsiTheme="majorHAnsi"/>
          <w:color w:val="003366"/>
          <w:sz w:val="56"/>
          <w:szCs w:val="56"/>
        </w:rPr>
        <w:t>However,</w:t>
      </w:r>
      <w:r w:rsidR="002575DF">
        <w:rPr>
          <w:rFonts w:asciiTheme="majorHAnsi" w:hAnsiTheme="majorHAnsi"/>
          <w:color w:val="003366"/>
          <w:sz w:val="56"/>
          <w:szCs w:val="56"/>
        </w:rPr>
        <w:t xml:space="preserve"> in finance risk tends to be measured as the deviation of returns around the expected (average) return because this makes the mathematics more tractable. Note that this definition of risk means that deviation below and </w:t>
      </w:r>
      <w:r w:rsidR="002575DF">
        <w:rPr>
          <w:rFonts w:asciiTheme="majorHAnsi" w:hAnsiTheme="majorHAnsi"/>
          <w:b/>
          <w:color w:val="003366"/>
          <w:sz w:val="56"/>
          <w:szCs w:val="56"/>
        </w:rPr>
        <w:t>above</w:t>
      </w:r>
      <w:r w:rsidR="002575DF">
        <w:rPr>
          <w:rFonts w:asciiTheme="majorHAnsi" w:hAnsiTheme="majorHAnsi"/>
          <w:color w:val="003366"/>
          <w:sz w:val="56"/>
          <w:szCs w:val="56"/>
        </w:rPr>
        <w:t xml:space="preserve"> the expected return is classified as risk. </w:t>
      </w:r>
    </w:p>
    <w:p w:rsidR="002575DF" w:rsidRDefault="002575DF" w:rsidP="002575DF">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10A53" w:rsidRDefault="00894410" w:rsidP="0089441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Measures of Risk: Variance and </w:t>
      </w:r>
    </w:p>
    <w:p w:rsidR="00500096" w:rsidRDefault="00894410" w:rsidP="00894410">
      <w:pPr>
        <w:spacing w:after="200" w:line="276" w:lineRule="auto"/>
        <w:rPr>
          <w:rFonts w:asciiTheme="majorHAnsi" w:hAnsiTheme="majorHAnsi"/>
          <w:b/>
          <w:i/>
          <w:color w:val="800000"/>
          <w:sz w:val="72"/>
          <w:szCs w:val="72"/>
        </w:rPr>
      </w:pPr>
      <w:r>
        <w:rPr>
          <w:rFonts w:asciiTheme="majorHAnsi" w:hAnsiTheme="majorHAnsi"/>
          <w:b/>
          <w:i/>
          <w:color w:val="800000"/>
          <w:sz w:val="72"/>
          <w:szCs w:val="72"/>
        </w:rPr>
        <w:t>Standard Deviation</w:t>
      </w:r>
    </w:p>
    <w:p w:rsidR="009016B6" w:rsidRDefault="009016B6" w:rsidP="00894410">
      <w:pPr>
        <w:spacing w:after="200" w:line="276" w:lineRule="auto"/>
        <w:rPr>
          <w:rFonts w:asciiTheme="majorHAnsi" w:hAnsiTheme="majorHAnsi"/>
          <w:b/>
          <w:color w:val="003366"/>
          <w:sz w:val="56"/>
          <w:szCs w:val="56"/>
        </w:rPr>
      </w:pPr>
    </w:p>
    <w:p w:rsidR="00500096" w:rsidRPr="00EA3162" w:rsidRDefault="00500096" w:rsidP="00894410">
      <w:pPr>
        <w:spacing w:after="200" w:line="276" w:lineRule="auto"/>
        <w:rPr>
          <w:rFonts w:asciiTheme="majorHAnsi" w:hAnsiTheme="majorHAnsi"/>
          <w:b/>
          <w:i/>
          <w:color w:val="800000"/>
          <w:sz w:val="72"/>
          <w:szCs w:val="72"/>
        </w:rPr>
      </w:pPr>
      <w:r w:rsidRPr="00500096">
        <w:rPr>
          <w:rFonts w:asciiTheme="majorHAnsi" w:hAnsiTheme="majorHAnsi"/>
          <w:b/>
          <w:color w:val="003366"/>
          <w:sz w:val="56"/>
          <w:szCs w:val="56"/>
        </w:rPr>
        <w:t>Variance</w:t>
      </w:r>
      <w:r>
        <w:rPr>
          <w:rFonts w:asciiTheme="majorHAnsi" w:hAnsiTheme="majorHAnsi"/>
          <w:color w:val="003366"/>
          <w:sz w:val="56"/>
          <w:szCs w:val="56"/>
        </w:rPr>
        <w:t xml:space="preserve"> of returns over n periods:</w:t>
      </w:r>
    </w:p>
    <w:p w:rsidR="00AC5E0B" w:rsidRDefault="00AC5E0B" w:rsidP="00894410">
      <w:pPr>
        <w:spacing w:after="120"/>
        <w:rPr>
          <w:rFonts w:asciiTheme="majorHAnsi" w:hAnsiTheme="majorHAnsi"/>
          <w:color w:val="003366"/>
          <w:sz w:val="56"/>
          <w:szCs w:val="56"/>
        </w:rPr>
      </w:pPr>
      <m:oMathPara>
        <m:oMathParaPr>
          <m:jc m:val="left"/>
        </m:oMathParaPr>
        <m:oMath>
          <m:r>
            <w:rPr>
              <w:rFonts w:ascii="Cambria Math" w:hAnsi="Cambria Math"/>
              <w:color w:val="003366"/>
              <w:sz w:val="56"/>
              <w:szCs w:val="56"/>
            </w:rPr>
            <m:t>var</m:t>
          </m:r>
          <m:d>
            <m:dPr>
              <m:ctrlPr>
                <w:rPr>
                  <w:rFonts w:ascii="Cambria Math" w:hAnsi="Cambria Math"/>
                  <w:i/>
                  <w:color w:val="003366"/>
                  <w:sz w:val="56"/>
                  <w:szCs w:val="56"/>
                </w:rPr>
              </m:ctrlPr>
            </m:dPr>
            <m:e>
              <m:r>
                <w:rPr>
                  <w:rFonts w:ascii="Cambria Math" w:hAnsi="Cambria Math"/>
                  <w:color w:val="003366"/>
                  <w:sz w:val="56"/>
                  <w:szCs w:val="56"/>
                </w:rPr>
                <m:t>r</m:t>
              </m:r>
            </m:e>
          </m:d>
          <m:r>
            <w:rPr>
              <w:rFonts w:ascii="Cambria Math" w:hAnsi="Cambria Math"/>
              <w:color w:val="003366"/>
              <w:sz w:val="56"/>
              <w:szCs w:val="56"/>
            </w:rPr>
            <m:t>=</m:t>
          </m:r>
          <m:sSup>
            <m:sSupPr>
              <m:ctrlPr>
                <w:rPr>
                  <w:rFonts w:ascii="Cambria Math" w:hAnsi="Cambria Math"/>
                  <w:i/>
                  <w:color w:val="003366"/>
                  <w:sz w:val="56"/>
                  <w:szCs w:val="56"/>
                </w:rPr>
              </m:ctrlPr>
            </m:sSupPr>
            <m:e>
              <m:r>
                <w:rPr>
                  <w:rFonts w:ascii="Cambria Math" w:hAnsi="Cambria Math"/>
                  <w:color w:val="003366"/>
                  <w:sz w:val="56"/>
                  <w:szCs w:val="56"/>
                </w:rPr>
                <m:t>σ</m:t>
              </m:r>
            </m:e>
            <m:sup>
              <m:r>
                <w:rPr>
                  <w:rFonts w:ascii="Cambria Math" w:hAnsi="Cambria Math"/>
                  <w:color w:val="003366"/>
                  <w:sz w:val="56"/>
                  <w:szCs w:val="56"/>
                </w:rPr>
                <m:t>2</m:t>
              </m:r>
            </m:sup>
          </m:sSup>
          <m:r>
            <w:rPr>
              <w:rFonts w:ascii="Cambria Math" w:hAnsi="Cambria Math"/>
              <w:color w:val="003366"/>
              <w:sz w:val="56"/>
              <w:szCs w:val="56"/>
            </w:rPr>
            <m:t>=</m:t>
          </m:r>
          <m:f>
            <m:fPr>
              <m:ctrlPr>
                <w:rPr>
                  <w:rFonts w:ascii="Cambria Math" w:hAnsi="Cambria Math"/>
                  <w:i/>
                  <w:color w:val="003366"/>
                  <w:sz w:val="56"/>
                  <w:szCs w:val="56"/>
                </w:rPr>
              </m:ctrlPr>
            </m:fPr>
            <m:num>
              <m:nary>
                <m:naryPr>
                  <m:chr m:val="∑"/>
                  <m:limLoc m:val="undOvr"/>
                  <m:ctrlPr>
                    <w:rPr>
                      <w:rFonts w:ascii="Cambria Math" w:hAnsi="Cambria Math"/>
                      <w:i/>
                      <w:color w:val="003366"/>
                      <w:sz w:val="56"/>
                      <w:szCs w:val="56"/>
                    </w:rPr>
                  </m:ctrlPr>
                </m:naryPr>
                <m:sub>
                  <m:r>
                    <w:rPr>
                      <w:rFonts w:ascii="Cambria Math" w:hAnsi="Cambria Math"/>
                      <w:color w:val="003366"/>
                      <w:sz w:val="56"/>
                      <w:szCs w:val="56"/>
                    </w:rPr>
                    <m:t>i=1</m:t>
                  </m:r>
                </m:sub>
                <m:sup>
                  <m:r>
                    <w:rPr>
                      <w:rFonts w:ascii="Cambria Math" w:hAnsi="Cambria Math"/>
                      <w:color w:val="003366"/>
                      <w:sz w:val="56"/>
                      <w:szCs w:val="56"/>
                    </w:rPr>
                    <m:t>n</m:t>
                  </m:r>
                </m:sup>
                <m:e>
                  <m:d>
                    <m:dPr>
                      <m:begChr m:val="["/>
                      <m:endChr m:val="]"/>
                      <m:ctrlPr>
                        <w:rPr>
                          <w:rFonts w:ascii="Cambria Math" w:hAnsi="Cambria Math"/>
                          <w:i/>
                          <w:color w:val="003366"/>
                          <w:sz w:val="56"/>
                          <w:szCs w:val="56"/>
                        </w:rPr>
                      </m:ctrlPr>
                    </m:dPr>
                    <m:e>
                      <m:sSup>
                        <m:sSupPr>
                          <m:ctrlPr>
                            <w:rPr>
                              <w:rFonts w:ascii="Cambria Math" w:hAnsi="Cambria Math"/>
                              <w:i/>
                              <w:color w:val="003366"/>
                              <w:sz w:val="56"/>
                              <w:szCs w:val="56"/>
                            </w:rPr>
                          </m:ctrlPr>
                        </m:sSupPr>
                        <m:e>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i</m:t>
                                  </m:r>
                                </m:sub>
                              </m:sSub>
                              <m:r>
                                <w:rPr>
                                  <w:rFonts w:ascii="Cambria Math" w:hAnsi="Cambria Math"/>
                                  <w:color w:val="003366"/>
                                  <w:sz w:val="56"/>
                                  <w:szCs w:val="56"/>
                                </w:rPr>
                                <m:t>-</m:t>
                              </m:r>
                              <m:acc>
                                <m:accPr>
                                  <m:chr m:val="̅"/>
                                  <m:ctrlPr>
                                    <w:rPr>
                                      <w:rFonts w:ascii="Cambria Math" w:hAnsi="Cambria Math"/>
                                      <w:i/>
                                      <w:color w:val="003366"/>
                                      <w:sz w:val="56"/>
                                      <w:szCs w:val="56"/>
                                    </w:rPr>
                                  </m:ctrlPr>
                                </m:accPr>
                                <m:e>
                                  <m:r>
                                    <w:rPr>
                                      <w:rFonts w:ascii="Cambria Math" w:hAnsi="Cambria Math"/>
                                      <w:color w:val="003366"/>
                                      <w:sz w:val="56"/>
                                      <w:szCs w:val="56"/>
                                    </w:rPr>
                                    <m:t>r</m:t>
                                  </m:r>
                                </m:e>
                              </m:acc>
                            </m:e>
                          </m:d>
                        </m:e>
                        <m:sup>
                          <m:r>
                            <w:rPr>
                              <w:rFonts w:ascii="Cambria Math" w:hAnsi="Cambria Math"/>
                              <w:color w:val="003366"/>
                              <w:sz w:val="56"/>
                              <w:szCs w:val="56"/>
                            </w:rPr>
                            <m:t>2</m:t>
                          </m:r>
                        </m:sup>
                      </m:sSup>
                    </m:e>
                  </m:d>
                </m:e>
              </m:nary>
            </m:num>
            <m:den>
              <m:r>
                <w:rPr>
                  <w:rFonts w:ascii="Cambria Math" w:hAnsi="Cambria Math"/>
                  <w:color w:val="003366"/>
                  <w:sz w:val="56"/>
                  <w:szCs w:val="56"/>
                </w:rPr>
                <m:t>n-1</m:t>
              </m:r>
            </m:den>
          </m:f>
        </m:oMath>
      </m:oMathPara>
    </w:p>
    <w:p w:rsidR="00500096" w:rsidRDefault="00500096" w:rsidP="00500096">
      <w:pPr>
        <w:spacing w:after="200" w:line="276" w:lineRule="auto"/>
        <w:rPr>
          <w:rFonts w:asciiTheme="majorHAnsi" w:hAnsiTheme="majorHAnsi"/>
          <w:b/>
          <w:color w:val="003366"/>
          <w:sz w:val="56"/>
          <w:szCs w:val="56"/>
        </w:rPr>
      </w:pPr>
    </w:p>
    <w:p w:rsidR="00500096" w:rsidRPr="00EA3162" w:rsidRDefault="00500096" w:rsidP="00500096">
      <w:pPr>
        <w:spacing w:after="200" w:line="276" w:lineRule="auto"/>
        <w:rPr>
          <w:rFonts w:asciiTheme="majorHAnsi" w:hAnsiTheme="majorHAnsi"/>
          <w:b/>
          <w:i/>
          <w:color w:val="800000"/>
          <w:sz w:val="72"/>
          <w:szCs w:val="72"/>
        </w:rPr>
      </w:pPr>
      <w:r w:rsidRPr="00500096">
        <w:rPr>
          <w:rFonts w:asciiTheme="majorHAnsi" w:hAnsiTheme="majorHAnsi"/>
          <w:b/>
          <w:color w:val="003366"/>
          <w:sz w:val="56"/>
          <w:szCs w:val="56"/>
        </w:rPr>
        <w:t>Standard deviation</w:t>
      </w:r>
      <w:r>
        <w:rPr>
          <w:rFonts w:asciiTheme="majorHAnsi" w:hAnsiTheme="majorHAnsi"/>
          <w:color w:val="003366"/>
          <w:sz w:val="56"/>
          <w:szCs w:val="56"/>
        </w:rPr>
        <w:t xml:space="preserve"> of returns over n periods:</w:t>
      </w:r>
    </w:p>
    <w:p w:rsidR="00500096" w:rsidRDefault="00500096" w:rsidP="00500096">
      <w:pPr>
        <w:spacing w:after="120"/>
        <w:rPr>
          <w:rFonts w:asciiTheme="majorHAnsi" w:hAnsiTheme="majorHAnsi"/>
          <w:color w:val="003366"/>
          <w:sz w:val="56"/>
          <w:szCs w:val="56"/>
        </w:rPr>
      </w:pPr>
      <m:oMathPara>
        <m:oMathParaPr>
          <m:jc m:val="left"/>
        </m:oMathParaPr>
        <m:oMath>
          <m:r>
            <w:rPr>
              <w:rFonts w:ascii="Cambria Math" w:hAnsi="Cambria Math"/>
              <w:color w:val="003366"/>
              <w:sz w:val="56"/>
              <w:szCs w:val="56"/>
            </w:rPr>
            <m:t>sd</m:t>
          </m:r>
          <m:d>
            <m:dPr>
              <m:ctrlPr>
                <w:rPr>
                  <w:rFonts w:ascii="Cambria Math" w:hAnsi="Cambria Math"/>
                  <w:i/>
                  <w:color w:val="003366"/>
                  <w:sz w:val="56"/>
                  <w:szCs w:val="56"/>
                </w:rPr>
              </m:ctrlPr>
            </m:dPr>
            <m:e>
              <m:r>
                <w:rPr>
                  <w:rFonts w:ascii="Cambria Math" w:hAnsi="Cambria Math"/>
                  <w:color w:val="003366"/>
                  <w:sz w:val="56"/>
                  <w:szCs w:val="56"/>
                </w:rPr>
                <m:t>r</m:t>
              </m:r>
            </m:e>
          </m:d>
          <m:r>
            <w:rPr>
              <w:rFonts w:ascii="Cambria Math" w:hAnsi="Cambria Math"/>
              <w:color w:val="003366"/>
              <w:sz w:val="56"/>
              <w:szCs w:val="56"/>
            </w:rPr>
            <m:t>=σ=</m:t>
          </m:r>
          <m:rad>
            <m:radPr>
              <m:degHide m:val="1"/>
              <m:ctrlPr>
                <w:rPr>
                  <w:rFonts w:ascii="Cambria Math" w:hAnsi="Cambria Math"/>
                  <w:i/>
                  <w:color w:val="003366"/>
                  <w:sz w:val="56"/>
                  <w:szCs w:val="56"/>
                </w:rPr>
              </m:ctrlPr>
            </m:radPr>
            <m:deg/>
            <m:e>
              <m:r>
                <w:rPr>
                  <w:rFonts w:ascii="Cambria Math" w:hAnsi="Cambria Math"/>
                  <w:color w:val="003366"/>
                  <w:sz w:val="56"/>
                  <w:szCs w:val="56"/>
                </w:rPr>
                <m:t>var</m:t>
              </m:r>
              <m:d>
                <m:dPr>
                  <m:ctrlPr>
                    <w:rPr>
                      <w:rFonts w:ascii="Cambria Math" w:hAnsi="Cambria Math"/>
                      <w:i/>
                      <w:color w:val="003366"/>
                      <w:sz w:val="56"/>
                      <w:szCs w:val="56"/>
                    </w:rPr>
                  </m:ctrlPr>
                </m:dPr>
                <m:e>
                  <m:r>
                    <w:rPr>
                      <w:rFonts w:ascii="Cambria Math" w:hAnsi="Cambria Math"/>
                      <w:color w:val="003366"/>
                      <w:sz w:val="56"/>
                      <w:szCs w:val="56"/>
                    </w:rPr>
                    <m:t>r</m:t>
                  </m:r>
                </m:e>
              </m:d>
            </m:e>
          </m:rad>
          <m:r>
            <w:rPr>
              <w:rFonts w:ascii="Cambria Math" w:hAnsi="Cambria Math"/>
              <w:color w:val="003366"/>
              <w:sz w:val="56"/>
              <w:szCs w:val="56"/>
            </w:rPr>
            <m:t>=</m:t>
          </m:r>
          <m:rad>
            <m:radPr>
              <m:degHide m:val="1"/>
              <m:ctrlPr>
                <w:rPr>
                  <w:rFonts w:ascii="Cambria Math" w:hAnsi="Cambria Math"/>
                  <w:i/>
                  <w:color w:val="003366"/>
                  <w:sz w:val="56"/>
                  <w:szCs w:val="56"/>
                </w:rPr>
              </m:ctrlPr>
            </m:radPr>
            <m:deg/>
            <m:e>
              <m:f>
                <m:fPr>
                  <m:ctrlPr>
                    <w:rPr>
                      <w:rFonts w:ascii="Cambria Math" w:hAnsi="Cambria Math"/>
                      <w:i/>
                      <w:color w:val="003366"/>
                      <w:sz w:val="56"/>
                      <w:szCs w:val="56"/>
                    </w:rPr>
                  </m:ctrlPr>
                </m:fPr>
                <m:num>
                  <m:nary>
                    <m:naryPr>
                      <m:chr m:val="∑"/>
                      <m:limLoc m:val="undOvr"/>
                      <m:ctrlPr>
                        <w:rPr>
                          <w:rFonts w:ascii="Cambria Math" w:hAnsi="Cambria Math"/>
                          <w:i/>
                          <w:color w:val="003366"/>
                          <w:sz w:val="56"/>
                          <w:szCs w:val="56"/>
                        </w:rPr>
                      </m:ctrlPr>
                    </m:naryPr>
                    <m:sub>
                      <m:r>
                        <w:rPr>
                          <w:rFonts w:ascii="Cambria Math" w:hAnsi="Cambria Math"/>
                          <w:color w:val="003366"/>
                          <w:sz w:val="56"/>
                          <w:szCs w:val="56"/>
                        </w:rPr>
                        <m:t>i=1</m:t>
                      </m:r>
                    </m:sub>
                    <m:sup>
                      <m:r>
                        <w:rPr>
                          <w:rFonts w:ascii="Cambria Math" w:hAnsi="Cambria Math"/>
                          <w:color w:val="003366"/>
                          <w:sz w:val="56"/>
                          <w:szCs w:val="56"/>
                        </w:rPr>
                        <m:t>n</m:t>
                      </m:r>
                    </m:sup>
                    <m:e>
                      <m:d>
                        <m:dPr>
                          <m:begChr m:val="["/>
                          <m:endChr m:val="]"/>
                          <m:ctrlPr>
                            <w:rPr>
                              <w:rFonts w:ascii="Cambria Math" w:hAnsi="Cambria Math"/>
                              <w:i/>
                              <w:color w:val="003366"/>
                              <w:sz w:val="56"/>
                              <w:szCs w:val="56"/>
                            </w:rPr>
                          </m:ctrlPr>
                        </m:dPr>
                        <m:e>
                          <m:sSup>
                            <m:sSupPr>
                              <m:ctrlPr>
                                <w:rPr>
                                  <w:rFonts w:ascii="Cambria Math" w:hAnsi="Cambria Math"/>
                                  <w:i/>
                                  <w:color w:val="003366"/>
                                  <w:sz w:val="56"/>
                                  <w:szCs w:val="56"/>
                                </w:rPr>
                              </m:ctrlPr>
                            </m:sSupPr>
                            <m:e>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i</m:t>
                                      </m:r>
                                    </m:sub>
                                  </m:sSub>
                                  <m:r>
                                    <w:rPr>
                                      <w:rFonts w:ascii="Cambria Math" w:hAnsi="Cambria Math"/>
                                      <w:color w:val="003366"/>
                                      <w:sz w:val="56"/>
                                      <w:szCs w:val="56"/>
                                    </w:rPr>
                                    <m:t>-</m:t>
                                  </m:r>
                                  <m:acc>
                                    <m:accPr>
                                      <m:chr m:val="̅"/>
                                      <m:ctrlPr>
                                        <w:rPr>
                                          <w:rFonts w:ascii="Cambria Math" w:hAnsi="Cambria Math"/>
                                          <w:i/>
                                          <w:color w:val="003366"/>
                                          <w:sz w:val="56"/>
                                          <w:szCs w:val="56"/>
                                        </w:rPr>
                                      </m:ctrlPr>
                                    </m:accPr>
                                    <m:e>
                                      <m:r>
                                        <w:rPr>
                                          <w:rFonts w:ascii="Cambria Math" w:hAnsi="Cambria Math"/>
                                          <w:color w:val="003366"/>
                                          <w:sz w:val="56"/>
                                          <w:szCs w:val="56"/>
                                        </w:rPr>
                                        <m:t>r</m:t>
                                      </m:r>
                                    </m:e>
                                  </m:acc>
                                </m:e>
                              </m:d>
                            </m:e>
                            <m:sup>
                              <m:r>
                                <w:rPr>
                                  <w:rFonts w:ascii="Cambria Math" w:hAnsi="Cambria Math"/>
                                  <w:color w:val="003366"/>
                                  <w:sz w:val="56"/>
                                  <w:szCs w:val="56"/>
                                </w:rPr>
                                <m:t>2</m:t>
                              </m:r>
                            </m:sup>
                          </m:sSup>
                        </m:e>
                      </m:d>
                    </m:e>
                  </m:nary>
                </m:num>
                <m:den>
                  <m:r>
                    <w:rPr>
                      <w:rFonts w:ascii="Cambria Math" w:hAnsi="Cambria Math"/>
                      <w:color w:val="003366"/>
                      <w:sz w:val="56"/>
                      <w:szCs w:val="56"/>
                    </w:rPr>
                    <m:t>n-1</m:t>
                  </m:r>
                </m:den>
              </m:f>
            </m:e>
          </m:rad>
        </m:oMath>
      </m:oMathPara>
    </w:p>
    <w:p w:rsidR="0033458D" w:rsidRDefault="0033458D" w:rsidP="0033458D">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Sample and Population Statistics</w:t>
      </w:r>
    </w:p>
    <w:p w:rsidR="002A1AFF" w:rsidRPr="00670EEA" w:rsidRDefault="00500096" w:rsidP="00670EEA">
      <w:pPr>
        <w:pStyle w:val="ListParagraph"/>
        <w:numPr>
          <w:ilvl w:val="0"/>
          <w:numId w:val="17"/>
        </w:numPr>
        <w:spacing w:after="120"/>
        <w:rPr>
          <w:rFonts w:asciiTheme="majorHAnsi" w:hAnsiTheme="majorHAnsi"/>
          <w:color w:val="003366"/>
          <w:sz w:val="56"/>
          <w:szCs w:val="56"/>
        </w:rPr>
      </w:pPr>
      <w:r w:rsidRPr="00670EEA">
        <w:rPr>
          <w:rFonts w:asciiTheme="majorHAnsi" w:hAnsiTheme="majorHAnsi"/>
          <w:color w:val="003366"/>
          <w:sz w:val="56"/>
          <w:szCs w:val="56"/>
        </w:rPr>
        <w:t>Note that th</w:t>
      </w:r>
      <w:r w:rsidR="00427B23" w:rsidRPr="00670EEA">
        <w:rPr>
          <w:rFonts w:asciiTheme="majorHAnsi" w:hAnsiTheme="majorHAnsi"/>
          <w:color w:val="003366"/>
          <w:sz w:val="56"/>
          <w:szCs w:val="56"/>
        </w:rPr>
        <w:t>e</w:t>
      </w:r>
      <w:r w:rsidR="0033458D">
        <w:rPr>
          <w:rFonts w:asciiTheme="majorHAnsi" w:hAnsiTheme="majorHAnsi"/>
          <w:color w:val="003366"/>
          <w:sz w:val="56"/>
          <w:szCs w:val="56"/>
        </w:rPr>
        <w:t xml:space="preserve"> above </w:t>
      </w:r>
      <w:r w:rsidR="00F8330F">
        <w:rPr>
          <w:rFonts w:asciiTheme="majorHAnsi" w:hAnsiTheme="majorHAnsi"/>
          <w:color w:val="003366"/>
          <w:sz w:val="56"/>
          <w:szCs w:val="56"/>
        </w:rPr>
        <w:t xml:space="preserve">variance and standard deviation </w:t>
      </w:r>
      <w:r w:rsidR="0033458D">
        <w:rPr>
          <w:rFonts w:asciiTheme="majorHAnsi" w:hAnsiTheme="majorHAnsi"/>
          <w:color w:val="003366"/>
          <w:sz w:val="56"/>
          <w:szCs w:val="56"/>
        </w:rPr>
        <w:t xml:space="preserve">formulas </w:t>
      </w:r>
      <w:r w:rsidR="00427B23" w:rsidRPr="00670EEA">
        <w:rPr>
          <w:rFonts w:asciiTheme="majorHAnsi" w:hAnsiTheme="majorHAnsi"/>
          <w:color w:val="003366"/>
          <w:sz w:val="56"/>
          <w:szCs w:val="56"/>
        </w:rPr>
        <w:t xml:space="preserve">are </w:t>
      </w:r>
      <w:r w:rsidRPr="00670EEA">
        <w:rPr>
          <w:rFonts w:asciiTheme="majorHAnsi" w:hAnsiTheme="majorHAnsi"/>
          <w:color w:val="003366"/>
          <w:sz w:val="56"/>
          <w:szCs w:val="56"/>
        </w:rPr>
        <w:t xml:space="preserve">sample </w:t>
      </w:r>
      <w:r w:rsidR="00C01741" w:rsidRPr="00670EEA">
        <w:rPr>
          <w:rFonts w:asciiTheme="majorHAnsi" w:hAnsiTheme="majorHAnsi"/>
          <w:color w:val="003366"/>
          <w:sz w:val="56"/>
          <w:szCs w:val="56"/>
        </w:rPr>
        <w:t xml:space="preserve">statistics since </w:t>
      </w:r>
      <w:r w:rsidR="002A1AFF" w:rsidRPr="00670EEA">
        <w:rPr>
          <w:rFonts w:asciiTheme="majorHAnsi" w:hAnsiTheme="majorHAnsi"/>
          <w:color w:val="003366"/>
          <w:sz w:val="56"/>
          <w:szCs w:val="56"/>
        </w:rPr>
        <w:t>we divide by (n-1).</w:t>
      </w:r>
    </w:p>
    <w:p w:rsidR="002A1AFF" w:rsidRPr="00670EEA" w:rsidRDefault="002A1AFF" w:rsidP="00670EEA">
      <w:pPr>
        <w:pStyle w:val="ListParagraph"/>
        <w:numPr>
          <w:ilvl w:val="0"/>
          <w:numId w:val="17"/>
        </w:numPr>
        <w:spacing w:after="120"/>
        <w:rPr>
          <w:rFonts w:asciiTheme="majorHAnsi" w:hAnsiTheme="majorHAnsi"/>
          <w:color w:val="003366"/>
          <w:sz w:val="56"/>
          <w:szCs w:val="56"/>
        </w:rPr>
      </w:pPr>
      <w:r w:rsidRPr="00670EEA">
        <w:rPr>
          <w:rFonts w:asciiTheme="majorHAnsi" w:hAnsiTheme="majorHAnsi"/>
          <w:color w:val="003366"/>
          <w:sz w:val="56"/>
          <w:szCs w:val="56"/>
        </w:rPr>
        <w:t>For p</w:t>
      </w:r>
      <w:r w:rsidR="00500096" w:rsidRPr="00670EEA">
        <w:rPr>
          <w:rFonts w:asciiTheme="majorHAnsi" w:hAnsiTheme="majorHAnsi"/>
          <w:color w:val="003366"/>
          <w:sz w:val="56"/>
          <w:szCs w:val="56"/>
        </w:rPr>
        <w:t xml:space="preserve">opulation </w:t>
      </w:r>
      <w:r w:rsidR="00C01741" w:rsidRPr="00670EEA">
        <w:rPr>
          <w:rFonts w:asciiTheme="majorHAnsi" w:hAnsiTheme="majorHAnsi"/>
          <w:color w:val="003366"/>
          <w:sz w:val="56"/>
          <w:szCs w:val="56"/>
        </w:rPr>
        <w:t>versions of these formulas</w:t>
      </w:r>
      <w:r w:rsidR="00500096" w:rsidRPr="00670EEA">
        <w:rPr>
          <w:rFonts w:asciiTheme="majorHAnsi" w:hAnsiTheme="majorHAnsi"/>
          <w:color w:val="003366"/>
          <w:sz w:val="56"/>
          <w:szCs w:val="56"/>
        </w:rPr>
        <w:t>, divide by (n)</w:t>
      </w:r>
      <w:r w:rsidR="00C01741" w:rsidRPr="00670EEA">
        <w:rPr>
          <w:rFonts w:asciiTheme="majorHAnsi" w:hAnsiTheme="majorHAnsi"/>
          <w:color w:val="003366"/>
          <w:sz w:val="56"/>
          <w:szCs w:val="56"/>
        </w:rPr>
        <w:t xml:space="preserve"> instead of (n-1)</w:t>
      </w:r>
      <w:r w:rsidRPr="00670EEA">
        <w:rPr>
          <w:rFonts w:asciiTheme="majorHAnsi" w:hAnsiTheme="majorHAnsi"/>
          <w:color w:val="003366"/>
          <w:sz w:val="56"/>
          <w:szCs w:val="56"/>
        </w:rPr>
        <w:t>.</w:t>
      </w:r>
    </w:p>
    <w:p w:rsidR="00CB52AA" w:rsidRPr="00670EEA" w:rsidRDefault="007F240A" w:rsidP="00670EEA">
      <w:pPr>
        <w:pStyle w:val="ListParagraph"/>
        <w:numPr>
          <w:ilvl w:val="0"/>
          <w:numId w:val="17"/>
        </w:numPr>
        <w:spacing w:after="120"/>
        <w:rPr>
          <w:rFonts w:asciiTheme="majorHAnsi" w:hAnsiTheme="majorHAnsi"/>
          <w:color w:val="003366"/>
          <w:sz w:val="56"/>
          <w:szCs w:val="56"/>
        </w:rPr>
      </w:pPr>
      <w:r w:rsidRPr="00670EEA">
        <w:rPr>
          <w:rFonts w:asciiTheme="majorHAnsi" w:hAnsiTheme="majorHAnsi"/>
          <w:color w:val="003366"/>
          <w:sz w:val="56"/>
          <w:szCs w:val="56"/>
        </w:rPr>
        <w:t>We almost always use the sample statistic formulas s</w:t>
      </w:r>
      <w:r w:rsidR="00CB52AA" w:rsidRPr="00670EEA">
        <w:rPr>
          <w:rFonts w:asciiTheme="majorHAnsi" w:hAnsiTheme="majorHAnsi"/>
          <w:color w:val="003366"/>
          <w:sz w:val="56"/>
          <w:szCs w:val="56"/>
        </w:rPr>
        <w:t xml:space="preserve">ince we usually </w:t>
      </w:r>
      <w:r w:rsidRPr="00670EEA">
        <w:rPr>
          <w:rFonts w:asciiTheme="majorHAnsi" w:hAnsiTheme="majorHAnsi"/>
          <w:color w:val="003366"/>
          <w:sz w:val="56"/>
          <w:szCs w:val="56"/>
        </w:rPr>
        <w:t>work with a sample of</w:t>
      </w:r>
      <w:r w:rsidR="00CB52AA" w:rsidRPr="00670EEA">
        <w:rPr>
          <w:rFonts w:asciiTheme="majorHAnsi" w:hAnsiTheme="majorHAnsi"/>
          <w:color w:val="003366"/>
          <w:sz w:val="56"/>
          <w:szCs w:val="56"/>
        </w:rPr>
        <w:t xml:space="preserve"> time series data</w:t>
      </w:r>
      <w:r w:rsidRPr="00670EEA">
        <w:rPr>
          <w:rFonts w:asciiTheme="majorHAnsi" w:hAnsiTheme="majorHAnsi"/>
          <w:color w:val="003366"/>
          <w:sz w:val="56"/>
          <w:szCs w:val="56"/>
        </w:rPr>
        <w:t>.</w:t>
      </w:r>
    </w:p>
    <w:p w:rsidR="00500096" w:rsidRPr="009E4E8B" w:rsidRDefault="00500096" w:rsidP="009E4E8B">
      <w:pPr>
        <w:pStyle w:val="ListParagraph"/>
        <w:numPr>
          <w:ilvl w:val="0"/>
          <w:numId w:val="17"/>
        </w:numPr>
        <w:spacing w:after="120"/>
        <w:rPr>
          <w:rFonts w:asciiTheme="majorHAnsi" w:hAnsiTheme="majorHAnsi"/>
          <w:color w:val="003366"/>
          <w:sz w:val="56"/>
          <w:szCs w:val="56"/>
        </w:rPr>
      </w:pPr>
      <w:r w:rsidRPr="00670EEA">
        <w:rPr>
          <w:rFonts w:asciiTheme="majorHAnsi" w:hAnsiTheme="majorHAnsi"/>
          <w:color w:val="003366"/>
          <w:sz w:val="56"/>
          <w:szCs w:val="56"/>
        </w:rPr>
        <w:t>Strictly</w:t>
      </w:r>
      <w:r w:rsidR="002A1AFF" w:rsidRPr="00670EEA">
        <w:rPr>
          <w:rFonts w:asciiTheme="majorHAnsi" w:hAnsiTheme="majorHAnsi"/>
          <w:color w:val="003366"/>
          <w:sz w:val="56"/>
          <w:szCs w:val="56"/>
        </w:rPr>
        <w:t xml:space="preserve">, the symbol for sample variance and sample standard deviation </w:t>
      </w:r>
      <w:r w:rsidRPr="00670EEA">
        <w:rPr>
          <w:rFonts w:asciiTheme="majorHAnsi" w:hAnsiTheme="majorHAnsi"/>
          <w:color w:val="003366"/>
          <w:sz w:val="56"/>
          <w:szCs w:val="56"/>
        </w:rPr>
        <w:t xml:space="preserve">should be written as </w:t>
      </w:r>
      <m:oMath>
        <m:sSup>
          <m:sSupPr>
            <m:ctrlPr>
              <w:rPr>
                <w:rFonts w:ascii="Cambria Math" w:hAnsi="Cambria Math"/>
                <w:i/>
                <w:color w:val="003366"/>
                <w:sz w:val="56"/>
                <w:szCs w:val="56"/>
              </w:rPr>
            </m:ctrlPr>
          </m:sSupPr>
          <m:e>
            <m:r>
              <w:rPr>
                <w:rFonts w:ascii="Cambria Math" w:hAnsi="Cambria Math"/>
                <w:color w:val="003366"/>
                <w:sz w:val="56"/>
                <w:szCs w:val="56"/>
              </w:rPr>
              <m:t>s</m:t>
            </m:r>
          </m:e>
          <m:sup>
            <m:r>
              <w:rPr>
                <w:rFonts w:ascii="Cambria Math" w:hAnsi="Cambria Math"/>
                <w:color w:val="003366"/>
                <w:sz w:val="56"/>
                <w:szCs w:val="56"/>
              </w:rPr>
              <m:t>2</m:t>
            </m:r>
          </m:sup>
        </m:sSup>
      </m:oMath>
      <w:r w:rsidRPr="00670EEA">
        <w:rPr>
          <w:rFonts w:asciiTheme="majorHAnsi" w:hAnsiTheme="majorHAnsi"/>
          <w:color w:val="003366"/>
          <w:sz w:val="56"/>
          <w:szCs w:val="56"/>
        </w:rPr>
        <w:t xml:space="preserve"> </w:t>
      </w:r>
      <w:proofErr w:type="gramStart"/>
      <w:r w:rsidR="002A1AFF" w:rsidRPr="00670EEA">
        <w:rPr>
          <w:rFonts w:asciiTheme="majorHAnsi" w:hAnsiTheme="majorHAnsi"/>
          <w:color w:val="003366"/>
          <w:sz w:val="56"/>
          <w:szCs w:val="56"/>
        </w:rPr>
        <w:t xml:space="preserve">and </w:t>
      </w:r>
      <w:proofErr w:type="gramEnd"/>
      <m:oMath>
        <m:r>
          <w:rPr>
            <w:rFonts w:ascii="Cambria Math" w:hAnsi="Cambria Math"/>
            <w:color w:val="003366"/>
            <w:sz w:val="56"/>
            <w:szCs w:val="56"/>
          </w:rPr>
          <m:t>s</m:t>
        </m:r>
      </m:oMath>
      <w:r w:rsidRPr="00670EEA">
        <w:rPr>
          <w:rFonts w:asciiTheme="majorHAnsi" w:hAnsiTheme="majorHAnsi"/>
          <w:color w:val="003366"/>
          <w:sz w:val="56"/>
          <w:szCs w:val="56"/>
        </w:rPr>
        <w:t xml:space="preserve">, </w:t>
      </w:r>
      <w:r w:rsidR="002A1AFF" w:rsidRPr="00670EEA">
        <w:rPr>
          <w:rFonts w:asciiTheme="majorHAnsi" w:hAnsiTheme="majorHAnsi"/>
          <w:color w:val="003366"/>
          <w:sz w:val="56"/>
          <w:szCs w:val="56"/>
        </w:rPr>
        <w:t xml:space="preserve">not </w:t>
      </w:r>
      <m:oMath>
        <m:sSup>
          <m:sSupPr>
            <m:ctrlPr>
              <w:rPr>
                <w:rFonts w:ascii="Cambria Math" w:hAnsi="Cambria Math"/>
                <w:i/>
                <w:color w:val="003366"/>
                <w:sz w:val="56"/>
                <w:szCs w:val="56"/>
              </w:rPr>
            </m:ctrlPr>
          </m:sSupPr>
          <m:e>
            <m:r>
              <w:rPr>
                <w:rFonts w:ascii="Cambria Math" w:hAnsi="Cambria Math"/>
                <w:color w:val="003366"/>
                <w:sz w:val="56"/>
                <w:szCs w:val="56"/>
              </w:rPr>
              <m:t>σ</m:t>
            </m:r>
          </m:e>
          <m:sup>
            <m:r>
              <w:rPr>
                <w:rFonts w:ascii="Cambria Math" w:hAnsi="Cambria Math"/>
                <w:color w:val="003366"/>
                <w:sz w:val="56"/>
                <w:szCs w:val="56"/>
              </w:rPr>
              <m:t>2</m:t>
            </m:r>
          </m:sup>
        </m:sSup>
      </m:oMath>
      <w:r w:rsidR="00670EEA">
        <w:rPr>
          <w:rFonts w:asciiTheme="majorHAnsi" w:hAnsiTheme="majorHAnsi"/>
          <w:color w:val="003366"/>
          <w:sz w:val="56"/>
          <w:szCs w:val="56"/>
        </w:rPr>
        <w:t xml:space="preserve"> </w:t>
      </w:r>
      <w:r w:rsidR="002A1AFF" w:rsidRPr="00670EEA">
        <w:rPr>
          <w:rFonts w:asciiTheme="majorHAnsi" w:hAnsiTheme="majorHAnsi"/>
          <w:color w:val="003366"/>
          <w:sz w:val="56"/>
          <w:szCs w:val="56"/>
        </w:rPr>
        <w:t xml:space="preserve">and </w:t>
      </w:r>
      <m:oMath>
        <m:r>
          <w:rPr>
            <w:rFonts w:ascii="Cambria Math" w:hAnsi="Cambria Math"/>
            <w:color w:val="003366"/>
            <w:sz w:val="56"/>
            <w:szCs w:val="56"/>
          </w:rPr>
          <m:t>σ</m:t>
        </m:r>
      </m:oMath>
      <w:r w:rsidR="00810A53" w:rsidRPr="00670EEA">
        <w:rPr>
          <w:rFonts w:asciiTheme="majorHAnsi" w:hAnsiTheme="majorHAnsi"/>
          <w:color w:val="003366"/>
          <w:sz w:val="56"/>
          <w:szCs w:val="56"/>
        </w:rPr>
        <w:t>.</w:t>
      </w:r>
      <w:r w:rsidR="002A1AFF" w:rsidRPr="00670EEA">
        <w:rPr>
          <w:rFonts w:asciiTheme="majorHAnsi" w:hAnsiTheme="majorHAnsi"/>
          <w:color w:val="003366"/>
          <w:sz w:val="56"/>
          <w:szCs w:val="56"/>
        </w:rPr>
        <w:t xml:space="preserve"> </w:t>
      </w:r>
      <w:r w:rsidR="00810A53" w:rsidRPr="00670EEA">
        <w:rPr>
          <w:rFonts w:asciiTheme="majorHAnsi" w:hAnsiTheme="majorHAnsi"/>
          <w:color w:val="003366"/>
          <w:sz w:val="56"/>
          <w:szCs w:val="56"/>
        </w:rPr>
        <w:t>B</w:t>
      </w:r>
      <w:r w:rsidRPr="00670EEA">
        <w:rPr>
          <w:rFonts w:asciiTheme="majorHAnsi" w:hAnsiTheme="majorHAnsi"/>
          <w:color w:val="003366"/>
          <w:sz w:val="56"/>
          <w:szCs w:val="56"/>
        </w:rPr>
        <w:t xml:space="preserve">ut </w:t>
      </w:r>
      <w:r w:rsidR="002A1AFF" w:rsidRPr="00670EEA">
        <w:rPr>
          <w:rFonts w:asciiTheme="majorHAnsi" w:hAnsiTheme="majorHAnsi"/>
          <w:color w:val="003366"/>
          <w:sz w:val="56"/>
          <w:szCs w:val="56"/>
        </w:rPr>
        <w:t xml:space="preserve">in this course </w:t>
      </w:r>
      <w:r w:rsidRPr="00670EEA">
        <w:rPr>
          <w:rFonts w:asciiTheme="majorHAnsi" w:hAnsiTheme="majorHAnsi"/>
          <w:color w:val="003366"/>
          <w:sz w:val="56"/>
          <w:szCs w:val="56"/>
        </w:rPr>
        <w:t>we’ll use the</w:t>
      </w:r>
      <w:r w:rsidR="00864A8B" w:rsidRPr="00670EEA">
        <w:rPr>
          <w:rFonts w:asciiTheme="majorHAnsi" w:hAnsiTheme="majorHAnsi"/>
          <w:color w:val="003366"/>
          <w:sz w:val="56"/>
          <w:szCs w:val="56"/>
        </w:rPr>
        <w:t xml:space="preserve"> latter notation.</w:t>
      </w:r>
    </w:p>
    <w:p w:rsidR="00DF2641" w:rsidRPr="0077595E" w:rsidRDefault="00D30732" w:rsidP="00CD3994">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30732" w:rsidRDefault="00D30732" w:rsidP="00D3073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Covariance and Correlation</w:t>
      </w:r>
      <w:r w:rsidR="00444C1D">
        <w:rPr>
          <w:rFonts w:asciiTheme="majorHAnsi" w:hAnsiTheme="majorHAnsi"/>
          <w:b/>
          <w:i/>
          <w:color w:val="800000"/>
          <w:sz w:val="72"/>
          <w:szCs w:val="72"/>
        </w:rPr>
        <w:t xml:space="preserve"> over Time</w:t>
      </w:r>
    </w:p>
    <w:p w:rsidR="005902F8" w:rsidRDefault="00D30732" w:rsidP="00500096">
      <w:pPr>
        <w:spacing w:after="200" w:line="276" w:lineRule="auto"/>
        <w:rPr>
          <w:rFonts w:asciiTheme="majorHAnsi" w:hAnsiTheme="majorHAnsi"/>
          <w:color w:val="003366"/>
          <w:sz w:val="52"/>
          <w:szCs w:val="52"/>
        </w:rPr>
      </w:pPr>
      <w:r w:rsidRPr="00FB7EB3">
        <w:rPr>
          <w:rFonts w:asciiTheme="majorHAnsi" w:hAnsiTheme="majorHAnsi"/>
          <w:b/>
          <w:color w:val="003366"/>
          <w:sz w:val="52"/>
          <w:szCs w:val="52"/>
        </w:rPr>
        <w:t>Covariance</w:t>
      </w:r>
      <w:r>
        <w:rPr>
          <w:rFonts w:asciiTheme="majorHAnsi" w:hAnsiTheme="majorHAnsi"/>
          <w:color w:val="003366"/>
          <w:sz w:val="52"/>
          <w:szCs w:val="52"/>
        </w:rPr>
        <w:t xml:space="preserve"> of returns between stocks </w:t>
      </w:r>
      <w:r w:rsidR="00AA09A7">
        <w:rPr>
          <w:rFonts w:asciiTheme="majorHAnsi" w:hAnsiTheme="majorHAnsi"/>
          <w:color w:val="003366"/>
          <w:sz w:val="52"/>
          <w:szCs w:val="52"/>
        </w:rPr>
        <w:t>A</w:t>
      </w:r>
      <w:r>
        <w:rPr>
          <w:rFonts w:asciiTheme="majorHAnsi" w:hAnsiTheme="majorHAnsi"/>
          <w:color w:val="003366"/>
          <w:sz w:val="52"/>
          <w:szCs w:val="52"/>
        </w:rPr>
        <w:t xml:space="preserve"> and </w:t>
      </w:r>
      <w:r w:rsidR="00AA09A7">
        <w:rPr>
          <w:rFonts w:asciiTheme="majorHAnsi" w:hAnsiTheme="majorHAnsi"/>
          <w:color w:val="003366"/>
          <w:sz w:val="52"/>
          <w:szCs w:val="52"/>
        </w:rPr>
        <w:t>B</w:t>
      </w:r>
      <w:r w:rsidR="002725E3">
        <w:rPr>
          <w:rFonts w:asciiTheme="majorHAnsi" w:hAnsiTheme="majorHAnsi"/>
          <w:color w:val="003366"/>
          <w:sz w:val="52"/>
          <w:szCs w:val="52"/>
        </w:rPr>
        <w:t xml:space="preserve"> over n periods</w:t>
      </w:r>
      <w:r>
        <w:rPr>
          <w:rFonts w:asciiTheme="majorHAnsi" w:hAnsiTheme="majorHAnsi"/>
          <w:color w:val="003366"/>
          <w:sz w:val="52"/>
          <w:szCs w:val="52"/>
        </w:rPr>
        <w:t>:</w:t>
      </w:r>
    </w:p>
    <w:p w:rsidR="00D30732" w:rsidRDefault="00C476D8" w:rsidP="00500096">
      <w:pPr>
        <w:spacing w:after="200" w:line="276" w:lineRule="auto"/>
        <w:rPr>
          <w:rFonts w:asciiTheme="majorHAnsi" w:hAnsiTheme="majorHAnsi"/>
          <w:color w:val="003366"/>
          <w:sz w:val="56"/>
          <w:szCs w:val="56"/>
        </w:rPr>
      </w:pPr>
      <m:oMathPara>
        <m:oMathParaPr>
          <m:jc m:val="left"/>
        </m:oMathParaPr>
        <m:oMath>
          <m:r>
            <w:rPr>
              <w:rFonts w:ascii="Cambria Math" w:hAnsi="Cambria Math"/>
              <w:color w:val="003366"/>
              <w:sz w:val="56"/>
              <w:szCs w:val="56"/>
            </w:rPr>
            <m:t>cov</m:t>
          </m:r>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A</m:t>
                  </m:r>
                </m:sub>
              </m:sSub>
              <m:r>
                <w:rPr>
                  <w:rFonts w:ascii="Cambria Math" w:hAnsi="Cambria Math"/>
                  <w:color w:val="003366"/>
                  <w:sz w:val="56"/>
                  <w:szCs w:val="56"/>
                </w:rPr>
                <m:t xml:space="preserve">, </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B</m:t>
                  </m:r>
                </m:sub>
              </m:sSub>
            </m:e>
          </m:d>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A,B</m:t>
              </m:r>
            </m:sub>
          </m:sSub>
          <m:r>
            <w:rPr>
              <w:rFonts w:ascii="Cambria Math" w:hAnsi="Cambria Math"/>
              <w:color w:val="003366"/>
              <w:sz w:val="56"/>
              <w:szCs w:val="56"/>
            </w:rPr>
            <m:t>=</m:t>
          </m:r>
          <m:f>
            <m:fPr>
              <m:ctrlPr>
                <w:rPr>
                  <w:rFonts w:ascii="Cambria Math" w:hAnsi="Cambria Math"/>
                  <w:i/>
                  <w:color w:val="003366"/>
                  <w:sz w:val="56"/>
                  <w:szCs w:val="56"/>
                </w:rPr>
              </m:ctrlPr>
            </m:fPr>
            <m:num>
              <m:nary>
                <m:naryPr>
                  <m:chr m:val="∑"/>
                  <m:limLoc m:val="undOvr"/>
                  <m:ctrlPr>
                    <w:rPr>
                      <w:rFonts w:ascii="Cambria Math" w:hAnsi="Cambria Math"/>
                      <w:i/>
                      <w:color w:val="003366"/>
                      <w:sz w:val="56"/>
                      <w:szCs w:val="56"/>
                    </w:rPr>
                  </m:ctrlPr>
                </m:naryPr>
                <m:sub>
                  <m:r>
                    <w:rPr>
                      <w:rFonts w:ascii="Cambria Math" w:hAnsi="Cambria Math"/>
                      <w:color w:val="003366"/>
                      <w:sz w:val="56"/>
                      <w:szCs w:val="56"/>
                    </w:rPr>
                    <m:t>i=1</m:t>
                  </m:r>
                </m:sub>
                <m:sup>
                  <m:r>
                    <w:rPr>
                      <w:rFonts w:ascii="Cambria Math" w:hAnsi="Cambria Math"/>
                      <w:color w:val="003366"/>
                      <w:sz w:val="56"/>
                      <w:szCs w:val="56"/>
                    </w:rPr>
                    <m:t>n</m:t>
                  </m:r>
                </m:sup>
                <m:e>
                  <m:d>
                    <m:dPr>
                      <m:begChr m:val="["/>
                      <m:endChr m:val="]"/>
                      <m:ctrlPr>
                        <w:rPr>
                          <w:rFonts w:ascii="Cambria Math" w:hAnsi="Cambria Math"/>
                          <w:i/>
                          <w:color w:val="003366"/>
                          <w:sz w:val="56"/>
                          <w:szCs w:val="56"/>
                        </w:rPr>
                      </m:ctrlPr>
                    </m:dPr>
                    <m:e>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A,i</m:t>
                              </m:r>
                            </m:sub>
                          </m:sSub>
                          <m:r>
                            <w:rPr>
                              <w:rFonts w:ascii="Cambria Math" w:hAnsi="Cambria Math"/>
                              <w:color w:val="003366"/>
                              <w:sz w:val="56"/>
                              <w:szCs w:val="56"/>
                            </w:rPr>
                            <m:t>-</m:t>
                          </m:r>
                          <m:sSub>
                            <m:sSubPr>
                              <m:ctrlPr>
                                <w:rPr>
                                  <w:rFonts w:ascii="Cambria Math" w:hAnsi="Cambria Math"/>
                                  <w:i/>
                                  <w:color w:val="003366"/>
                                  <w:sz w:val="56"/>
                                  <w:szCs w:val="56"/>
                                </w:rPr>
                              </m:ctrlPr>
                            </m:sSubPr>
                            <m:e>
                              <m:acc>
                                <m:accPr>
                                  <m:chr m:val="̅"/>
                                  <m:ctrlPr>
                                    <w:rPr>
                                      <w:rFonts w:ascii="Cambria Math" w:hAnsi="Cambria Math"/>
                                      <w:i/>
                                      <w:color w:val="003366"/>
                                      <w:sz w:val="56"/>
                                      <w:szCs w:val="56"/>
                                    </w:rPr>
                                  </m:ctrlPr>
                                </m:accPr>
                                <m:e>
                                  <m:r>
                                    <w:rPr>
                                      <w:rFonts w:ascii="Cambria Math" w:hAnsi="Cambria Math"/>
                                      <w:color w:val="003366"/>
                                      <w:sz w:val="56"/>
                                      <w:szCs w:val="56"/>
                                    </w:rPr>
                                    <m:t>r</m:t>
                                  </m:r>
                                </m:e>
                              </m:acc>
                            </m:e>
                            <m:sub>
                              <m:r>
                                <w:rPr>
                                  <w:rFonts w:ascii="Cambria Math" w:hAnsi="Cambria Math"/>
                                  <w:color w:val="003366"/>
                                  <w:sz w:val="56"/>
                                  <w:szCs w:val="56"/>
                                </w:rPr>
                                <m:t>A</m:t>
                              </m:r>
                            </m:sub>
                          </m:sSub>
                        </m:e>
                      </m:d>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B,i</m:t>
                              </m:r>
                            </m:sub>
                          </m:sSub>
                          <m:r>
                            <w:rPr>
                              <w:rFonts w:ascii="Cambria Math" w:hAnsi="Cambria Math"/>
                              <w:color w:val="003366"/>
                              <w:sz w:val="56"/>
                              <w:szCs w:val="56"/>
                            </w:rPr>
                            <m:t>-</m:t>
                          </m:r>
                          <m:sSub>
                            <m:sSubPr>
                              <m:ctrlPr>
                                <w:rPr>
                                  <w:rFonts w:ascii="Cambria Math" w:hAnsi="Cambria Math"/>
                                  <w:i/>
                                  <w:color w:val="003366"/>
                                  <w:sz w:val="56"/>
                                  <w:szCs w:val="56"/>
                                </w:rPr>
                              </m:ctrlPr>
                            </m:sSubPr>
                            <m:e>
                              <m:acc>
                                <m:accPr>
                                  <m:chr m:val="̅"/>
                                  <m:ctrlPr>
                                    <w:rPr>
                                      <w:rFonts w:ascii="Cambria Math" w:hAnsi="Cambria Math"/>
                                      <w:i/>
                                      <w:color w:val="003366"/>
                                      <w:sz w:val="56"/>
                                      <w:szCs w:val="56"/>
                                    </w:rPr>
                                  </m:ctrlPr>
                                </m:accPr>
                                <m:e>
                                  <m:r>
                                    <w:rPr>
                                      <w:rFonts w:ascii="Cambria Math" w:hAnsi="Cambria Math"/>
                                      <w:color w:val="003366"/>
                                      <w:sz w:val="56"/>
                                      <w:szCs w:val="56"/>
                                    </w:rPr>
                                    <m:t>r</m:t>
                                  </m:r>
                                </m:e>
                              </m:acc>
                            </m:e>
                            <m:sub>
                              <m:r>
                                <w:rPr>
                                  <w:rFonts w:ascii="Cambria Math" w:hAnsi="Cambria Math"/>
                                  <w:color w:val="003366"/>
                                  <w:sz w:val="56"/>
                                  <w:szCs w:val="56"/>
                                </w:rPr>
                                <m:t>B</m:t>
                              </m:r>
                            </m:sub>
                          </m:sSub>
                        </m:e>
                      </m:d>
                    </m:e>
                  </m:d>
                </m:e>
              </m:nary>
            </m:num>
            <m:den>
              <m:r>
                <w:rPr>
                  <w:rFonts w:ascii="Cambria Math" w:hAnsi="Cambria Math"/>
                  <w:color w:val="003366"/>
                  <w:sz w:val="56"/>
                  <w:szCs w:val="56"/>
                </w:rPr>
                <m:t>n-1</m:t>
              </m:r>
            </m:den>
          </m:f>
        </m:oMath>
      </m:oMathPara>
    </w:p>
    <w:p w:rsidR="00FB7EB3" w:rsidRDefault="00FB7EB3" w:rsidP="00FB7EB3">
      <w:pPr>
        <w:spacing w:after="200" w:line="276" w:lineRule="auto"/>
        <w:rPr>
          <w:rFonts w:asciiTheme="majorHAnsi" w:hAnsiTheme="majorHAnsi"/>
          <w:color w:val="003366"/>
          <w:sz w:val="52"/>
          <w:szCs w:val="52"/>
        </w:rPr>
      </w:pPr>
      <w:r w:rsidRPr="00FB7EB3">
        <w:rPr>
          <w:rFonts w:asciiTheme="majorHAnsi" w:hAnsiTheme="majorHAnsi"/>
          <w:b/>
          <w:color w:val="003366"/>
          <w:sz w:val="52"/>
          <w:szCs w:val="52"/>
        </w:rPr>
        <w:t>Co</w:t>
      </w:r>
      <w:r>
        <w:rPr>
          <w:rFonts w:asciiTheme="majorHAnsi" w:hAnsiTheme="majorHAnsi"/>
          <w:b/>
          <w:color w:val="003366"/>
          <w:sz w:val="52"/>
          <w:szCs w:val="52"/>
        </w:rPr>
        <w:t>rrelation</w:t>
      </w:r>
      <w:r>
        <w:rPr>
          <w:rFonts w:asciiTheme="majorHAnsi" w:hAnsiTheme="majorHAnsi"/>
          <w:color w:val="003366"/>
          <w:sz w:val="52"/>
          <w:szCs w:val="52"/>
        </w:rPr>
        <w:t xml:space="preserve"> </w:t>
      </w:r>
      <w:r w:rsidR="003C3E3B">
        <w:rPr>
          <w:rFonts w:asciiTheme="majorHAnsi" w:hAnsiTheme="majorHAnsi"/>
          <w:color w:val="003366"/>
          <w:sz w:val="52"/>
          <w:szCs w:val="52"/>
        </w:rPr>
        <w:t xml:space="preserve">coefficient </w:t>
      </w:r>
      <w:r>
        <w:rPr>
          <w:rFonts w:asciiTheme="majorHAnsi" w:hAnsiTheme="majorHAnsi"/>
          <w:color w:val="003366"/>
          <w:sz w:val="52"/>
          <w:szCs w:val="52"/>
        </w:rPr>
        <w:t xml:space="preserve">of returns between stocks </w:t>
      </w:r>
      <w:r w:rsidR="00AA09A7">
        <w:rPr>
          <w:rFonts w:asciiTheme="majorHAnsi" w:hAnsiTheme="majorHAnsi"/>
          <w:color w:val="003366"/>
          <w:sz w:val="52"/>
          <w:szCs w:val="52"/>
        </w:rPr>
        <w:t>A</w:t>
      </w:r>
      <w:r>
        <w:rPr>
          <w:rFonts w:asciiTheme="majorHAnsi" w:hAnsiTheme="majorHAnsi"/>
          <w:color w:val="003366"/>
          <w:sz w:val="52"/>
          <w:szCs w:val="52"/>
        </w:rPr>
        <w:t xml:space="preserve"> and </w:t>
      </w:r>
      <w:r w:rsidR="00AA09A7">
        <w:rPr>
          <w:rFonts w:asciiTheme="majorHAnsi" w:hAnsiTheme="majorHAnsi"/>
          <w:color w:val="003366"/>
          <w:sz w:val="52"/>
          <w:szCs w:val="52"/>
        </w:rPr>
        <w:t>B</w:t>
      </w:r>
      <w:r>
        <w:rPr>
          <w:rFonts w:asciiTheme="majorHAnsi" w:hAnsiTheme="majorHAnsi"/>
          <w:color w:val="003366"/>
          <w:sz w:val="52"/>
          <w:szCs w:val="52"/>
        </w:rPr>
        <w:t>:</w:t>
      </w:r>
    </w:p>
    <w:p w:rsidR="00541A1A" w:rsidRDefault="00541A1A" w:rsidP="00541A1A">
      <w:pPr>
        <w:spacing w:after="200" w:line="276" w:lineRule="auto"/>
        <w:rPr>
          <w:rFonts w:asciiTheme="majorHAnsi" w:hAnsiTheme="majorHAnsi"/>
          <w:color w:val="003366"/>
          <w:sz w:val="56"/>
          <w:szCs w:val="56"/>
        </w:rPr>
      </w:pPr>
      <m:oMathPara>
        <m:oMathParaPr>
          <m:jc m:val="left"/>
        </m:oMathParaPr>
        <m:oMath>
          <m:r>
            <w:rPr>
              <w:rFonts w:ascii="Cambria Math" w:hAnsi="Cambria Math"/>
              <w:color w:val="003366"/>
              <w:sz w:val="56"/>
              <w:szCs w:val="56"/>
            </w:rPr>
            <m:t>correl</m:t>
          </m:r>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A</m:t>
                  </m:r>
                </m:sub>
              </m:sSub>
              <m:r>
                <w:rPr>
                  <w:rFonts w:ascii="Cambria Math" w:hAnsi="Cambria Math"/>
                  <w:color w:val="003366"/>
                  <w:sz w:val="56"/>
                  <w:szCs w:val="56"/>
                </w:rPr>
                <m:t xml:space="preserve">, </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B</m:t>
                  </m:r>
                </m:sub>
              </m:sSub>
            </m:e>
          </m:d>
          <m:r>
            <w:rPr>
              <w:rFonts w:ascii="Cambria Math" w:hAnsi="Cambria Math"/>
              <w:color w:val="003366"/>
              <w:sz w:val="56"/>
              <w:szCs w:val="56"/>
            </w:rPr>
            <m:t>=</m:t>
          </m:r>
          <m:sSub>
            <m:sSubPr>
              <m:ctrlPr>
                <w:rPr>
                  <w:rFonts w:ascii="Cambria Math" w:hAnsi="Cambria Math"/>
                  <w:i/>
                  <w:color w:val="003366"/>
                  <w:sz w:val="56"/>
                  <w:szCs w:val="56"/>
                </w:rPr>
              </m:ctrlPr>
            </m:sSubPr>
            <m:e>
              <m:r>
                <w:rPr>
                  <w:rFonts w:ascii="Cambria Math" w:hAnsi="Cambria Math"/>
                  <w:color w:val="003366"/>
                  <w:sz w:val="56"/>
                  <w:szCs w:val="56"/>
                </w:rPr>
                <m:t>ρ</m:t>
              </m:r>
            </m:e>
            <m:sub>
              <m:r>
                <w:rPr>
                  <w:rFonts w:ascii="Cambria Math" w:hAnsi="Cambria Math"/>
                  <w:color w:val="003366"/>
                  <w:sz w:val="56"/>
                  <w:szCs w:val="56"/>
                </w:rPr>
                <m:t>A,B</m:t>
              </m:r>
            </m:sub>
          </m:sSub>
          <m:r>
            <w:rPr>
              <w:rFonts w:ascii="Cambria Math" w:hAnsi="Cambria Math"/>
              <w:color w:val="003366"/>
              <w:sz w:val="56"/>
              <w:szCs w:val="56"/>
            </w:rPr>
            <m:t>=</m:t>
          </m:r>
          <m:f>
            <m:fPr>
              <m:ctrlPr>
                <w:rPr>
                  <w:rFonts w:ascii="Cambria Math" w:hAnsi="Cambria Math"/>
                  <w:i/>
                  <w:color w:val="003366"/>
                  <w:sz w:val="56"/>
                  <w:szCs w:val="56"/>
                </w:rPr>
              </m:ctrlPr>
            </m:fPr>
            <m:num>
              <m:r>
                <w:rPr>
                  <w:rFonts w:ascii="Cambria Math" w:hAnsi="Cambria Math"/>
                  <w:color w:val="003366"/>
                  <w:sz w:val="56"/>
                  <w:szCs w:val="56"/>
                </w:rPr>
                <m:t>cov</m:t>
              </m:r>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A</m:t>
                      </m:r>
                    </m:sub>
                  </m:sSub>
                  <m:r>
                    <w:rPr>
                      <w:rFonts w:ascii="Cambria Math" w:hAnsi="Cambria Math"/>
                      <w:color w:val="003366"/>
                      <w:sz w:val="56"/>
                      <w:szCs w:val="56"/>
                    </w:rPr>
                    <m:t xml:space="preserve">, </m:t>
                  </m:r>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B</m:t>
                      </m:r>
                    </m:sub>
                  </m:sSub>
                </m:e>
              </m:d>
            </m:num>
            <m:den>
              <m:r>
                <w:rPr>
                  <w:rFonts w:ascii="Cambria Math" w:hAnsi="Cambria Math"/>
                  <w:color w:val="003366"/>
                  <w:sz w:val="56"/>
                  <w:szCs w:val="56"/>
                </w:rPr>
                <m:t>sd</m:t>
              </m:r>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A</m:t>
                      </m:r>
                    </m:sub>
                  </m:sSub>
                </m:e>
              </m:d>
              <m:r>
                <w:rPr>
                  <w:rFonts w:ascii="Cambria Math" w:hAnsi="Cambria Math"/>
                  <w:color w:val="003366"/>
                  <w:sz w:val="56"/>
                  <w:szCs w:val="56"/>
                </w:rPr>
                <m:t>.sd</m:t>
              </m:r>
              <m:d>
                <m:dPr>
                  <m:ctrlPr>
                    <w:rPr>
                      <w:rFonts w:ascii="Cambria Math" w:hAnsi="Cambria Math"/>
                      <w:i/>
                      <w:color w:val="003366"/>
                      <w:sz w:val="56"/>
                      <w:szCs w:val="56"/>
                    </w:rPr>
                  </m:ctrlPr>
                </m:dPr>
                <m:e>
                  <m:sSub>
                    <m:sSubPr>
                      <m:ctrlPr>
                        <w:rPr>
                          <w:rFonts w:ascii="Cambria Math" w:hAnsi="Cambria Math"/>
                          <w:i/>
                          <w:color w:val="003366"/>
                          <w:sz w:val="56"/>
                          <w:szCs w:val="56"/>
                        </w:rPr>
                      </m:ctrlPr>
                    </m:sSubPr>
                    <m:e>
                      <m:r>
                        <w:rPr>
                          <w:rFonts w:ascii="Cambria Math" w:hAnsi="Cambria Math"/>
                          <w:color w:val="003366"/>
                          <w:sz w:val="56"/>
                          <w:szCs w:val="56"/>
                        </w:rPr>
                        <m:t>r</m:t>
                      </m:r>
                    </m:e>
                    <m:sub>
                      <m:r>
                        <w:rPr>
                          <w:rFonts w:ascii="Cambria Math" w:hAnsi="Cambria Math"/>
                          <w:color w:val="003366"/>
                          <w:sz w:val="56"/>
                          <w:szCs w:val="56"/>
                        </w:rPr>
                        <m:t>B</m:t>
                      </m:r>
                    </m:sub>
                  </m:sSub>
                </m:e>
              </m:d>
            </m:den>
          </m:f>
          <m:r>
            <w:rPr>
              <w:rFonts w:ascii="Cambria Math" w:hAnsi="Cambria Math"/>
              <w:color w:val="003366"/>
              <w:sz w:val="56"/>
              <w:szCs w:val="56"/>
            </w:rPr>
            <m:t>=</m:t>
          </m:r>
          <m:f>
            <m:fPr>
              <m:ctrlPr>
                <w:rPr>
                  <w:rFonts w:ascii="Cambria Math" w:hAnsi="Cambria Math"/>
                  <w:i/>
                  <w:color w:val="003366"/>
                  <w:sz w:val="56"/>
                  <w:szCs w:val="56"/>
                </w:rPr>
              </m:ctrlPr>
            </m:fPr>
            <m:num>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A,B</m:t>
                  </m:r>
                </m:sub>
              </m:sSub>
            </m:num>
            <m:den>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A</m:t>
                  </m:r>
                </m:sub>
              </m:sSub>
              <m:sSub>
                <m:sSubPr>
                  <m:ctrlPr>
                    <w:rPr>
                      <w:rFonts w:ascii="Cambria Math" w:hAnsi="Cambria Math"/>
                      <w:i/>
                      <w:color w:val="003366"/>
                      <w:sz w:val="56"/>
                      <w:szCs w:val="56"/>
                    </w:rPr>
                  </m:ctrlPr>
                </m:sSubPr>
                <m:e>
                  <m:r>
                    <w:rPr>
                      <w:rFonts w:ascii="Cambria Math" w:hAnsi="Cambria Math"/>
                      <w:color w:val="003366"/>
                      <w:sz w:val="56"/>
                      <w:szCs w:val="56"/>
                    </w:rPr>
                    <m:t>.σ</m:t>
                  </m:r>
                </m:e>
                <m:sub>
                  <m:r>
                    <w:rPr>
                      <w:rFonts w:ascii="Cambria Math" w:hAnsi="Cambria Math"/>
                      <w:color w:val="003366"/>
                      <w:sz w:val="56"/>
                      <w:szCs w:val="56"/>
                    </w:rPr>
                    <m:t>B</m:t>
                  </m:r>
                </m:sub>
              </m:sSub>
            </m:den>
          </m:f>
        </m:oMath>
      </m:oMathPara>
    </w:p>
    <w:p w:rsidR="00F21996" w:rsidRDefault="003C3E3B" w:rsidP="003C3E3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correlation coefficient is more intuitively useful since it will always be between -1 and 1, </w:t>
      </w:r>
      <w:r w:rsidR="00AA09A7">
        <w:rPr>
          <w:rFonts w:asciiTheme="majorHAnsi" w:hAnsiTheme="majorHAnsi"/>
          <w:color w:val="003366"/>
          <w:sz w:val="52"/>
          <w:szCs w:val="52"/>
        </w:rPr>
        <w:t>whereas</w:t>
      </w:r>
      <w:r>
        <w:rPr>
          <w:rFonts w:asciiTheme="majorHAnsi" w:hAnsiTheme="majorHAnsi"/>
          <w:color w:val="003366"/>
          <w:sz w:val="52"/>
          <w:szCs w:val="52"/>
        </w:rPr>
        <w:t xml:space="preserve"> the covariance could be anything from +∞ to -∞.</w:t>
      </w:r>
    </w:p>
    <w:p w:rsidR="00B75A44" w:rsidRDefault="00B75A44" w:rsidP="002725E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Strictly, the correlation coefficient is only defined between two </w:t>
      </w:r>
      <w:r w:rsidRPr="00B75A44">
        <w:rPr>
          <w:rFonts w:asciiTheme="majorHAnsi" w:hAnsiTheme="majorHAnsi"/>
          <w:i/>
          <w:color w:val="003366"/>
          <w:sz w:val="52"/>
          <w:szCs w:val="52"/>
        </w:rPr>
        <w:t>variables</w:t>
      </w:r>
      <w:r>
        <w:rPr>
          <w:rFonts w:asciiTheme="majorHAnsi" w:hAnsiTheme="majorHAnsi"/>
          <w:color w:val="003366"/>
          <w:sz w:val="52"/>
          <w:szCs w:val="52"/>
        </w:rPr>
        <w:t xml:space="preserve">. The correlation between a constant (with zero </w:t>
      </w:r>
      <w:r w:rsidR="003D481B">
        <w:rPr>
          <w:rFonts w:asciiTheme="majorHAnsi" w:hAnsiTheme="majorHAnsi"/>
          <w:color w:val="003366"/>
          <w:sz w:val="52"/>
          <w:szCs w:val="52"/>
        </w:rPr>
        <w:t>standard deviation</w:t>
      </w:r>
      <w:r>
        <w:rPr>
          <w:rFonts w:asciiTheme="majorHAnsi" w:hAnsiTheme="majorHAnsi"/>
          <w:color w:val="003366"/>
          <w:sz w:val="52"/>
          <w:szCs w:val="52"/>
        </w:rPr>
        <w:t>) and a variable will lead to a division by zero which is undefined.</w:t>
      </w:r>
      <w:r w:rsidR="001C265F">
        <w:rPr>
          <w:rFonts w:asciiTheme="majorHAnsi" w:hAnsiTheme="majorHAnsi"/>
          <w:color w:val="003366"/>
          <w:sz w:val="52"/>
          <w:szCs w:val="52"/>
        </w:rPr>
        <w:t xml:space="preserve"> </w:t>
      </w:r>
    </w:p>
    <w:p w:rsidR="002725E3" w:rsidRDefault="002725E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6D598B" w:rsidRDefault="006D598B">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Correlation</w:t>
      </w:r>
      <w:r w:rsidR="00D14D1F">
        <w:rPr>
          <w:rFonts w:asciiTheme="majorHAnsi" w:hAnsiTheme="majorHAnsi"/>
          <w:b/>
          <w:i/>
          <w:color w:val="800000"/>
          <w:sz w:val="72"/>
          <w:szCs w:val="72"/>
        </w:rPr>
        <w:t xml:space="preserve">: How </w:t>
      </w:r>
      <w:r w:rsidR="000E707C">
        <w:rPr>
          <w:rFonts w:asciiTheme="majorHAnsi" w:hAnsiTheme="majorHAnsi"/>
          <w:b/>
          <w:i/>
          <w:color w:val="800000"/>
          <w:sz w:val="72"/>
          <w:szCs w:val="72"/>
        </w:rPr>
        <w:t>I</w:t>
      </w:r>
      <w:r w:rsidR="00D14D1F">
        <w:rPr>
          <w:rFonts w:asciiTheme="majorHAnsi" w:hAnsiTheme="majorHAnsi"/>
          <w:b/>
          <w:i/>
          <w:color w:val="800000"/>
          <w:sz w:val="72"/>
          <w:szCs w:val="72"/>
        </w:rPr>
        <w:t>t Looks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gridCol w:w="4725"/>
      </w:tblGrid>
      <w:tr w:rsidR="00F67970" w:rsidTr="00624DCF">
        <w:trPr>
          <w:trHeight w:val="1653"/>
          <w:jc w:val="center"/>
        </w:trPr>
        <w:tc>
          <w:tcPr>
            <w:tcW w:w="4724" w:type="dxa"/>
            <w:vAlign w:val="center"/>
          </w:tcPr>
          <w:p w:rsidR="00F67970" w:rsidRPr="00CC36A4" w:rsidRDefault="00A573AC" w:rsidP="008622D6">
            <w:pPr>
              <w:spacing w:after="200" w:line="276" w:lineRule="auto"/>
              <w:jc w:val="center"/>
              <w:rPr>
                <w:rFonts w:asciiTheme="majorHAnsi" w:hAnsiTheme="majorHAnsi"/>
                <w:b/>
                <w:color w:val="003366"/>
                <w:sz w:val="52"/>
                <w:szCs w:val="52"/>
              </w:rPr>
            </w:pPr>
            <m:oMathPara>
              <m:oMath>
                <m:r>
                  <m:rPr>
                    <m:sty m:val="bi"/>
                  </m:rPr>
                  <w:rPr>
                    <w:rFonts w:ascii="Cambria Math" w:hAnsi="Cambria Math"/>
                    <w:color w:val="003366"/>
                    <w:sz w:val="52"/>
                    <w:szCs w:val="52"/>
                  </w:rPr>
                  <m:t>ρ=1</m:t>
                </m:r>
              </m:oMath>
            </m:oMathPara>
          </w:p>
          <w:p w:rsidR="008622D6" w:rsidRPr="00CC36A4" w:rsidRDefault="008622D6" w:rsidP="008622D6">
            <w:pPr>
              <w:spacing w:after="200" w:line="276" w:lineRule="auto"/>
              <w:jc w:val="center"/>
              <w:rPr>
                <w:rFonts w:asciiTheme="majorHAnsi" w:hAnsiTheme="majorHAnsi"/>
                <w:b/>
                <w:color w:val="003366"/>
                <w:sz w:val="52"/>
                <w:szCs w:val="52"/>
              </w:rPr>
            </w:pPr>
            <w:r w:rsidRPr="00CC36A4">
              <w:rPr>
                <w:rFonts w:asciiTheme="majorHAnsi" w:hAnsiTheme="majorHAnsi"/>
                <w:color w:val="003366"/>
                <w:sz w:val="52"/>
                <w:szCs w:val="52"/>
              </w:rPr>
              <w:t>Perfectly positive</w:t>
            </w:r>
          </w:p>
        </w:tc>
        <w:tc>
          <w:tcPr>
            <w:tcW w:w="4725" w:type="dxa"/>
            <w:vAlign w:val="center"/>
          </w:tcPr>
          <w:p w:rsidR="00F67970" w:rsidRPr="00CC36A4" w:rsidRDefault="00A573AC" w:rsidP="008622D6">
            <w:pPr>
              <w:spacing w:after="200" w:line="276" w:lineRule="auto"/>
              <w:jc w:val="center"/>
              <w:rPr>
                <w:rFonts w:asciiTheme="majorHAnsi" w:hAnsiTheme="majorHAnsi"/>
                <w:b/>
                <w:color w:val="003366"/>
                <w:sz w:val="52"/>
                <w:szCs w:val="52"/>
              </w:rPr>
            </w:pPr>
            <m:oMathPara>
              <m:oMath>
                <m:r>
                  <m:rPr>
                    <m:sty m:val="bi"/>
                  </m:rPr>
                  <w:rPr>
                    <w:rFonts w:ascii="Cambria Math" w:hAnsi="Cambria Math"/>
                    <w:color w:val="003366"/>
                    <w:sz w:val="52"/>
                    <w:szCs w:val="52"/>
                  </w:rPr>
                  <m:t>ρ=0</m:t>
                </m:r>
              </m:oMath>
            </m:oMathPara>
          </w:p>
          <w:p w:rsidR="008622D6" w:rsidRPr="00CC36A4" w:rsidRDefault="008622D6" w:rsidP="008622D6">
            <w:pPr>
              <w:spacing w:after="200" w:line="276" w:lineRule="auto"/>
              <w:jc w:val="center"/>
              <w:rPr>
                <w:rFonts w:asciiTheme="majorHAnsi" w:hAnsiTheme="majorHAnsi"/>
                <w:b/>
                <w:color w:val="003366"/>
                <w:sz w:val="52"/>
                <w:szCs w:val="52"/>
              </w:rPr>
            </w:pPr>
            <w:r w:rsidRPr="00CC36A4">
              <w:rPr>
                <w:rFonts w:asciiTheme="majorHAnsi" w:hAnsiTheme="majorHAnsi"/>
                <w:color w:val="003366"/>
                <w:sz w:val="52"/>
                <w:szCs w:val="52"/>
              </w:rPr>
              <w:t>Independent</w:t>
            </w:r>
          </w:p>
        </w:tc>
        <w:tc>
          <w:tcPr>
            <w:tcW w:w="4725" w:type="dxa"/>
            <w:vAlign w:val="center"/>
          </w:tcPr>
          <w:p w:rsidR="00F67970" w:rsidRPr="00CC36A4" w:rsidRDefault="00A573AC" w:rsidP="008622D6">
            <w:pPr>
              <w:spacing w:after="200" w:line="276" w:lineRule="auto"/>
              <w:jc w:val="center"/>
              <w:rPr>
                <w:rFonts w:asciiTheme="majorHAnsi" w:hAnsiTheme="majorHAnsi"/>
                <w:b/>
                <w:color w:val="003366"/>
                <w:sz w:val="52"/>
                <w:szCs w:val="52"/>
              </w:rPr>
            </w:pPr>
            <m:oMathPara>
              <m:oMath>
                <m:r>
                  <m:rPr>
                    <m:sty m:val="bi"/>
                  </m:rPr>
                  <w:rPr>
                    <w:rFonts w:ascii="Cambria Math" w:hAnsi="Cambria Math"/>
                    <w:color w:val="003366"/>
                    <w:sz w:val="52"/>
                    <w:szCs w:val="52"/>
                  </w:rPr>
                  <m:t>ρ=-1</m:t>
                </m:r>
              </m:oMath>
            </m:oMathPara>
          </w:p>
          <w:p w:rsidR="008622D6" w:rsidRPr="00CC36A4" w:rsidRDefault="008622D6" w:rsidP="008622D6">
            <w:pPr>
              <w:spacing w:after="200" w:line="276" w:lineRule="auto"/>
              <w:jc w:val="center"/>
              <w:rPr>
                <w:rFonts w:asciiTheme="majorHAnsi" w:hAnsiTheme="majorHAnsi"/>
                <w:b/>
                <w:color w:val="003366"/>
                <w:sz w:val="52"/>
                <w:szCs w:val="52"/>
              </w:rPr>
            </w:pPr>
            <w:r w:rsidRPr="00CC36A4">
              <w:rPr>
                <w:rFonts w:asciiTheme="majorHAnsi" w:hAnsiTheme="majorHAnsi"/>
                <w:color w:val="003366"/>
                <w:sz w:val="52"/>
                <w:szCs w:val="52"/>
              </w:rPr>
              <w:t>Perfectly negative</w:t>
            </w:r>
          </w:p>
        </w:tc>
      </w:tr>
      <w:tr w:rsidR="008622D6" w:rsidTr="00624DCF">
        <w:trPr>
          <w:trHeight w:val="5238"/>
          <w:jc w:val="center"/>
        </w:trPr>
        <w:tc>
          <w:tcPr>
            <w:tcW w:w="4724" w:type="dxa"/>
            <w:vAlign w:val="center"/>
          </w:tcPr>
          <w:p w:rsidR="008622D6" w:rsidRDefault="00CC36A4" w:rsidP="008622D6">
            <w:pPr>
              <w:spacing w:after="200" w:line="276" w:lineRule="auto"/>
              <w:jc w:val="center"/>
              <w:rPr>
                <w:rFonts w:asciiTheme="majorHAnsi" w:hAnsiTheme="majorHAnsi"/>
                <w:color w:val="003366"/>
                <w:sz w:val="52"/>
                <w:szCs w:val="52"/>
              </w:rPr>
            </w:pPr>
            <w:r>
              <w:rPr>
                <w:rFonts w:asciiTheme="majorHAnsi" w:hAnsiTheme="majorHAnsi"/>
                <w:noProof/>
                <w:color w:val="003366"/>
                <w:sz w:val="52"/>
                <w:szCs w:val="52"/>
                <w:lang w:val="en-AU" w:eastAsia="en-AU"/>
              </w:rPr>
              <w:drawing>
                <wp:inline distT="0" distB="0" distL="0" distR="0">
                  <wp:extent cx="1764665" cy="4121150"/>
                  <wp:effectExtent l="19050" t="0" r="6985" b="0"/>
                  <wp:docPr id="31" name="Picture 20" descr="C:\Users\Keith\Documents\Tutoring\SecurityPricingAndHedging\g5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eith\Documents\Tutoring\SecurityPricingAndHedging\g5850.jpg"/>
                          <pic:cNvPicPr>
                            <a:picLocks noChangeAspect="1" noChangeArrowheads="1"/>
                          </pic:cNvPicPr>
                        </pic:nvPicPr>
                        <pic:blipFill>
                          <a:blip r:embed="rId8" cstate="print"/>
                          <a:srcRect/>
                          <a:stretch>
                            <a:fillRect/>
                          </a:stretch>
                        </pic:blipFill>
                        <pic:spPr bwMode="auto">
                          <a:xfrm>
                            <a:off x="0" y="0"/>
                            <a:ext cx="1764665" cy="4121150"/>
                          </a:xfrm>
                          <a:prstGeom prst="rect">
                            <a:avLst/>
                          </a:prstGeom>
                          <a:noFill/>
                          <a:ln w="9525">
                            <a:noFill/>
                            <a:miter lim="800000"/>
                            <a:headEnd/>
                            <a:tailEnd/>
                          </a:ln>
                        </pic:spPr>
                      </pic:pic>
                    </a:graphicData>
                  </a:graphic>
                </wp:inline>
              </w:drawing>
            </w:r>
          </w:p>
        </w:tc>
        <w:tc>
          <w:tcPr>
            <w:tcW w:w="4725" w:type="dxa"/>
            <w:vAlign w:val="center"/>
          </w:tcPr>
          <w:p w:rsidR="008622D6" w:rsidRDefault="008622D6" w:rsidP="008622D6">
            <w:pPr>
              <w:spacing w:after="200" w:line="276" w:lineRule="auto"/>
              <w:jc w:val="center"/>
              <w:rPr>
                <w:rFonts w:asciiTheme="majorHAnsi" w:hAnsiTheme="majorHAnsi"/>
                <w:color w:val="003366"/>
                <w:sz w:val="52"/>
                <w:szCs w:val="52"/>
              </w:rPr>
            </w:pPr>
            <w:r w:rsidRPr="008622D6">
              <w:rPr>
                <w:rFonts w:asciiTheme="majorHAnsi" w:hAnsiTheme="majorHAnsi"/>
                <w:color w:val="003366"/>
                <w:sz w:val="52"/>
                <w:szCs w:val="52"/>
              </w:rPr>
              <w:t xml:space="preserve"> </w:t>
            </w:r>
            <w:r w:rsidR="00CC36A4">
              <w:rPr>
                <w:rFonts w:asciiTheme="majorHAnsi" w:hAnsiTheme="majorHAnsi"/>
                <w:noProof/>
                <w:color w:val="003366"/>
                <w:sz w:val="52"/>
                <w:szCs w:val="52"/>
                <w:lang w:val="en-AU" w:eastAsia="en-AU"/>
              </w:rPr>
              <w:drawing>
                <wp:inline distT="0" distB="0" distL="0" distR="0">
                  <wp:extent cx="1764665" cy="4121150"/>
                  <wp:effectExtent l="19050" t="0" r="6985" b="0"/>
                  <wp:docPr id="34" name="Picture 23" descr="C:\Users\Keith\Documents\Tutoring\SecurityPricingAndHedging\g5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eith\Documents\Tutoring\SecurityPricingAndHedging\g5935.jpg"/>
                          <pic:cNvPicPr>
                            <a:picLocks noChangeAspect="1" noChangeArrowheads="1"/>
                          </pic:cNvPicPr>
                        </pic:nvPicPr>
                        <pic:blipFill>
                          <a:blip r:embed="rId9" cstate="print"/>
                          <a:srcRect/>
                          <a:stretch>
                            <a:fillRect/>
                          </a:stretch>
                        </pic:blipFill>
                        <pic:spPr bwMode="auto">
                          <a:xfrm>
                            <a:off x="0" y="0"/>
                            <a:ext cx="1764665" cy="4121150"/>
                          </a:xfrm>
                          <a:prstGeom prst="rect">
                            <a:avLst/>
                          </a:prstGeom>
                          <a:noFill/>
                          <a:ln w="9525">
                            <a:noFill/>
                            <a:miter lim="800000"/>
                            <a:headEnd/>
                            <a:tailEnd/>
                          </a:ln>
                        </pic:spPr>
                      </pic:pic>
                    </a:graphicData>
                  </a:graphic>
                </wp:inline>
              </w:drawing>
            </w:r>
          </w:p>
        </w:tc>
        <w:tc>
          <w:tcPr>
            <w:tcW w:w="4725" w:type="dxa"/>
            <w:vAlign w:val="center"/>
          </w:tcPr>
          <w:p w:rsidR="000904AF" w:rsidRDefault="00CC36A4" w:rsidP="000904AF">
            <w:pPr>
              <w:spacing w:after="200" w:line="276" w:lineRule="auto"/>
              <w:jc w:val="center"/>
              <w:rPr>
                <w:rFonts w:asciiTheme="majorHAnsi" w:hAnsiTheme="majorHAnsi"/>
                <w:color w:val="003366"/>
                <w:sz w:val="52"/>
                <w:szCs w:val="52"/>
              </w:rPr>
            </w:pPr>
            <w:r>
              <w:rPr>
                <w:rFonts w:asciiTheme="majorHAnsi" w:hAnsiTheme="majorHAnsi"/>
                <w:noProof/>
                <w:color w:val="003366"/>
                <w:sz w:val="52"/>
                <w:szCs w:val="52"/>
                <w:lang w:val="en-AU" w:eastAsia="en-AU"/>
              </w:rPr>
              <w:drawing>
                <wp:inline distT="0" distB="0" distL="0" distR="0">
                  <wp:extent cx="1764665" cy="4121150"/>
                  <wp:effectExtent l="19050" t="0" r="6985" b="0"/>
                  <wp:docPr id="33" name="Picture 22" descr="C:\Users\Keith\Documents\Tutoring\SecurityPricingAndHedging\g5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eith\Documents\Tutoring\SecurityPricingAndHedging\g5891.jpg"/>
                          <pic:cNvPicPr>
                            <a:picLocks noChangeAspect="1" noChangeArrowheads="1"/>
                          </pic:cNvPicPr>
                        </pic:nvPicPr>
                        <pic:blipFill>
                          <a:blip r:embed="rId10" cstate="print"/>
                          <a:srcRect/>
                          <a:stretch>
                            <a:fillRect/>
                          </a:stretch>
                        </pic:blipFill>
                        <pic:spPr bwMode="auto">
                          <a:xfrm>
                            <a:off x="0" y="0"/>
                            <a:ext cx="1764665" cy="4121150"/>
                          </a:xfrm>
                          <a:prstGeom prst="rect">
                            <a:avLst/>
                          </a:prstGeom>
                          <a:noFill/>
                          <a:ln w="9525">
                            <a:noFill/>
                            <a:miter lim="800000"/>
                            <a:headEnd/>
                            <a:tailEnd/>
                          </a:ln>
                        </pic:spPr>
                      </pic:pic>
                    </a:graphicData>
                  </a:graphic>
                </wp:inline>
              </w:drawing>
            </w:r>
          </w:p>
        </w:tc>
      </w:tr>
    </w:tbl>
    <w:p w:rsidR="002575DF" w:rsidRPr="00EA3162" w:rsidRDefault="002575DF" w:rsidP="002575DF">
      <w:pPr>
        <w:spacing w:after="200" w:line="276" w:lineRule="auto"/>
        <w:rPr>
          <w:rFonts w:asciiTheme="majorHAnsi" w:hAnsiTheme="majorHAnsi"/>
          <w:b/>
          <w:i/>
          <w:color w:val="800000"/>
          <w:sz w:val="72"/>
          <w:szCs w:val="72"/>
        </w:rPr>
      </w:pPr>
      <w:bookmarkStart w:id="0" w:name="_GoBack"/>
      <w:r>
        <w:rPr>
          <w:rFonts w:asciiTheme="majorHAnsi" w:hAnsiTheme="majorHAnsi"/>
          <w:b/>
          <w:i/>
          <w:color w:val="800000"/>
          <w:sz w:val="72"/>
          <w:szCs w:val="72"/>
        </w:rPr>
        <w:lastRenderedPageBreak/>
        <w:t>Diversification</w:t>
      </w:r>
      <w:r w:rsidR="00AD6DCD">
        <w:rPr>
          <w:rFonts w:asciiTheme="majorHAnsi" w:hAnsiTheme="majorHAnsi"/>
          <w:b/>
          <w:i/>
          <w:color w:val="800000"/>
          <w:sz w:val="72"/>
          <w:szCs w:val="72"/>
        </w:rPr>
        <w:t xml:space="preserve"> and Correlation</w:t>
      </w:r>
    </w:p>
    <w:p w:rsidR="002575DF" w:rsidRDefault="002575DF" w:rsidP="002575DF">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Diversification is the reduction of risk by combining assets in a portfolio. </w:t>
      </w:r>
    </w:p>
    <w:p w:rsidR="002575DF" w:rsidRDefault="002575DF" w:rsidP="002575DF">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The amount of diversification achievable is inversely related to the </w:t>
      </w:r>
      <w:r w:rsidRPr="00AD6DCD">
        <w:rPr>
          <w:rFonts w:asciiTheme="majorHAnsi" w:hAnsiTheme="majorHAnsi"/>
          <w:b/>
          <w:color w:val="003366"/>
          <w:sz w:val="56"/>
          <w:szCs w:val="56"/>
        </w:rPr>
        <w:t>correlation</w:t>
      </w:r>
      <w:r>
        <w:rPr>
          <w:rFonts w:asciiTheme="majorHAnsi" w:hAnsiTheme="majorHAnsi"/>
          <w:color w:val="003366"/>
          <w:sz w:val="56"/>
          <w:szCs w:val="56"/>
        </w:rPr>
        <w:t xml:space="preserve"> of returns between assets in a portfolio. </w:t>
      </w:r>
    </w:p>
    <w:p w:rsidR="009745A1" w:rsidRDefault="002575DF" w:rsidP="00284968">
      <w:pPr>
        <w:spacing w:after="200" w:line="276" w:lineRule="auto"/>
        <w:rPr>
          <w:rFonts w:asciiTheme="majorHAnsi" w:hAnsiTheme="majorHAnsi"/>
          <w:color w:val="003366"/>
          <w:sz w:val="56"/>
          <w:szCs w:val="56"/>
        </w:rPr>
      </w:pPr>
      <w:r>
        <w:rPr>
          <w:rFonts w:asciiTheme="majorHAnsi" w:hAnsiTheme="majorHAnsi"/>
          <w:color w:val="003366"/>
          <w:sz w:val="56"/>
          <w:szCs w:val="56"/>
        </w:rPr>
        <w:t xml:space="preserve">The higher the correlation between two assets, the less diversification that’s possible when combining them in a portfolio, which is a pity. </w:t>
      </w:r>
      <w:r>
        <w:rPr>
          <w:rFonts w:asciiTheme="majorHAnsi" w:hAnsiTheme="majorHAnsi"/>
          <w:color w:val="003366"/>
          <w:sz w:val="56"/>
          <w:szCs w:val="56"/>
        </w:rPr>
        <w:t xml:space="preserve">For example, two bank stocks are likely to have a high correlation with each other </w:t>
      </w:r>
      <w:r>
        <w:rPr>
          <w:rFonts w:asciiTheme="majorHAnsi" w:hAnsiTheme="majorHAnsi"/>
          <w:color w:val="003366"/>
          <w:sz w:val="56"/>
          <w:szCs w:val="56"/>
        </w:rPr>
        <w:t>(close to one)</w:t>
      </w:r>
      <w:r>
        <w:rPr>
          <w:rFonts w:asciiTheme="majorHAnsi" w:hAnsiTheme="majorHAnsi"/>
          <w:color w:val="003366"/>
          <w:sz w:val="56"/>
          <w:szCs w:val="56"/>
        </w:rPr>
        <w:t>, so a portfolio of these two similar stocks is unlikely to reduce risk much at all.</w:t>
      </w:r>
      <w:r w:rsidR="006C29AB">
        <w:rPr>
          <w:rFonts w:asciiTheme="majorHAnsi" w:hAnsiTheme="majorHAnsi"/>
          <w:color w:val="003366"/>
          <w:sz w:val="56"/>
          <w:szCs w:val="56"/>
        </w:rPr>
        <w:t xml:space="preserve"> </w:t>
      </w:r>
    </w:p>
    <w:p w:rsidR="00B71F6E" w:rsidRPr="00820E65" w:rsidRDefault="009745A1" w:rsidP="00284968">
      <w:pPr>
        <w:spacing w:after="200" w:line="276" w:lineRule="auto"/>
        <w:rPr>
          <w:rFonts w:asciiTheme="majorHAnsi" w:hAnsiTheme="majorHAnsi"/>
          <w:b/>
          <w:i/>
          <w:color w:val="800000"/>
          <w:sz w:val="72"/>
          <w:szCs w:val="72"/>
        </w:rPr>
      </w:pPr>
      <w:r>
        <w:rPr>
          <w:rFonts w:asciiTheme="majorHAnsi" w:hAnsiTheme="majorHAnsi"/>
          <w:color w:val="003366"/>
          <w:sz w:val="56"/>
          <w:szCs w:val="56"/>
        </w:rPr>
        <w:lastRenderedPageBreak/>
        <w:t xml:space="preserve">Ideally, negative correlations are the best. </w:t>
      </w:r>
      <w:bookmarkEnd w:id="0"/>
    </w:p>
    <w:sectPr w:rsidR="00B71F6E" w:rsidRPr="00820E65" w:rsidSect="00A656FD">
      <w:footerReference w:type="default" r:id="rId11"/>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E7" w:rsidRDefault="00025EE7" w:rsidP="00A656FD">
      <w:r>
        <w:separator/>
      </w:r>
    </w:p>
  </w:endnote>
  <w:endnote w:type="continuationSeparator" w:id="0">
    <w:p w:rsidR="00025EE7" w:rsidRDefault="00025EE7"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8F237E" w:rsidRPr="00A656FD" w:rsidRDefault="008F237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AD6DCD">
          <w:rPr>
            <w:i/>
            <w:noProof/>
            <w:sz w:val="36"/>
            <w:szCs w:val="36"/>
          </w:rPr>
          <w:t>10</w:t>
        </w:r>
        <w:r w:rsidRPr="00A656FD">
          <w:rPr>
            <w:i/>
            <w:sz w:val="36"/>
            <w:szCs w:val="36"/>
          </w:rPr>
          <w:fldChar w:fldCharType="end"/>
        </w:r>
      </w:p>
    </w:sdtContent>
  </w:sdt>
  <w:p w:rsidR="008F237E" w:rsidRPr="00A656FD" w:rsidRDefault="008F237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E7" w:rsidRDefault="00025EE7" w:rsidP="00A656FD">
      <w:r>
        <w:separator/>
      </w:r>
    </w:p>
  </w:footnote>
  <w:footnote w:type="continuationSeparator" w:id="0">
    <w:p w:rsidR="00025EE7" w:rsidRDefault="00025EE7"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E5B0E"/>
    <w:multiLevelType w:val="hybridMultilevel"/>
    <w:tmpl w:val="C0E0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26889"/>
    <w:multiLevelType w:val="hybridMultilevel"/>
    <w:tmpl w:val="3EC2F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EF0A8A"/>
    <w:multiLevelType w:val="hybridMultilevel"/>
    <w:tmpl w:val="234A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EF0BFF"/>
    <w:multiLevelType w:val="hybridMultilevel"/>
    <w:tmpl w:val="DF3A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CB2385C"/>
    <w:multiLevelType w:val="hybridMultilevel"/>
    <w:tmpl w:val="A09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4"/>
  </w:num>
  <w:num w:numId="4">
    <w:abstractNumId w:val="38"/>
  </w:num>
  <w:num w:numId="5">
    <w:abstractNumId w:val="15"/>
  </w:num>
  <w:num w:numId="6">
    <w:abstractNumId w:val="3"/>
  </w:num>
  <w:num w:numId="7">
    <w:abstractNumId w:val="40"/>
  </w:num>
  <w:num w:numId="8">
    <w:abstractNumId w:val="31"/>
  </w:num>
  <w:num w:numId="9">
    <w:abstractNumId w:val="35"/>
  </w:num>
  <w:num w:numId="10">
    <w:abstractNumId w:val="49"/>
  </w:num>
  <w:num w:numId="11">
    <w:abstractNumId w:val="0"/>
  </w:num>
  <w:num w:numId="12">
    <w:abstractNumId w:val="30"/>
  </w:num>
  <w:num w:numId="13">
    <w:abstractNumId w:val="26"/>
  </w:num>
  <w:num w:numId="14">
    <w:abstractNumId w:val="47"/>
  </w:num>
  <w:num w:numId="15">
    <w:abstractNumId w:val="10"/>
  </w:num>
  <w:num w:numId="16">
    <w:abstractNumId w:val="1"/>
  </w:num>
  <w:num w:numId="17">
    <w:abstractNumId w:val="29"/>
  </w:num>
  <w:num w:numId="18">
    <w:abstractNumId w:val="18"/>
  </w:num>
  <w:num w:numId="19">
    <w:abstractNumId w:val="45"/>
  </w:num>
  <w:num w:numId="20">
    <w:abstractNumId w:val="8"/>
  </w:num>
  <w:num w:numId="21">
    <w:abstractNumId w:val="36"/>
  </w:num>
  <w:num w:numId="22">
    <w:abstractNumId w:val="2"/>
  </w:num>
  <w:num w:numId="23">
    <w:abstractNumId w:val="27"/>
  </w:num>
  <w:num w:numId="24">
    <w:abstractNumId w:val="9"/>
  </w:num>
  <w:num w:numId="25">
    <w:abstractNumId w:val="48"/>
  </w:num>
  <w:num w:numId="26">
    <w:abstractNumId w:val="14"/>
  </w:num>
  <w:num w:numId="27">
    <w:abstractNumId w:val="28"/>
  </w:num>
  <w:num w:numId="28">
    <w:abstractNumId w:val="43"/>
  </w:num>
  <w:num w:numId="29">
    <w:abstractNumId w:val="42"/>
  </w:num>
  <w:num w:numId="30">
    <w:abstractNumId w:val="33"/>
  </w:num>
  <w:num w:numId="31">
    <w:abstractNumId w:val="6"/>
  </w:num>
  <w:num w:numId="32">
    <w:abstractNumId w:val="7"/>
  </w:num>
  <w:num w:numId="33">
    <w:abstractNumId w:val="37"/>
  </w:num>
  <w:num w:numId="34">
    <w:abstractNumId w:val="17"/>
  </w:num>
  <w:num w:numId="35">
    <w:abstractNumId w:val="34"/>
  </w:num>
  <w:num w:numId="36">
    <w:abstractNumId w:val="24"/>
  </w:num>
  <w:num w:numId="37">
    <w:abstractNumId w:val="23"/>
  </w:num>
  <w:num w:numId="38">
    <w:abstractNumId w:val="46"/>
  </w:num>
  <w:num w:numId="39">
    <w:abstractNumId w:val="19"/>
  </w:num>
  <w:num w:numId="40">
    <w:abstractNumId w:val="4"/>
  </w:num>
  <w:num w:numId="41">
    <w:abstractNumId w:val="21"/>
  </w:num>
  <w:num w:numId="42">
    <w:abstractNumId w:val="25"/>
  </w:num>
  <w:num w:numId="43">
    <w:abstractNumId w:val="12"/>
  </w:num>
  <w:num w:numId="44">
    <w:abstractNumId w:val="11"/>
  </w:num>
  <w:num w:numId="45">
    <w:abstractNumId w:val="32"/>
  </w:num>
  <w:num w:numId="46">
    <w:abstractNumId w:val="5"/>
  </w:num>
  <w:num w:numId="47">
    <w:abstractNumId w:val="41"/>
  </w:num>
  <w:num w:numId="48">
    <w:abstractNumId w:val="39"/>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F8C"/>
    <w:rsid w:val="00002B3B"/>
    <w:rsid w:val="00004DF1"/>
    <w:rsid w:val="0000663E"/>
    <w:rsid w:val="00010559"/>
    <w:rsid w:val="000108EB"/>
    <w:rsid w:val="00010B8D"/>
    <w:rsid w:val="00011B06"/>
    <w:rsid w:val="00011D5E"/>
    <w:rsid w:val="00014C37"/>
    <w:rsid w:val="0002080B"/>
    <w:rsid w:val="000225FD"/>
    <w:rsid w:val="00023385"/>
    <w:rsid w:val="0002457B"/>
    <w:rsid w:val="0002481A"/>
    <w:rsid w:val="00024C4D"/>
    <w:rsid w:val="0002526B"/>
    <w:rsid w:val="00025EE7"/>
    <w:rsid w:val="00033185"/>
    <w:rsid w:val="00034C18"/>
    <w:rsid w:val="000375F9"/>
    <w:rsid w:val="00037E75"/>
    <w:rsid w:val="000436E9"/>
    <w:rsid w:val="00044362"/>
    <w:rsid w:val="0004680D"/>
    <w:rsid w:val="00046A07"/>
    <w:rsid w:val="000507D0"/>
    <w:rsid w:val="00050A60"/>
    <w:rsid w:val="0005179B"/>
    <w:rsid w:val="000524C5"/>
    <w:rsid w:val="00053B75"/>
    <w:rsid w:val="000545A9"/>
    <w:rsid w:val="00054634"/>
    <w:rsid w:val="0006087D"/>
    <w:rsid w:val="000665A5"/>
    <w:rsid w:val="0006779F"/>
    <w:rsid w:val="00070C6B"/>
    <w:rsid w:val="000761AD"/>
    <w:rsid w:val="00081F36"/>
    <w:rsid w:val="0008324B"/>
    <w:rsid w:val="0008532B"/>
    <w:rsid w:val="0008623B"/>
    <w:rsid w:val="000904AF"/>
    <w:rsid w:val="00091AE8"/>
    <w:rsid w:val="00091EA0"/>
    <w:rsid w:val="00092585"/>
    <w:rsid w:val="0009744B"/>
    <w:rsid w:val="000A1BA6"/>
    <w:rsid w:val="000A1F9C"/>
    <w:rsid w:val="000A2558"/>
    <w:rsid w:val="000A51E0"/>
    <w:rsid w:val="000A628E"/>
    <w:rsid w:val="000A76DF"/>
    <w:rsid w:val="000B3A6C"/>
    <w:rsid w:val="000B3D5C"/>
    <w:rsid w:val="000B40FD"/>
    <w:rsid w:val="000B787C"/>
    <w:rsid w:val="000C2965"/>
    <w:rsid w:val="000C2C56"/>
    <w:rsid w:val="000C586B"/>
    <w:rsid w:val="000D1EB5"/>
    <w:rsid w:val="000D24DF"/>
    <w:rsid w:val="000D4513"/>
    <w:rsid w:val="000D46D7"/>
    <w:rsid w:val="000E0BEA"/>
    <w:rsid w:val="000E1067"/>
    <w:rsid w:val="000E110F"/>
    <w:rsid w:val="000E1810"/>
    <w:rsid w:val="000E2D46"/>
    <w:rsid w:val="000E308F"/>
    <w:rsid w:val="000E31F3"/>
    <w:rsid w:val="000E39F8"/>
    <w:rsid w:val="000E4724"/>
    <w:rsid w:val="000E6AFA"/>
    <w:rsid w:val="000E707C"/>
    <w:rsid w:val="000F3CB1"/>
    <w:rsid w:val="000F3FDE"/>
    <w:rsid w:val="000F4264"/>
    <w:rsid w:val="000F59E2"/>
    <w:rsid w:val="000F66D4"/>
    <w:rsid w:val="000F739E"/>
    <w:rsid w:val="00101D61"/>
    <w:rsid w:val="00102531"/>
    <w:rsid w:val="0010359D"/>
    <w:rsid w:val="00103B0B"/>
    <w:rsid w:val="00112B84"/>
    <w:rsid w:val="001142D6"/>
    <w:rsid w:val="00116C5D"/>
    <w:rsid w:val="00120534"/>
    <w:rsid w:val="00121CEC"/>
    <w:rsid w:val="0012215A"/>
    <w:rsid w:val="00122D1B"/>
    <w:rsid w:val="00124768"/>
    <w:rsid w:val="00125CDC"/>
    <w:rsid w:val="001262FE"/>
    <w:rsid w:val="0013028A"/>
    <w:rsid w:val="0013150D"/>
    <w:rsid w:val="00131BC8"/>
    <w:rsid w:val="00132E87"/>
    <w:rsid w:val="001361E8"/>
    <w:rsid w:val="00146C45"/>
    <w:rsid w:val="00151D1F"/>
    <w:rsid w:val="00151FC2"/>
    <w:rsid w:val="001545BA"/>
    <w:rsid w:val="00160899"/>
    <w:rsid w:val="00162C36"/>
    <w:rsid w:val="00163746"/>
    <w:rsid w:val="001648DD"/>
    <w:rsid w:val="00170E3E"/>
    <w:rsid w:val="00175ADC"/>
    <w:rsid w:val="00176078"/>
    <w:rsid w:val="0017767D"/>
    <w:rsid w:val="00180CCA"/>
    <w:rsid w:val="001813B4"/>
    <w:rsid w:val="00181858"/>
    <w:rsid w:val="001825B0"/>
    <w:rsid w:val="00182ACE"/>
    <w:rsid w:val="00183DDE"/>
    <w:rsid w:val="001851C9"/>
    <w:rsid w:val="001906E4"/>
    <w:rsid w:val="0019154B"/>
    <w:rsid w:val="00194E51"/>
    <w:rsid w:val="001976C6"/>
    <w:rsid w:val="001977F4"/>
    <w:rsid w:val="00197B8A"/>
    <w:rsid w:val="001A0FE8"/>
    <w:rsid w:val="001A19A9"/>
    <w:rsid w:val="001A4B96"/>
    <w:rsid w:val="001A7560"/>
    <w:rsid w:val="001B619A"/>
    <w:rsid w:val="001B70D9"/>
    <w:rsid w:val="001B767D"/>
    <w:rsid w:val="001C265F"/>
    <w:rsid w:val="001C7256"/>
    <w:rsid w:val="001D33CD"/>
    <w:rsid w:val="001D50EA"/>
    <w:rsid w:val="001E1D9C"/>
    <w:rsid w:val="001E347A"/>
    <w:rsid w:val="001E3E82"/>
    <w:rsid w:val="001E4D60"/>
    <w:rsid w:val="001E63A7"/>
    <w:rsid w:val="001F0308"/>
    <w:rsid w:val="001F1EF0"/>
    <w:rsid w:val="001F3965"/>
    <w:rsid w:val="00205B83"/>
    <w:rsid w:val="002120D5"/>
    <w:rsid w:val="00212DD6"/>
    <w:rsid w:val="0021709E"/>
    <w:rsid w:val="00223D99"/>
    <w:rsid w:val="002267AA"/>
    <w:rsid w:val="00227163"/>
    <w:rsid w:val="00227713"/>
    <w:rsid w:val="00227B0A"/>
    <w:rsid w:val="0023099C"/>
    <w:rsid w:val="00231364"/>
    <w:rsid w:val="002350B7"/>
    <w:rsid w:val="00235A90"/>
    <w:rsid w:val="00236835"/>
    <w:rsid w:val="002402F7"/>
    <w:rsid w:val="00243C03"/>
    <w:rsid w:val="00245EFB"/>
    <w:rsid w:val="00246FE9"/>
    <w:rsid w:val="002521EE"/>
    <w:rsid w:val="00253867"/>
    <w:rsid w:val="00254216"/>
    <w:rsid w:val="002575DF"/>
    <w:rsid w:val="00261129"/>
    <w:rsid w:val="002640F0"/>
    <w:rsid w:val="002656AE"/>
    <w:rsid w:val="00266320"/>
    <w:rsid w:val="0026697E"/>
    <w:rsid w:val="002720A4"/>
    <w:rsid w:val="002725E3"/>
    <w:rsid w:val="002725F1"/>
    <w:rsid w:val="00272B01"/>
    <w:rsid w:val="002730FB"/>
    <w:rsid w:val="00280278"/>
    <w:rsid w:val="0028040B"/>
    <w:rsid w:val="0028093F"/>
    <w:rsid w:val="00284936"/>
    <w:rsid w:val="00284968"/>
    <w:rsid w:val="00284BCC"/>
    <w:rsid w:val="00285E08"/>
    <w:rsid w:val="00287BC0"/>
    <w:rsid w:val="0029236C"/>
    <w:rsid w:val="002931F9"/>
    <w:rsid w:val="00293632"/>
    <w:rsid w:val="00297DCC"/>
    <w:rsid w:val="002A0651"/>
    <w:rsid w:val="002A0BA1"/>
    <w:rsid w:val="002A1AFF"/>
    <w:rsid w:val="002A3224"/>
    <w:rsid w:val="002A6532"/>
    <w:rsid w:val="002B2C15"/>
    <w:rsid w:val="002B636D"/>
    <w:rsid w:val="002B6DE6"/>
    <w:rsid w:val="002C2C0B"/>
    <w:rsid w:val="002D0114"/>
    <w:rsid w:val="002D4AC1"/>
    <w:rsid w:val="002D7EAA"/>
    <w:rsid w:val="002E179D"/>
    <w:rsid w:val="002E2750"/>
    <w:rsid w:val="002E3C98"/>
    <w:rsid w:val="002E3E57"/>
    <w:rsid w:val="002E4976"/>
    <w:rsid w:val="002E4B1A"/>
    <w:rsid w:val="002E557C"/>
    <w:rsid w:val="002E580F"/>
    <w:rsid w:val="002F20B0"/>
    <w:rsid w:val="002F31E7"/>
    <w:rsid w:val="00300585"/>
    <w:rsid w:val="00302CFA"/>
    <w:rsid w:val="00305C6D"/>
    <w:rsid w:val="00305FB6"/>
    <w:rsid w:val="00313B47"/>
    <w:rsid w:val="003141DD"/>
    <w:rsid w:val="00314BFA"/>
    <w:rsid w:val="003157F0"/>
    <w:rsid w:val="003222F5"/>
    <w:rsid w:val="003235BC"/>
    <w:rsid w:val="003245BF"/>
    <w:rsid w:val="00324AA7"/>
    <w:rsid w:val="003269CD"/>
    <w:rsid w:val="00327317"/>
    <w:rsid w:val="0033458D"/>
    <w:rsid w:val="00334F36"/>
    <w:rsid w:val="003363EF"/>
    <w:rsid w:val="0033670C"/>
    <w:rsid w:val="003370C9"/>
    <w:rsid w:val="00337FCB"/>
    <w:rsid w:val="00342364"/>
    <w:rsid w:val="00343F64"/>
    <w:rsid w:val="00343F94"/>
    <w:rsid w:val="00347DCC"/>
    <w:rsid w:val="00350CAC"/>
    <w:rsid w:val="00350E2D"/>
    <w:rsid w:val="003514CB"/>
    <w:rsid w:val="00351CFA"/>
    <w:rsid w:val="00352E28"/>
    <w:rsid w:val="003559BB"/>
    <w:rsid w:val="00356BEE"/>
    <w:rsid w:val="00362296"/>
    <w:rsid w:val="00363B5F"/>
    <w:rsid w:val="003647FE"/>
    <w:rsid w:val="003649E9"/>
    <w:rsid w:val="003650B7"/>
    <w:rsid w:val="003650EA"/>
    <w:rsid w:val="00370BCA"/>
    <w:rsid w:val="00373A35"/>
    <w:rsid w:val="00374A6C"/>
    <w:rsid w:val="003776EA"/>
    <w:rsid w:val="00377E85"/>
    <w:rsid w:val="00377E8C"/>
    <w:rsid w:val="00380160"/>
    <w:rsid w:val="0038418F"/>
    <w:rsid w:val="0038583A"/>
    <w:rsid w:val="003877F5"/>
    <w:rsid w:val="00390530"/>
    <w:rsid w:val="00393FF1"/>
    <w:rsid w:val="00395DC6"/>
    <w:rsid w:val="0039668E"/>
    <w:rsid w:val="00397398"/>
    <w:rsid w:val="003A14C2"/>
    <w:rsid w:val="003A203C"/>
    <w:rsid w:val="003A50F9"/>
    <w:rsid w:val="003A582F"/>
    <w:rsid w:val="003A744C"/>
    <w:rsid w:val="003A74CF"/>
    <w:rsid w:val="003B3A83"/>
    <w:rsid w:val="003B57E9"/>
    <w:rsid w:val="003B7779"/>
    <w:rsid w:val="003C0DF1"/>
    <w:rsid w:val="003C1279"/>
    <w:rsid w:val="003C13D8"/>
    <w:rsid w:val="003C1FFC"/>
    <w:rsid w:val="003C38A9"/>
    <w:rsid w:val="003C3E3B"/>
    <w:rsid w:val="003C50F6"/>
    <w:rsid w:val="003C69F5"/>
    <w:rsid w:val="003D46F4"/>
    <w:rsid w:val="003D481B"/>
    <w:rsid w:val="003D5C86"/>
    <w:rsid w:val="003D71D3"/>
    <w:rsid w:val="003E23CD"/>
    <w:rsid w:val="003E2A87"/>
    <w:rsid w:val="003E3E77"/>
    <w:rsid w:val="003E6E55"/>
    <w:rsid w:val="003E7753"/>
    <w:rsid w:val="003F0C0C"/>
    <w:rsid w:val="003F4C97"/>
    <w:rsid w:val="00401F15"/>
    <w:rsid w:val="00403542"/>
    <w:rsid w:val="00404D78"/>
    <w:rsid w:val="004058FC"/>
    <w:rsid w:val="00410212"/>
    <w:rsid w:val="004114F7"/>
    <w:rsid w:val="00411E3F"/>
    <w:rsid w:val="00413317"/>
    <w:rsid w:val="0041351A"/>
    <w:rsid w:val="00414EA1"/>
    <w:rsid w:val="004156D8"/>
    <w:rsid w:val="00417983"/>
    <w:rsid w:val="004204C3"/>
    <w:rsid w:val="00421371"/>
    <w:rsid w:val="004215CE"/>
    <w:rsid w:val="0042219A"/>
    <w:rsid w:val="0042291B"/>
    <w:rsid w:val="00423527"/>
    <w:rsid w:val="00427B23"/>
    <w:rsid w:val="00430D54"/>
    <w:rsid w:val="004330F5"/>
    <w:rsid w:val="004356DB"/>
    <w:rsid w:val="00435D08"/>
    <w:rsid w:val="00437415"/>
    <w:rsid w:val="00444C1D"/>
    <w:rsid w:val="00446C6D"/>
    <w:rsid w:val="00447A23"/>
    <w:rsid w:val="00453A1A"/>
    <w:rsid w:val="004542BB"/>
    <w:rsid w:val="0045600C"/>
    <w:rsid w:val="0045616F"/>
    <w:rsid w:val="004574A8"/>
    <w:rsid w:val="0047407C"/>
    <w:rsid w:val="00475717"/>
    <w:rsid w:val="00475E3D"/>
    <w:rsid w:val="00476149"/>
    <w:rsid w:val="00477AFA"/>
    <w:rsid w:val="00477D42"/>
    <w:rsid w:val="004815CB"/>
    <w:rsid w:val="004823FE"/>
    <w:rsid w:val="00486641"/>
    <w:rsid w:val="00486DC5"/>
    <w:rsid w:val="0049313D"/>
    <w:rsid w:val="00496ED2"/>
    <w:rsid w:val="004A0043"/>
    <w:rsid w:val="004A2289"/>
    <w:rsid w:val="004A2765"/>
    <w:rsid w:val="004B0875"/>
    <w:rsid w:val="004B11B2"/>
    <w:rsid w:val="004B218B"/>
    <w:rsid w:val="004B2519"/>
    <w:rsid w:val="004B60A4"/>
    <w:rsid w:val="004B697F"/>
    <w:rsid w:val="004B6C64"/>
    <w:rsid w:val="004B7465"/>
    <w:rsid w:val="004B7DE9"/>
    <w:rsid w:val="004C24A7"/>
    <w:rsid w:val="004C3BF5"/>
    <w:rsid w:val="004C61EF"/>
    <w:rsid w:val="004C71A3"/>
    <w:rsid w:val="004D199F"/>
    <w:rsid w:val="004D23E4"/>
    <w:rsid w:val="004D246B"/>
    <w:rsid w:val="004E091E"/>
    <w:rsid w:val="004E3F42"/>
    <w:rsid w:val="004E41B4"/>
    <w:rsid w:val="004E539E"/>
    <w:rsid w:val="004E62A7"/>
    <w:rsid w:val="004F404E"/>
    <w:rsid w:val="004F5C50"/>
    <w:rsid w:val="004F7165"/>
    <w:rsid w:val="004F7FAA"/>
    <w:rsid w:val="00500096"/>
    <w:rsid w:val="005061BF"/>
    <w:rsid w:val="00506233"/>
    <w:rsid w:val="0051065A"/>
    <w:rsid w:val="005130AD"/>
    <w:rsid w:val="005142D2"/>
    <w:rsid w:val="00515E9E"/>
    <w:rsid w:val="0051794A"/>
    <w:rsid w:val="005230B9"/>
    <w:rsid w:val="00527333"/>
    <w:rsid w:val="0052778D"/>
    <w:rsid w:val="00527904"/>
    <w:rsid w:val="00527D4B"/>
    <w:rsid w:val="0053039A"/>
    <w:rsid w:val="005317F0"/>
    <w:rsid w:val="005326DB"/>
    <w:rsid w:val="00536DAF"/>
    <w:rsid w:val="00537B61"/>
    <w:rsid w:val="0054042B"/>
    <w:rsid w:val="00540508"/>
    <w:rsid w:val="00541A1A"/>
    <w:rsid w:val="005436A1"/>
    <w:rsid w:val="0054701D"/>
    <w:rsid w:val="005470CB"/>
    <w:rsid w:val="005479AA"/>
    <w:rsid w:val="0055063B"/>
    <w:rsid w:val="00551598"/>
    <w:rsid w:val="00556A9A"/>
    <w:rsid w:val="005611A8"/>
    <w:rsid w:val="00567776"/>
    <w:rsid w:val="00567CCA"/>
    <w:rsid w:val="00572141"/>
    <w:rsid w:val="005735F4"/>
    <w:rsid w:val="00573EFE"/>
    <w:rsid w:val="00576A55"/>
    <w:rsid w:val="00580362"/>
    <w:rsid w:val="00580805"/>
    <w:rsid w:val="005812FB"/>
    <w:rsid w:val="00586478"/>
    <w:rsid w:val="00587093"/>
    <w:rsid w:val="00587123"/>
    <w:rsid w:val="005902F8"/>
    <w:rsid w:val="00590AAD"/>
    <w:rsid w:val="00591985"/>
    <w:rsid w:val="00592A76"/>
    <w:rsid w:val="00593475"/>
    <w:rsid w:val="005949B0"/>
    <w:rsid w:val="00594BA5"/>
    <w:rsid w:val="00596289"/>
    <w:rsid w:val="005969AC"/>
    <w:rsid w:val="00596F21"/>
    <w:rsid w:val="0059741F"/>
    <w:rsid w:val="00597DFD"/>
    <w:rsid w:val="005A324A"/>
    <w:rsid w:val="005A6B64"/>
    <w:rsid w:val="005A6B8A"/>
    <w:rsid w:val="005A7C20"/>
    <w:rsid w:val="005B0BDA"/>
    <w:rsid w:val="005B13CE"/>
    <w:rsid w:val="005B2636"/>
    <w:rsid w:val="005B5B3C"/>
    <w:rsid w:val="005B6397"/>
    <w:rsid w:val="005B79A2"/>
    <w:rsid w:val="005C038E"/>
    <w:rsid w:val="005C19C7"/>
    <w:rsid w:val="005C406B"/>
    <w:rsid w:val="005C41A0"/>
    <w:rsid w:val="005C461E"/>
    <w:rsid w:val="005C647D"/>
    <w:rsid w:val="005C6CA1"/>
    <w:rsid w:val="005D2B64"/>
    <w:rsid w:val="005D3CC8"/>
    <w:rsid w:val="005D4555"/>
    <w:rsid w:val="005D6489"/>
    <w:rsid w:val="005D6ED0"/>
    <w:rsid w:val="005E1D45"/>
    <w:rsid w:val="005E3D7F"/>
    <w:rsid w:val="005E5865"/>
    <w:rsid w:val="005E6194"/>
    <w:rsid w:val="005F25D5"/>
    <w:rsid w:val="005F58A6"/>
    <w:rsid w:val="005F68B9"/>
    <w:rsid w:val="005F7011"/>
    <w:rsid w:val="005F7033"/>
    <w:rsid w:val="005F7A22"/>
    <w:rsid w:val="005F7BA8"/>
    <w:rsid w:val="0060118C"/>
    <w:rsid w:val="006015D9"/>
    <w:rsid w:val="00607AB6"/>
    <w:rsid w:val="006100E4"/>
    <w:rsid w:val="006111B4"/>
    <w:rsid w:val="00613FA8"/>
    <w:rsid w:val="0061603A"/>
    <w:rsid w:val="0061703B"/>
    <w:rsid w:val="006177A9"/>
    <w:rsid w:val="00617DAF"/>
    <w:rsid w:val="006209D3"/>
    <w:rsid w:val="00622E6B"/>
    <w:rsid w:val="00622E8C"/>
    <w:rsid w:val="00622FD0"/>
    <w:rsid w:val="00624DCF"/>
    <w:rsid w:val="00640B5A"/>
    <w:rsid w:val="0064220D"/>
    <w:rsid w:val="00642589"/>
    <w:rsid w:val="00646B66"/>
    <w:rsid w:val="00646F83"/>
    <w:rsid w:val="0064749F"/>
    <w:rsid w:val="00661BEC"/>
    <w:rsid w:val="00663F61"/>
    <w:rsid w:val="0066474A"/>
    <w:rsid w:val="00670EEA"/>
    <w:rsid w:val="006760CC"/>
    <w:rsid w:val="00677F90"/>
    <w:rsid w:val="00684285"/>
    <w:rsid w:val="00684408"/>
    <w:rsid w:val="006849AC"/>
    <w:rsid w:val="00684C56"/>
    <w:rsid w:val="00686062"/>
    <w:rsid w:val="0068744C"/>
    <w:rsid w:val="00693611"/>
    <w:rsid w:val="0069407D"/>
    <w:rsid w:val="00694DB3"/>
    <w:rsid w:val="006971A0"/>
    <w:rsid w:val="00697FC0"/>
    <w:rsid w:val="006A3F53"/>
    <w:rsid w:val="006B2E02"/>
    <w:rsid w:val="006C12CA"/>
    <w:rsid w:val="006C1502"/>
    <w:rsid w:val="006C277F"/>
    <w:rsid w:val="006C29AB"/>
    <w:rsid w:val="006C7228"/>
    <w:rsid w:val="006D03B3"/>
    <w:rsid w:val="006D14C4"/>
    <w:rsid w:val="006D37D3"/>
    <w:rsid w:val="006D44AF"/>
    <w:rsid w:val="006D5159"/>
    <w:rsid w:val="006D598B"/>
    <w:rsid w:val="006E1819"/>
    <w:rsid w:val="006E6231"/>
    <w:rsid w:val="006F0C90"/>
    <w:rsid w:val="006F3060"/>
    <w:rsid w:val="006F69F8"/>
    <w:rsid w:val="007021CC"/>
    <w:rsid w:val="00703B58"/>
    <w:rsid w:val="007042F9"/>
    <w:rsid w:val="007070C3"/>
    <w:rsid w:val="007076E9"/>
    <w:rsid w:val="00710342"/>
    <w:rsid w:val="00721FB8"/>
    <w:rsid w:val="00726224"/>
    <w:rsid w:val="007312C7"/>
    <w:rsid w:val="0073408D"/>
    <w:rsid w:val="00740B72"/>
    <w:rsid w:val="007457C3"/>
    <w:rsid w:val="007477E3"/>
    <w:rsid w:val="00750E31"/>
    <w:rsid w:val="00752102"/>
    <w:rsid w:val="00753453"/>
    <w:rsid w:val="0076315B"/>
    <w:rsid w:val="00764A27"/>
    <w:rsid w:val="00765C98"/>
    <w:rsid w:val="007663A5"/>
    <w:rsid w:val="007665A7"/>
    <w:rsid w:val="007701A2"/>
    <w:rsid w:val="00771771"/>
    <w:rsid w:val="00773828"/>
    <w:rsid w:val="00773F31"/>
    <w:rsid w:val="0077595E"/>
    <w:rsid w:val="00777ACA"/>
    <w:rsid w:val="00780271"/>
    <w:rsid w:val="007810DF"/>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15CF"/>
    <w:rsid w:val="007B5CCA"/>
    <w:rsid w:val="007B75DF"/>
    <w:rsid w:val="007B7D02"/>
    <w:rsid w:val="007C0ED7"/>
    <w:rsid w:val="007C2497"/>
    <w:rsid w:val="007C30A9"/>
    <w:rsid w:val="007C5B1E"/>
    <w:rsid w:val="007C69CC"/>
    <w:rsid w:val="007C73AD"/>
    <w:rsid w:val="007C7FDB"/>
    <w:rsid w:val="007D11BC"/>
    <w:rsid w:val="007D2973"/>
    <w:rsid w:val="007D484A"/>
    <w:rsid w:val="007D4A76"/>
    <w:rsid w:val="007D4B40"/>
    <w:rsid w:val="007D7332"/>
    <w:rsid w:val="007D7762"/>
    <w:rsid w:val="007E0890"/>
    <w:rsid w:val="007F18EA"/>
    <w:rsid w:val="007F1E8D"/>
    <w:rsid w:val="007F240A"/>
    <w:rsid w:val="007F383A"/>
    <w:rsid w:val="007F3FF0"/>
    <w:rsid w:val="007F70DF"/>
    <w:rsid w:val="00801FB8"/>
    <w:rsid w:val="00802F6E"/>
    <w:rsid w:val="008031BE"/>
    <w:rsid w:val="00805A72"/>
    <w:rsid w:val="0081036E"/>
    <w:rsid w:val="00810A53"/>
    <w:rsid w:val="00816F3D"/>
    <w:rsid w:val="0081783D"/>
    <w:rsid w:val="00817BAC"/>
    <w:rsid w:val="00820E65"/>
    <w:rsid w:val="00822583"/>
    <w:rsid w:val="0082325C"/>
    <w:rsid w:val="008249F8"/>
    <w:rsid w:val="00826FCB"/>
    <w:rsid w:val="00830E2F"/>
    <w:rsid w:val="008337B5"/>
    <w:rsid w:val="00834EAE"/>
    <w:rsid w:val="00836761"/>
    <w:rsid w:val="008374B0"/>
    <w:rsid w:val="0083755F"/>
    <w:rsid w:val="00842976"/>
    <w:rsid w:val="00843C56"/>
    <w:rsid w:val="00845D97"/>
    <w:rsid w:val="008516DD"/>
    <w:rsid w:val="00852351"/>
    <w:rsid w:val="0085387D"/>
    <w:rsid w:val="00854223"/>
    <w:rsid w:val="0085445A"/>
    <w:rsid w:val="00855110"/>
    <w:rsid w:val="00857722"/>
    <w:rsid w:val="00861664"/>
    <w:rsid w:val="00861842"/>
    <w:rsid w:val="008622D6"/>
    <w:rsid w:val="00864A8B"/>
    <w:rsid w:val="008660B5"/>
    <w:rsid w:val="00866718"/>
    <w:rsid w:val="0087137E"/>
    <w:rsid w:val="00872FDD"/>
    <w:rsid w:val="00873152"/>
    <w:rsid w:val="008739CB"/>
    <w:rsid w:val="008756C2"/>
    <w:rsid w:val="008779E4"/>
    <w:rsid w:val="008800AC"/>
    <w:rsid w:val="00880950"/>
    <w:rsid w:val="0088166B"/>
    <w:rsid w:val="00881691"/>
    <w:rsid w:val="00881E2B"/>
    <w:rsid w:val="008853B7"/>
    <w:rsid w:val="008857FD"/>
    <w:rsid w:val="00886F8C"/>
    <w:rsid w:val="00892723"/>
    <w:rsid w:val="00894410"/>
    <w:rsid w:val="00894CB7"/>
    <w:rsid w:val="00895FC9"/>
    <w:rsid w:val="008A2A8C"/>
    <w:rsid w:val="008B0185"/>
    <w:rsid w:val="008B06C0"/>
    <w:rsid w:val="008B0A79"/>
    <w:rsid w:val="008B1EA5"/>
    <w:rsid w:val="008B2B37"/>
    <w:rsid w:val="008B3435"/>
    <w:rsid w:val="008B366A"/>
    <w:rsid w:val="008B44D8"/>
    <w:rsid w:val="008B7813"/>
    <w:rsid w:val="008C0B55"/>
    <w:rsid w:val="008C1161"/>
    <w:rsid w:val="008C1EDE"/>
    <w:rsid w:val="008C34ED"/>
    <w:rsid w:val="008C46F0"/>
    <w:rsid w:val="008C62BF"/>
    <w:rsid w:val="008D1BC3"/>
    <w:rsid w:val="008D4AAC"/>
    <w:rsid w:val="008D5DAB"/>
    <w:rsid w:val="008D7351"/>
    <w:rsid w:val="008E0B91"/>
    <w:rsid w:val="008E0D52"/>
    <w:rsid w:val="008E75DF"/>
    <w:rsid w:val="008F02FF"/>
    <w:rsid w:val="008F237E"/>
    <w:rsid w:val="008F31A2"/>
    <w:rsid w:val="008F3C7D"/>
    <w:rsid w:val="008F4A6E"/>
    <w:rsid w:val="008F5BC3"/>
    <w:rsid w:val="008F7F9E"/>
    <w:rsid w:val="009016B6"/>
    <w:rsid w:val="00902984"/>
    <w:rsid w:val="009049A9"/>
    <w:rsid w:val="00906B82"/>
    <w:rsid w:val="00907CB8"/>
    <w:rsid w:val="00907EDF"/>
    <w:rsid w:val="00910660"/>
    <w:rsid w:val="00910807"/>
    <w:rsid w:val="0091295F"/>
    <w:rsid w:val="00916F14"/>
    <w:rsid w:val="00917597"/>
    <w:rsid w:val="00925489"/>
    <w:rsid w:val="00926EEC"/>
    <w:rsid w:val="00927B44"/>
    <w:rsid w:val="00927C9F"/>
    <w:rsid w:val="00927E56"/>
    <w:rsid w:val="009301D5"/>
    <w:rsid w:val="00932646"/>
    <w:rsid w:val="009346D8"/>
    <w:rsid w:val="00936F35"/>
    <w:rsid w:val="009401D2"/>
    <w:rsid w:val="00940FCC"/>
    <w:rsid w:val="00944158"/>
    <w:rsid w:val="00946C32"/>
    <w:rsid w:val="009514F0"/>
    <w:rsid w:val="00951C2B"/>
    <w:rsid w:val="00952728"/>
    <w:rsid w:val="0095502B"/>
    <w:rsid w:val="009571B1"/>
    <w:rsid w:val="00957B4B"/>
    <w:rsid w:val="00961164"/>
    <w:rsid w:val="00963E4A"/>
    <w:rsid w:val="0097176C"/>
    <w:rsid w:val="009745A1"/>
    <w:rsid w:val="00977EF8"/>
    <w:rsid w:val="00982C88"/>
    <w:rsid w:val="00983A91"/>
    <w:rsid w:val="00986FCF"/>
    <w:rsid w:val="0099553A"/>
    <w:rsid w:val="00996577"/>
    <w:rsid w:val="009971EE"/>
    <w:rsid w:val="009A127F"/>
    <w:rsid w:val="009B158E"/>
    <w:rsid w:val="009B16DF"/>
    <w:rsid w:val="009B3988"/>
    <w:rsid w:val="009B3CA2"/>
    <w:rsid w:val="009B4477"/>
    <w:rsid w:val="009B6383"/>
    <w:rsid w:val="009B6F8C"/>
    <w:rsid w:val="009B7208"/>
    <w:rsid w:val="009B7C80"/>
    <w:rsid w:val="009C1A14"/>
    <w:rsid w:val="009C48B9"/>
    <w:rsid w:val="009C7469"/>
    <w:rsid w:val="009D115B"/>
    <w:rsid w:val="009D15B7"/>
    <w:rsid w:val="009D1645"/>
    <w:rsid w:val="009D33AC"/>
    <w:rsid w:val="009D4D74"/>
    <w:rsid w:val="009D79A4"/>
    <w:rsid w:val="009E01F4"/>
    <w:rsid w:val="009E27D0"/>
    <w:rsid w:val="009E4E8B"/>
    <w:rsid w:val="009E4F57"/>
    <w:rsid w:val="009E50D4"/>
    <w:rsid w:val="009E74F7"/>
    <w:rsid w:val="009F0538"/>
    <w:rsid w:val="009F2322"/>
    <w:rsid w:val="009F2F9C"/>
    <w:rsid w:val="009F422B"/>
    <w:rsid w:val="009F5874"/>
    <w:rsid w:val="009F788D"/>
    <w:rsid w:val="009F78F5"/>
    <w:rsid w:val="00A0345F"/>
    <w:rsid w:val="00A039A5"/>
    <w:rsid w:val="00A0434E"/>
    <w:rsid w:val="00A05737"/>
    <w:rsid w:val="00A07C43"/>
    <w:rsid w:val="00A10394"/>
    <w:rsid w:val="00A10E05"/>
    <w:rsid w:val="00A10EF3"/>
    <w:rsid w:val="00A11B6A"/>
    <w:rsid w:val="00A125BE"/>
    <w:rsid w:val="00A14C55"/>
    <w:rsid w:val="00A14C91"/>
    <w:rsid w:val="00A1553C"/>
    <w:rsid w:val="00A15F7A"/>
    <w:rsid w:val="00A17BBA"/>
    <w:rsid w:val="00A20A3C"/>
    <w:rsid w:val="00A20BC9"/>
    <w:rsid w:val="00A215F1"/>
    <w:rsid w:val="00A21E49"/>
    <w:rsid w:val="00A22D5E"/>
    <w:rsid w:val="00A253B7"/>
    <w:rsid w:val="00A255E6"/>
    <w:rsid w:val="00A2637C"/>
    <w:rsid w:val="00A26B5A"/>
    <w:rsid w:val="00A30DC5"/>
    <w:rsid w:val="00A32AF3"/>
    <w:rsid w:val="00A35C31"/>
    <w:rsid w:val="00A378D6"/>
    <w:rsid w:val="00A40BBD"/>
    <w:rsid w:val="00A420FE"/>
    <w:rsid w:val="00A43182"/>
    <w:rsid w:val="00A4538B"/>
    <w:rsid w:val="00A46B0F"/>
    <w:rsid w:val="00A47EA5"/>
    <w:rsid w:val="00A523F3"/>
    <w:rsid w:val="00A525FD"/>
    <w:rsid w:val="00A52918"/>
    <w:rsid w:val="00A53A74"/>
    <w:rsid w:val="00A55D58"/>
    <w:rsid w:val="00A56227"/>
    <w:rsid w:val="00A56339"/>
    <w:rsid w:val="00A572DC"/>
    <w:rsid w:val="00A573AC"/>
    <w:rsid w:val="00A62765"/>
    <w:rsid w:val="00A63320"/>
    <w:rsid w:val="00A64B47"/>
    <w:rsid w:val="00A656FD"/>
    <w:rsid w:val="00A6622C"/>
    <w:rsid w:val="00A714EE"/>
    <w:rsid w:val="00A72066"/>
    <w:rsid w:val="00A73A93"/>
    <w:rsid w:val="00A747FD"/>
    <w:rsid w:val="00A7781A"/>
    <w:rsid w:val="00A80EE4"/>
    <w:rsid w:val="00A849B5"/>
    <w:rsid w:val="00A84D3C"/>
    <w:rsid w:val="00A850EB"/>
    <w:rsid w:val="00A8797B"/>
    <w:rsid w:val="00A907E0"/>
    <w:rsid w:val="00A94264"/>
    <w:rsid w:val="00A9545A"/>
    <w:rsid w:val="00A959D6"/>
    <w:rsid w:val="00A95D4D"/>
    <w:rsid w:val="00A97AFA"/>
    <w:rsid w:val="00AA09A7"/>
    <w:rsid w:val="00AB0178"/>
    <w:rsid w:val="00AB181D"/>
    <w:rsid w:val="00AB30D7"/>
    <w:rsid w:val="00AB4387"/>
    <w:rsid w:val="00AB454E"/>
    <w:rsid w:val="00AC1A94"/>
    <w:rsid w:val="00AC5E0B"/>
    <w:rsid w:val="00AC6759"/>
    <w:rsid w:val="00AD024E"/>
    <w:rsid w:val="00AD0626"/>
    <w:rsid w:val="00AD0EC8"/>
    <w:rsid w:val="00AD6DCD"/>
    <w:rsid w:val="00AD77BE"/>
    <w:rsid w:val="00AE2F93"/>
    <w:rsid w:val="00AE4AF8"/>
    <w:rsid w:val="00AE52C5"/>
    <w:rsid w:val="00AE5B3D"/>
    <w:rsid w:val="00AF2EEA"/>
    <w:rsid w:val="00AF5D6D"/>
    <w:rsid w:val="00B06605"/>
    <w:rsid w:val="00B07338"/>
    <w:rsid w:val="00B11F50"/>
    <w:rsid w:val="00B12396"/>
    <w:rsid w:val="00B12F53"/>
    <w:rsid w:val="00B21443"/>
    <w:rsid w:val="00B24E6E"/>
    <w:rsid w:val="00B27B74"/>
    <w:rsid w:val="00B31480"/>
    <w:rsid w:val="00B37333"/>
    <w:rsid w:val="00B43525"/>
    <w:rsid w:val="00B446C0"/>
    <w:rsid w:val="00B46EE8"/>
    <w:rsid w:val="00B47F5A"/>
    <w:rsid w:val="00B506C9"/>
    <w:rsid w:val="00B53555"/>
    <w:rsid w:val="00B55449"/>
    <w:rsid w:val="00B56075"/>
    <w:rsid w:val="00B60296"/>
    <w:rsid w:val="00B61095"/>
    <w:rsid w:val="00B61900"/>
    <w:rsid w:val="00B62425"/>
    <w:rsid w:val="00B624E8"/>
    <w:rsid w:val="00B6622A"/>
    <w:rsid w:val="00B67A23"/>
    <w:rsid w:val="00B71F6E"/>
    <w:rsid w:val="00B72BBB"/>
    <w:rsid w:val="00B73974"/>
    <w:rsid w:val="00B73EF5"/>
    <w:rsid w:val="00B74155"/>
    <w:rsid w:val="00B75A44"/>
    <w:rsid w:val="00B75E32"/>
    <w:rsid w:val="00B76EF4"/>
    <w:rsid w:val="00B80955"/>
    <w:rsid w:val="00B83464"/>
    <w:rsid w:val="00B93B2F"/>
    <w:rsid w:val="00B93FF7"/>
    <w:rsid w:val="00B9454E"/>
    <w:rsid w:val="00BA03B8"/>
    <w:rsid w:val="00BA0EFC"/>
    <w:rsid w:val="00BA1FA3"/>
    <w:rsid w:val="00BA3505"/>
    <w:rsid w:val="00BA45E5"/>
    <w:rsid w:val="00BA75BE"/>
    <w:rsid w:val="00BA78C3"/>
    <w:rsid w:val="00BB2294"/>
    <w:rsid w:val="00BC05E1"/>
    <w:rsid w:val="00BC1449"/>
    <w:rsid w:val="00BC1B1E"/>
    <w:rsid w:val="00BC36BD"/>
    <w:rsid w:val="00BC41FC"/>
    <w:rsid w:val="00BC4673"/>
    <w:rsid w:val="00BC471C"/>
    <w:rsid w:val="00BC58EE"/>
    <w:rsid w:val="00BD5FAD"/>
    <w:rsid w:val="00BE1572"/>
    <w:rsid w:val="00BE22BA"/>
    <w:rsid w:val="00BE27CA"/>
    <w:rsid w:val="00BE28A7"/>
    <w:rsid w:val="00BE3D11"/>
    <w:rsid w:val="00BE6ED3"/>
    <w:rsid w:val="00BE71E2"/>
    <w:rsid w:val="00BE72BB"/>
    <w:rsid w:val="00BF0D48"/>
    <w:rsid w:val="00BF1F55"/>
    <w:rsid w:val="00BF4831"/>
    <w:rsid w:val="00BF5336"/>
    <w:rsid w:val="00C01741"/>
    <w:rsid w:val="00C03D5A"/>
    <w:rsid w:val="00C0436F"/>
    <w:rsid w:val="00C0478B"/>
    <w:rsid w:val="00C054CE"/>
    <w:rsid w:val="00C05740"/>
    <w:rsid w:val="00C07E35"/>
    <w:rsid w:val="00C122DE"/>
    <w:rsid w:val="00C12B0A"/>
    <w:rsid w:val="00C14563"/>
    <w:rsid w:val="00C157DC"/>
    <w:rsid w:val="00C17B8F"/>
    <w:rsid w:val="00C2069C"/>
    <w:rsid w:val="00C221B6"/>
    <w:rsid w:val="00C2562F"/>
    <w:rsid w:val="00C25CFB"/>
    <w:rsid w:val="00C26562"/>
    <w:rsid w:val="00C2674F"/>
    <w:rsid w:val="00C274FD"/>
    <w:rsid w:val="00C30EF0"/>
    <w:rsid w:val="00C318E9"/>
    <w:rsid w:val="00C32FBA"/>
    <w:rsid w:val="00C34C76"/>
    <w:rsid w:val="00C3637C"/>
    <w:rsid w:val="00C3682D"/>
    <w:rsid w:val="00C4499B"/>
    <w:rsid w:val="00C4689B"/>
    <w:rsid w:val="00C46E0F"/>
    <w:rsid w:val="00C476D8"/>
    <w:rsid w:val="00C5028D"/>
    <w:rsid w:val="00C50CD3"/>
    <w:rsid w:val="00C54AD1"/>
    <w:rsid w:val="00C573CC"/>
    <w:rsid w:val="00C57D89"/>
    <w:rsid w:val="00C61E7D"/>
    <w:rsid w:val="00C6289F"/>
    <w:rsid w:val="00C6311D"/>
    <w:rsid w:val="00C6583C"/>
    <w:rsid w:val="00C70AFF"/>
    <w:rsid w:val="00C713C8"/>
    <w:rsid w:val="00C731D5"/>
    <w:rsid w:val="00C73263"/>
    <w:rsid w:val="00C75E14"/>
    <w:rsid w:val="00C76709"/>
    <w:rsid w:val="00C81E8D"/>
    <w:rsid w:val="00C82366"/>
    <w:rsid w:val="00C82D47"/>
    <w:rsid w:val="00C8342F"/>
    <w:rsid w:val="00C879D0"/>
    <w:rsid w:val="00C87E98"/>
    <w:rsid w:val="00C902D3"/>
    <w:rsid w:val="00C916A7"/>
    <w:rsid w:val="00C92E08"/>
    <w:rsid w:val="00C97009"/>
    <w:rsid w:val="00C97DDE"/>
    <w:rsid w:val="00CA025C"/>
    <w:rsid w:val="00CA7F03"/>
    <w:rsid w:val="00CB0A5B"/>
    <w:rsid w:val="00CB0AA7"/>
    <w:rsid w:val="00CB1EB0"/>
    <w:rsid w:val="00CB43DF"/>
    <w:rsid w:val="00CB5269"/>
    <w:rsid w:val="00CB52AA"/>
    <w:rsid w:val="00CB5E56"/>
    <w:rsid w:val="00CC223E"/>
    <w:rsid w:val="00CC36A4"/>
    <w:rsid w:val="00CC5ADB"/>
    <w:rsid w:val="00CC729A"/>
    <w:rsid w:val="00CD1959"/>
    <w:rsid w:val="00CD204D"/>
    <w:rsid w:val="00CD2FA2"/>
    <w:rsid w:val="00CD33A3"/>
    <w:rsid w:val="00CD356D"/>
    <w:rsid w:val="00CD3994"/>
    <w:rsid w:val="00CD3A62"/>
    <w:rsid w:val="00CD3D1C"/>
    <w:rsid w:val="00CD5664"/>
    <w:rsid w:val="00CD6FCC"/>
    <w:rsid w:val="00CE103D"/>
    <w:rsid w:val="00CE41EA"/>
    <w:rsid w:val="00CF159B"/>
    <w:rsid w:val="00CF3481"/>
    <w:rsid w:val="00CF3521"/>
    <w:rsid w:val="00CF489A"/>
    <w:rsid w:val="00CF5AEA"/>
    <w:rsid w:val="00CF6BA7"/>
    <w:rsid w:val="00CF7440"/>
    <w:rsid w:val="00D007AA"/>
    <w:rsid w:val="00D0484B"/>
    <w:rsid w:val="00D10BEF"/>
    <w:rsid w:val="00D11314"/>
    <w:rsid w:val="00D125F7"/>
    <w:rsid w:val="00D14D1F"/>
    <w:rsid w:val="00D14DFC"/>
    <w:rsid w:val="00D173E6"/>
    <w:rsid w:val="00D204D5"/>
    <w:rsid w:val="00D26CDF"/>
    <w:rsid w:val="00D30150"/>
    <w:rsid w:val="00D30732"/>
    <w:rsid w:val="00D32871"/>
    <w:rsid w:val="00D33540"/>
    <w:rsid w:val="00D34026"/>
    <w:rsid w:val="00D3750B"/>
    <w:rsid w:val="00D37955"/>
    <w:rsid w:val="00D40A56"/>
    <w:rsid w:val="00D44B4D"/>
    <w:rsid w:val="00D5484C"/>
    <w:rsid w:val="00D570C1"/>
    <w:rsid w:val="00D61F9B"/>
    <w:rsid w:val="00D641F6"/>
    <w:rsid w:val="00D66F60"/>
    <w:rsid w:val="00D70925"/>
    <w:rsid w:val="00D7555C"/>
    <w:rsid w:val="00D77E19"/>
    <w:rsid w:val="00D81A76"/>
    <w:rsid w:val="00D81D5E"/>
    <w:rsid w:val="00D8532F"/>
    <w:rsid w:val="00D856D8"/>
    <w:rsid w:val="00D85AE9"/>
    <w:rsid w:val="00D86151"/>
    <w:rsid w:val="00D920C8"/>
    <w:rsid w:val="00D9296C"/>
    <w:rsid w:val="00D93DEB"/>
    <w:rsid w:val="00D97E01"/>
    <w:rsid w:val="00DA180A"/>
    <w:rsid w:val="00DA1E97"/>
    <w:rsid w:val="00DA4238"/>
    <w:rsid w:val="00DB2AE0"/>
    <w:rsid w:val="00DB331A"/>
    <w:rsid w:val="00DB542A"/>
    <w:rsid w:val="00DB5B7A"/>
    <w:rsid w:val="00DB75B7"/>
    <w:rsid w:val="00DC2209"/>
    <w:rsid w:val="00DC300B"/>
    <w:rsid w:val="00DC30EF"/>
    <w:rsid w:val="00DD4C2A"/>
    <w:rsid w:val="00DE079A"/>
    <w:rsid w:val="00DE2333"/>
    <w:rsid w:val="00DE37C8"/>
    <w:rsid w:val="00DE7821"/>
    <w:rsid w:val="00DF06CC"/>
    <w:rsid w:val="00DF087E"/>
    <w:rsid w:val="00DF10B3"/>
    <w:rsid w:val="00DF2641"/>
    <w:rsid w:val="00DF36D6"/>
    <w:rsid w:val="00DF3AF5"/>
    <w:rsid w:val="00DF468E"/>
    <w:rsid w:val="00DF494B"/>
    <w:rsid w:val="00DF4F86"/>
    <w:rsid w:val="00DF5A56"/>
    <w:rsid w:val="00E01555"/>
    <w:rsid w:val="00E0439E"/>
    <w:rsid w:val="00E1280D"/>
    <w:rsid w:val="00E17011"/>
    <w:rsid w:val="00E17653"/>
    <w:rsid w:val="00E1785F"/>
    <w:rsid w:val="00E17923"/>
    <w:rsid w:val="00E214D0"/>
    <w:rsid w:val="00E23337"/>
    <w:rsid w:val="00E23A3D"/>
    <w:rsid w:val="00E23C62"/>
    <w:rsid w:val="00E24134"/>
    <w:rsid w:val="00E25BBE"/>
    <w:rsid w:val="00E27A37"/>
    <w:rsid w:val="00E331DF"/>
    <w:rsid w:val="00E449D7"/>
    <w:rsid w:val="00E44CAE"/>
    <w:rsid w:val="00E45B05"/>
    <w:rsid w:val="00E466F4"/>
    <w:rsid w:val="00E47525"/>
    <w:rsid w:val="00E54089"/>
    <w:rsid w:val="00E55083"/>
    <w:rsid w:val="00E554F6"/>
    <w:rsid w:val="00E55A32"/>
    <w:rsid w:val="00E57130"/>
    <w:rsid w:val="00E608AE"/>
    <w:rsid w:val="00E6209C"/>
    <w:rsid w:val="00E64D26"/>
    <w:rsid w:val="00E65008"/>
    <w:rsid w:val="00E67EF9"/>
    <w:rsid w:val="00E709C2"/>
    <w:rsid w:val="00E737A5"/>
    <w:rsid w:val="00E739DA"/>
    <w:rsid w:val="00E743CC"/>
    <w:rsid w:val="00E76C2A"/>
    <w:rsid w:val="00E77747"/>
    <w:rsid w:val="00E823F1"/>
    <w:rsid w:val="00E823FE"/>
    <w:rsid w:val="00E8324D"/>
    <w:rsid w:val="00E8346B"/>
    <w:rsid w:val="00E850A0"/>
    <w:rsid w:val="00E85CD6"/>
    <w:rsid w:val="00E87207"/>
    <w:rsid w:val="00E879D4"/>
    <w:rsid w:val="00E91F93"/>
    <w:rsid w:val="00E94CC9"/>
    <w:rsid w:val="00E955C5"/>
    <w:rsid w:val="00E96AC2"/>
    <w:rsid w:val="00E97D86"/>
    <w:rsid w:val="00EA390A"/>
    <w:rsid w:val="00EA416E"/>
    <w:rsid w:val="00EA41CD"/>
    <w:rsid w:val="00EA5C3F"/>
    <w:rsid w:val="00EA672E"/>
    <w:rsid w:val="00EA6E60"/>
    <w:rsid w:val="00EA710E"/>
    <w:rsid w:val="00EA7F80"/>
    <w:rsid w:val="00EB26BC"/>
    <w:rsid w:val="00EB5141"/>
    <w:rsid w:val="00EB5AB8"/>
    <w:rsid w:val="00EB702F"/>
    <w:rsid w:val="00EB7FC3"/>
    <w:rsid w:val="00EC4B25"/>
    <w:rsid w:val="00EC5A64"/>
    <w:rsid w:val="00ED1CA8"/>
    <w:rsid w:val="00ED265E"/>
    <w:rsid w:val="00ED5474"/>
    <w:rsid w:val="00ED6CE1"/>
    <w:rsid w:val="00ED7581"/>
    <w:rsid w:val="00EE1166"/>
    <w:rsid w:val="00EE1F41"/>
    <w:rsid w:val="00EE221B"/>
    <w:rsid w:val="00EE28B5"/>
    <w:rsid w:val="00EE28D6"/>
    <w:rsid w:val="00EE3969"/>
    <w:rsid w:val="00EE3C46"/>
    <w:rsid w:val="00EF23EA"/>
    <w:rsid w:val="00EF359F"/>
    <w:rsid w:val="00EF6040"/>
    <w:rsid w:val="00F013C3"/>
    <w:rsid w:val="00F04F9E"/>
    <w:rsid w:val="00F05B35"/>
    <w:rsid w:val="00F061BB"/>
    <w:rsid w:val="00F12C42"/>
    <w:rsid w:val="00F15E2B"/>
    <w:rsid w:val="00F161F3"/>
    <w:rsid w:val="00F21601"/>
    <w:rsid w:val="00F21996"/>
    <w:rsid w:val="00F22611"/>
    <w:rsid w:val="00F33262"/>
    <w:rsid w:val="00F3745E"/>
    <w:rsid w:val="00F408DA"/>
    <w:rsid w:val="00F46F41"/>
    <w:rsid w:val="00F50AA4"/>
    <w:rsid w:val="00F53A2A"/>
    <w:rsid w:val="00F54E4B"/>
    <w:rsid w:val="00F61CFD"/>
    <w:rsid w:val="00F6227E"/>
    <w:rsid w:val="00F63DB3"/>
    <w:rsid w:val="00F64028"/>
    <w:rsid w:val="00F64CAA"/>
    <w:rsid w:val="00F675E8"/>
    <w:rsid w:val="00F67970"/>
    <w:rsid w:val="00F82517"/>
    <w:rsid w:val="00F829D5"/>
    <w:rsid w:val="00F8330F"/>
    <w:rsid w:val="00F83E02"/>
    <w:rsid w:val="00F849E0"/>
    <w:rsid w:val="00F86C46"/>
    <w:rsid w:val="00F90114"/>
    <w:rsid w:val="00F915D7"/>
    <w:rsid w:val="00F9262F"/>
    <w:rsid w:val="00F92EED"/>
    <w:rsid w:val="00F94E90"/>
    <w:rsid w:val="00F95E57"/>
    <w:rsid w:val="00FA1B7A"/>
    <w:rsid w:val="00FA1DA4"/>
    <w:rsid w:val="00FA298B"/>
    <w:rsid w:val="00FA6FCD"/>
    <w:rsid w:val="00FB0466"/>
    <w:rsid w:val="00FB0A52"/>
    <w:rsid w:val="00FB1E65"/>
    <w:rsid w:val="00FB5240"/>
    <w:rsid w:val="00FB6078"/>
    <w:rsid w:val="00FB6429"/>
    <w:rsid w:val="00FB74CC"/>
    <w:rsid w:val="00FB7836"/>
    <w:rsid w:val="00FB7CF9"/>
    <w:rsid w:val="00FB7EB3"/>
    <w:rsid w:val="00FC1EB3"/>
    <w:rsid w:val="00FC2DCB"/>
    <w:rsid w:val="00FC3A5F"/>
    <w:rsid w:val="00FC55DE"/>
    <w:rsid w:val="00FC7E6B"/>
    <w:rsid w:val="00FC7FF5"/>
    <w:rsid w:val="00FD1B50"/>
    <w:rsid w:val="00FD1CEA"/>
    <w:rsid w:val="00FD24ED"/>
    <w:rsid w:val="00FD4AA3"/>
    <w:rsid w:val="00FD6696"/>
    <w:rsid w:val="00FD71F7"/>
    <w:rsid w:val="00FE429A"/>
    <w:rsid w:val="00FE4E2A"/>
    <w:rsid w:val="00FE6E45"/>
    <w:rsid w:val="00FF2F9F"/>
    <w:rsid w:val="00FF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A0ECF-115A-4F77-AFCB-03FF86B6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230F-42E9-4881-93A8-73428671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81</cp:revision>
  <cp:lastPrinted>2013-09-02T14:42:00Z</cp:lastPrinted>
  <dcterms:created xsi:type="dcterms:W3CDTF">2012-04-01T15:15:00Z</dcterms:created>
  <dcterms:modified xsi:type="dcterms:W3CDTF">2017-07-07T16:09:00Z</dcterms:modified>
</cp:coreProperties>
</file>