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1" w:rsidRDefault="00911AE1" w:rsidP="000610BD">
      <w:pPr>
        <w:spacing w:after="200" w:line="276" w:lineRule="auto"/>
        <w:jc w:val="center"/>
        <w:rPr>
          <w:rFonts w:asciiTheme="majorHAnsi" w:hAnsiTheme="majorHAnsi"/>
          <w:b/>
          <w:i/>
          <w:color w:val="800000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52"/>
          <w:szCs w:val="52"/>
        </w:rPr>
        <w:t>Conver</w:t>
      </w:r>
      <w:r w:rsidR="002F098A">
        <w:rPr>
          <w:rFonts w:asciiTheme="majorHAnsi" w:hAnsiTheme="majorHAnsi"/>
          <w:b/>
          <w:i/>
          <w:color w:val="800000"/>
          <w:sz w:val="52"/>
          <w:szCs w:val="52"/>
        </w:rPr>
        <w:t>ting Returns:</w:t>
      </w:r>
    </w:p>
    <w:p w:rsidR="002F098A" w:rsidRDefault="00911AE1" w:rsidP="000610BD">
      <w:pPr>
        <w:spacing w:after="200" w:line="276" w:lineRule="auto"/>
        <w:jc w:val="center"/>
        <w:rPr>
          <w:rFonts w:asciiTheme="majorHAnsi" w:hAnsiTheme="majorHAnsi"/>
          <w:b/>
          <w:i/>
          <w:color w:val="800000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52"/>
          <w:szCs w:val="52"/>
        </w:rPr>
        <w:t>Effective</w:t>
      </w:r>
      <w:r w:rsidR="002F098A">
        <w:rPr>
          <w:rFonts w:asciiTheme="majorHAnsi" w:hAnsiTheme="majorHAnsi"/>
          <w:b/>
          <w:i/>
          <w:color w:val="800000"/>
          <w:sz w:val="52"/>
          <w:szCs w:val="52"/>
        </w:rPr>
        <w:t xml:space="preserve"> rates</w:t>
      </w:r>
      <w:r>
        <w:rPr>
          <w:rFonts w:asciiTheme="majorHAnsi" w:hAnsiTheme="majorHAnsi"/>
          <w:b/>
          <w:i/>
          <w:color w:val="800000"/>
          <w:sz w:val="52"/>
          <w:szCs w:val="52"/>
        </w:rPr>
        <w:t>, APR</w:t>
      </w:r>
      <w:r w:rsidR="002F098A">
        <w:rPr>
          <w:rFonts w:asciiTheme="majorHAnsi" w:hAnsiTheme="majorHAnsi"/>
          <w:b/>
          <w:i/>
          <w:color w:val="800000"/>
          <w:sz w:val="52"/>
          <w:szCs w:val="52"/>
        </w:rPr>
        <w:t xml:space="preserve">’s </w:t>
      </w:r>
      <w:r>
        <w:rPr>
          <w:rFonts w:asciiTheme="majorHAnsi" w:hAnsiTheme="majorHAnsi"/>
          <w:b/>
          <w:i/>
          <w:color w:val="800000"/>
          <w:sz w:val="52"/>
          <w:szCs w:val="52"/>
        </w:rPr>
        <w:t xml:space="preserve">and </w:t>
      </w:r>
      <w:bookmarkStart w:id="0" w:name="_GoBack"/>
      <w:bookmarkEnd w:id="0"/>
    </w:p>
    <w:p w:rsidR="008D2BF3" w:rsidRPr="008D2BF3" w:rsidRDefault="00911AE1" w:rsidP="000610BD">
      <w:pPr>
        <w:spacing w:after="200" w:line="276" w:lineRule="auto"/>
        <w:jc w:val="center"/>
        <w:rPr>
          <w:rFonts w:asciiTheme="majorHAnsi" w:hAnsiTheme="majorHAnsi"/>
          <w:b/>
          <w:color w:val="003366"/>
          <w:sz w:val="30"/>
          <w:szCs w:val="30"/>
        </w:rPr>
      </w:pPr>
      <w:r>
        <w:rPr>
          <w:rFonts w:asciiTheme="majorHAnsi" w:hAnsiTheme="majorHAnsi"/>
          <w:b/>
          <w:i/>
          <w:color w:val="800000"/>
          <w:sz w:val="52"/>
          <w:szCs w:val="52"/>
        </w:rPr>
        <w:t>Continuously Compounded</w:t>
      </w:r>
      <w:r w:rsidR="002F098A">
        <w:rPr>
          <w:rFonts w:asciiTheme="majorHAnsi" w:hAnsiTheme="majorHAnsi"/>
          <w:b/>
          <w:i/>
          <w:color w:val="800000"/>
          <w:sz w:val="52"/>
          <w:szCs w:val="52"/>
        </w:rPr>
        <w:t xml:space="preserve"> rates</w:t>
      </w:r>
    </w:p>
    <w:p w:rsidR="00755F7A" w:rsidRPr="00283B13" w:rsidRDefault="00755F7A" w:rsidP="00755F7A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b/>
          <w:color w:val="003366"/>
          <w:sz w:val="30"/>
          <w:szCs w:val="30"/>
        </w:rPr>
        <w:t>Question 1: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 A stock was bought for $10 and sold one month later for $1</w:t>
      </w:r>
      <w:r w:rsidR="00AE6EF2" w:rsidRPr="00283B13">
        <w:rPr>
          <w:rFonts w:asciiTheme="majorHAnsi" w:hAnsiTheme="majorHAnsi"/>
          <w:color w:val="003366"/>
          <w:sz w:val="30"/>
          <w:szCs w:val="30"/>
        </w:rPr>
        <w:t>0.50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. </w:t>
      </w:r>
    </w:p>
    <w:p w:rsidR="00755F7A" w:rsidRPr="00283B13" w:rsidRDefault="00755F7A" w:rsidP="00755F7A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 xml:space="preserve">a) What is the effective </w:t>
      </w:r>
      <w:r w:rsidRPr="00512B34">
        <w:rPr>
          <w:rFonts w:asciiTheme="majorHAnsi" w:hAnsiTheme="majorHAnsi"/>
          <w:b/>
          <w:color w:val="003366"/>
          <w:sz w:val="30"/>
          <w:szCs w:val="30"/>
        </w:rPr>
        <w:t>monthly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 rate of return?</w:t>
      </w:r>
    </w:p>
    <w:p w:rsidR="00AE6EF2" w:rsidRPr="00283B13" w:rsidRDefault="00662C13" w:rsidP="00AE6EF2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eff</m:t>
                          </m:r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 xml:space="preserve"> monthly</m:t>
                          </m:r>
                        </m:sub>
                      </m:sSub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months</m:t>
                      </m:r>
                    </m:sub>
                  </m:sSub>
                </m:sup>
              </m:sSup>
            </m:den>
          </m:f>
        </m:oMath>
      </m:oMathPara>
    </w:p>
    <w:p w:rsidR="00AE6EF2" w:rsidRPr="00283B13" w:rsidRDefault="00AE6EF2" w:rsidP="00AE6EF2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>10=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10.5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eff, monthly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</m:t>
                  </m:r>
                </m:sup>
              </m:sSup>
            </m:den>
          </m:f>
        </m:oMath>
      </m:oMathPara>
    </w:p>
    <w:p w:rsidR="005963A7" w:rsidRPr="00283B13" w:rsidRDefault="00662C13" w:rsidP="005963A7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monthly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10.5</m:t>
              </m:r>
            </m:num>
            <m:den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10</m:t>
              </m:r>
            </m:den>
          </m:f>
          <m:r>
            <w:rPr>
              <w:rFonts w:ascii="Cambria Math" w:hAnsi="Cambria Math"/>
              <w:color w:val="003366"/>
              <w:sz w:val="30"/>
              <w:szCs w:val="30"/>
            </w:rPr>
            <m:t>-1=0.05=5%</m:t>
          </m:r>
        </m:oMath>
      </m:oMathPara>
    </w:p>
    <w:p w:rsidR="00755F7A" w:rsidRPr="00283B13" w:rsidRDefault="00755F7A" w:rsidP="00755F7A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 xml:space="preserve">b) What is the </w:t>
      </w:r>
      <w:r w:rsidRPr="00512B34">
        <w:rPr>
          <w:rFonts w:asciiTheme="majorHAnsi" w:hAnsiTheme="majorHAnsi"/>
          <w:b/>
          <w:color w:val="003366"/>
          <w:sz w:val="30"/>
          <w:szCs w:val="30"/>
        </w:rPr>
        <w:t>APR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 compounding per </w:t>
      </w:r>
      <w:r w:rsidRPr="00512B34">
        <w:rPr>
          <w:rFonts w:asciiTheme="majorHAnsi" w:hAnsiTheme="majorHAnsi"/>
          <w:b/>
          <w:color w:val="003366"/>
          <w:sz w:val="30"/>
          <w:szCs w:val="30"/>
        </w:rPr>
        <w:t>month</w:t>
      </w:r>
      <w:r w:rsidRPr="00283B13">
        <w:rPr>
          <w:rFonts w:asciiTheme="majorHAnsi" w:hAnsiTheme="majorHAnsi"/>
          <w:color w:val="003366"/>
          <w:sz w:val="30"/>
          <w:szCs w:val="30"/>
        </w:rPr>
        <w:t>?</w:t>
      </w:r>
    </w:p>
    <w:p w:rsidR="00755F7A" w:rsidRPr="00283B13" w:rsidRDefault="00662C13" w:rsidP="00755F7A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APR,  comp monthly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=12×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monthly</m:t>
              </m:r>
            </m:sub>
          </m:sSub>
        </m:oMath>
      </m:oMathPara>
    </w:p>
    <w:p w:rsidR="00AE6EF2" w:rsidRPr="00283B13" w:rsidRDefault="00AE6EF2" w:rsidP="00AE6EF2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    =12×0.05</m:t>
          </m:r>
        </m:oMath>
      </m:oMathPara>
    </w:p>
    <w:p w:rsidR="00AE6EF2" w:rsidRPr="00283B13" w:rsidRDefault="00AE6EF2" w:rsidP="00AE6EF2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    =0.6=60%</m:t>
          </m:r>
        </m:oMath>
      </m:oMathPara>
    </w:p>
    <w:p w:rsidR="00755F7A" w:rsidRPr="00283B13" w:rsidRDefault="00755F7A" w:rsidP="00755F7A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 xml:space="preserve">c) What is the effective </w:t>
      </w:r>
      <w:r w:rsidRPr="00512B34">
        <w:rPr>
          <w:rFonts w:asciiTheme="majorHAnsi" w:hAnsiTheme="majorHAnsi"/>
          <w:b/>
          <w:color w:val="003366"/>
          <w:sz w:val="30"/>
          <w:szCs w:val="30"/>
        </w:rPr>
        <w:t>annual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 rate of return?</w:t>
      </w:r>
    </w:p>
    <w:p w:rsidR="00755F7A" w:rsidRPr="00283B13" w:rsidRDefault="00662C13" w:rsidP="00A8429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annual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eff, monthly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12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</m:t>
          </m:r>
        </m:oMath>
      </m:oMathPara>
    </w:p>
    <w:p w:rsidR="00AE6EF2" w:rsidRPr="00283B13" w:rsidRDefault="00AE6EF2" w:rsidP="00AE6EF2">
      <w:pPr>
        <w:spacing w:after="200" w:line="276" w:lineRule="auto"/>
        <w:rPr>
          <w:rFonts w:asciiTheme="majorHAnsi" w:hAnsiTheme="majorHAnsi"/>
          <w:b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  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1+0.05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12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</m:t>
          </m:r>
        </m:oMath>
      </m:oMathPara>
    </w:p>
    <w:p w:rsidR="000273DF" w:rsidRPr="00B851B0" w:rsidRDefault="00AE6EF2" w:rsidP="00AE6EF2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  =0.7959=79.59%</m:t>
          </m:r>
        </m:oMath>
      </m:oMathPara>
    </w:p>
    <w:p w:rsidR="00B851B0" w:rsidRDefault="00B851B0" w:rsidP="00B851B0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>
        <w:rPr>
          <w:rFonts w:asciiTheme="majorHAnsi" w:hAnsiTheme="majorHAnsi"/>
          <w:color w:val="003366"/>
          <w:sz w:val="30"/>
          <w:szCs w:val="30"/>
        </w:rPr>
        <w:t>d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) What is the </w:t>
      </w:r>
      <w:r>
        <w:rPr>
          <w:rFonts w:asciiTheme="majorHAnsi" w:hAnsiTheme="majorHAnsi"/>
          <w:color w:val="003366"/>
          <w:sz w:val="30"/>
          <w:szCs w:val="30"/>
        </w:rPr>
        <w:t xml:space="preserve">continuously compounded </w:t>
      </w:r>
      <w:r w:rsidR="00512B34" w:rsidRPr="00512B34">
        <w:rPr>
          <w:rFonts w:asciiTheme="majorHAnsi" w:hAnsiTheme="majorHAnsi"/>
          <w:b/>
          <w:color w:val="003366"/>
          <w:sz w:val="30"/>
          <w:szCs w:val="30"/>
        </w:rPr>
        <w:t>monthly</w:t>
      </w:r>
      <w:r w:rsidR="00512B34">
        <w:rPr>
          <w:rFonts w:asciiTheme="majorHAnsi" w:hAnsiTheme="majorHAnsi"/>
          <w:color w:val="003366"/>
          <w:sz w:val="30"/>
          <w:szCs w:val="30"/>
        </w:rPr>
        <w:t xml:space="preserve"> </w:t>
      </w:r>
      <w:r w:rsidRPr="00283B13">
        <w:rPr>
          <w:rFonts w:asciiTheme="majorHAnsi" w:hAnsiTheme="majorHAnsi"/>
          <w:color w:val="003366"/>
          <w:sz w:val="30"/>
          <w:szCs w:val="30"/>
        </w:rPr>
        <w:t>rate of return?</w:t>
      </w:r>
    </w:p>
    <w:p w:rsidR="00E413C6" w:rsidRPr="00283B13" w:rsidRDefault="00E413C6" w:rsidP="00E413C6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cc monthly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months</m:t>
                      </m:r>
                    </m:sub>
                  </m:sSub>
                </m:sup>
              </m:sSup>
            </m:den>
          </m:f>
        </m:oMath>
      </m:oMathPara>
    </w:p>
    <w:p w:rsidR="00E413C6" w:rsidRPr="00283B13" w:rsidRDefault="00E413C6" w:rsidP="00E413C6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>10</m:t>
          </m:r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10.5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cc monthly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×1</m:t>
                  </m:r>
                </m:sup>
              </m:sSup>
            </m:den>
          </m:f>
        </m:oMath>
      </m:oMathPara>
    </w:p>
    <w:p w:rsidR="00512B34" w:rsidRPr="00512B34" w:rsidRDefault="00662C13" w:rsidP="00B851B0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cc, monthly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10.5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10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0.048790164</m:t>
          </m:r>
        </m:oMath>
      </m:oMathPara>
    </w:p>
    <w:p w:rsidR="00512B34" w:rsidRDefault="00512B34" w:rsidP="00512B34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>
        <w:rPr>
          <w:rFonts w:asciiTheme="majorHAnsi" w:hAnsiTheme="majorHAnsi"/>
          <w:color w:val="003366"/>
          <w:sz w:val="30"/>
          <w:szCs w:val="30"/>
        </w:rPr>
        <w:t>e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) What is the </w:t>
      </w:r>
      <w:r>
        <w:rPr>
          <w:rFonts w:asciiTheme="majorHAnsi" w:hAnsiTheme="majorHAnsi"/>
          <w:color w:val="003366"/>
          <w:sz w:val="30"/>
          <w:szCs w:val="30"/>
        </w:rPr>
        <w:t xml:space="preserve">continuously compounded </w:t>
      </w:r>
      <w:r w:rsidRPr="00512B34">
        <w:rPr>
          <w:rFonts w:asciiTheme="majorHAnsi" w:hAnsiTheme="majorHAnsi"/>
          <w:b/>
          <w:color w:val="003366"/>
          <w:sz w:val="30"/>
          <w:szCs w:val="30"/>
        </w:rPr>
        <w:t>annual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 rate of return?</w:t>
      </w:r>
    </w:p>
    <w:p w:rsidR="00512B34" w:rsidRPr="00512B34" w:rsidRDefault="00662C13" w:rsidP="00512B34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cc, annual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cc, monthly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×12=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0.048790164</m:t>
          </m:r>
          <m:r>
            <w:rPr>
              <w:rFonts w:ascii="Cambria Math" w:hAnsi="Cambria Math"/>
              <w:color w:val="003366"/>
              <w:sz w:val="30"/>
              <w:szCs w:val="30"/>
            </w:rPr>
            <m:t>×12</m:t>
          </m:r>
        </m:oMath>
      </m:oMathPara>
    </w:p>
    <w:p w:rsidR="000273DF" w:rsidRPr="00283B13" w:rsidRDefault="000273DF" w:rsidP="00B851B0">
      <w:pPr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br w:type="page"/>
      </w:r>
      <w:r w:rsidR="00A155E5" w:rsidRPr="00283B13">
        <w:rPr>
          <w:rFonts w:asciiTheme="majorHAnsi" w:hAnsiTheme="majorHAnsi"/>
          <w:b/>
          <w:color w:val="003366"/>
          <w:sz w:val="30"/>
          <w:szCs w:val="30"/>
        </w:rPr>
        <w:lastRenderedPageBreak/>
        <w:t>Q</w:t>
      </w:r>
      <w:r w:rsidR="003D605A" w:rsidRPr="00283B13">
        <w:rPr>
          <w:rFonts w:asciiTheme="majorHAnsi" w:hAnsiTheme="majorHAnsi"/>
          <w:b/>
          <w:color w:val="003366"/>
          <w:sz w:val="30"/>
          <w:szCs w:val="30"/>
        </w:rPr>
        <w:t>uestion</w:t>
      </w:r>
      <w:r w:rsidR="000610BD" w:rsidRPr="00283B13">
        <w:rPr>
          <w:rFonts w:asciiTheme="majorHAnsi" w:hAnsiTheme="majorHAnsi"/>
          <w:b/>
          <w:color w:val="003366"/>
          <w:sz w:val="30"/>
          <w:szCs w:val="30"/>
        </w:rPr>
        <w:t xml:space="preserve"> </w:t>
      </w:r>
      <w:r w:rsidR="00B851B0">
        <w:rPr>
          <w:rFonts w:asciiTheme="majorHAnsi" w:hAnsiTheme="majorHAnsi"/>
          <w:b/>
          <w:color w:val="003366"/>
          <w:sz w:val="30"/>
          <w:szCs w:val="30"/>
        </w:rPr>
        <w:t>2</w:t>
      </w:r>
      <w:r w:rsidR="003D605A" w:rsidRPr="00283B13">
        <w:rPr>
          <w:rFonts w:asciiTheme="majorHAnsi" w:hAnsiTheme="majorHAnsi"/>
          <w:b/>
          <w:color w:val="003366"/>
          <w:sz w:val="30"/>
          <w:szCs w:val="30"/>
        </w:rPr>
        <w:t>:</w:t>
      </w:r>
      <w:r w:rsidR="00A155E5" w:rsidRPr="00283B13">
        <w:rPr>
          <w:rFonts w:asciiTheme="majorHAnsi" w:hAnsiTheme="majorHAnsi"/>
          <w:color w:val="003366"/>
          <w:sz w:val="30"/>
          <w:szCs w:val="30"/>
        </w:rPr>
        <w:t xml:space="preserve"> </w:t>
      </w:r>
      <w:r w:rsidR="000610BD" w:rsidRPr="00283B13">
        <w:rPr>
          <w:rFonts w:asciiTheme="majorHAnsi" w:hAnsiTheme="majorHAnsi"/>
          <w:color w:val="003366"/>
          <w:sz w:val="30"/>
          <w:szCs w:val="30"/>
        </w:rPr>
        <w:t>A credit card adv</w:t>
      </w:r>
      <w:r w:rsidRPr="00283B13">
        <w:rPr>
          <w:rFonts w:asciiTheme="majorHAnsi" w:hAnsiTheme="majorHAnsi"/>
          <w:color w:val="003366"/>
          <w:sz w:val="30"/>
          <w:szCs w:val="30"/>
        </w:rPr>
        <w:t>ertises an interest rate of 24%.</w:t>
      </w:r>
      <w:r w:rsidR="000610BD" w:rsidRPr="00283B13">
        <w:rPr>
          <w:rFonts w:asciiTheme="majorHAnsi" w:hAnsiTheme="majorHAnsi"/>
          <w:color w:val="003366"/>
          <w:sz w:val="30"/>
          <w:szCs w:val="30"/>
        </w:rPr>
        <w:t xml:space="preserve"> </w:t>
      </w:r>
    </w:p>
    <w:p w:rsidR="000610BD" w:rsidRPr="00283B13" w:rsidRDefault="000273DF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 xml:space="preserve">Note that credit cards are paid monthly so the interest rate is </w:t>
      </w:r>
      <w:r w:rsidR="000610BD" w:rsidRPr="00283B13">
        <w:rPr>
          <w:rFonts w:asciiTheme="majorHAnsi" w:hAnsiTheme="majorHAnsi"/>
          <w:color w:val="003366"/>
          <w:sz w:val="30"/>
          <w:szCs w:val="30"/>
        </w:rPr>
        <w:t>quoted as an A</w:t>
      </w:r>
      <w:r w:rsidRPr="00283B13">
        <w:rPr>
          <w:rFonts w:asciiTheme="majorHAnsi" w:hAnsiTheme="majorHAnsi"/>
          <w:color w:val="003366"/>
          <w:sz w:val="30"/>
          <w:szCs w:val="30"/>
        </w:rPr>
        <w:t>nnualised Percentage Rate (APR)</w:t>
      </w:r>
      <w:r w:rsidR="000610BD" w:rsidRPr="00283B13">
        <w:rPr>
          <w:rFonts w:asciiTheme="majorHAnsi" w:hAnsiTheme="majorHAnsi"/>
          <w:color w:val="003366"/>
          <w:sz w:val="30"/>
          <w:szCs w:val="30"/>
        </w:rPr>
        <w:t xml:space="preserve"> compounding </w:t>
      </w:r>
      <w:r w:rsidRPr="00283B13">
        <w:rPr>
          <w:rFonts w:asciiTheme="majorHAnsi" w:hAnsiTheme="majorHAnsi"/>
          <w:color w:val="003366"/>
          <w:sz w:val="30"/>
          <w:szCs w:val="30"/>
        </w:rPr>
        <w:t>per</w:t>
      </w:r>
      <w:r w:rsidR="000610BD" w:rsidRPr="00283B13">
        <w:rPr>
          <w:rFonts w:asciiTheme="majorHAnsi" w:hAnsiTheme="majorHAnsi"/>
          <w:color w:val="003366"/>
          <w:sz w:val="30"/>
          <w:szCs w:val="30"/>
        </w:rPr>
        <w:t xml:space="preserve"> month. </w:t>
      </w:r>
    </w:p>
    <w:p w:rsidR="000610BD" w:rsidRPr="00283B13" w:rsidRDefault="000610BD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>a) Find the effective monthly rate.</w:t>
      </w:r>
    </w:p>
    <w:p w:rsidR="000610BD" w:rsidRPr="00283B13" w:rsidRDefault="00662C13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monthly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APR, comp monthly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12</m:t>
              </m:r>
            </m:den>
          </m:f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0.24</m:t>
              </m:r>
            </m:num>
            <m:den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12</m:t>
              </m:r>
            </m:den>
          </m:f>
          <m:r>
            <w:rPr>
              <w:rFonts w:ascii="Cambria Math" w:hAnsi="Cambria Math"/>
              <w:color w:val="003366"/>
              <w:sz w:val="30"/>
              <w:szCs w:val="30"/>
            </w:rPr>
            <m:t>=0.02</m:t>
          </m:r>
        </m:oMath>
      </m:oMathPara>
    </w:p>
    <w:p w:rsidR="000610BD" w:rsidRPr="00283B13" w:rsidRDefault="000610BD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>b) Find the effective annual rate.</w:t>
      </w:r>
    </w:p>
    <w:p w:rsidR="000610BD" w:rsidRPr="00283B13" w:rsidRDefault="00662C13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annual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eff, mthly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12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0.24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12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-1=0.2682</m:t>
          </m:r>
        </m:oMath>
      </m:oMathPara>
    </w:p>
    <w:p w:rsidR="000610BD" w:rsidRPr="00283B13" w:rsidRDefault="000610BD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>c) Find the effective 6 month rate.</w:t>
      </w:r>
    </w:p>
    <w:p w:rsidR="00E65EF9" w:rsidRPr="00283B13" w:rsidRDefault="00662C13" w:rsidP="00E65EF9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6mth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eff, mthly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6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0.24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6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-1=0.1262</m:t>
          </m:r>
        </m:oMath>
      </m:oMathPara>
    </w:p>
    <w:p w:rsidR="000610BD" w:rsidRPr="00283B13" w:rsidRDefault="000610BD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>d) Find the effective quarterly rate.</w:t>
      </w:r>
    </w:p>
    <w:p w:rsidR="000610BD" w:rsidRPr="00283B13" w:rsidRDefault="00662C13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qtrly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eff, mthly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3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0.24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3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-1=0.0612</m:t>
          </m:r>
        </m:oMath>
      </m:oMathPara>
    </w:p>
    <w:p w:rsidR="000610BD" w:rsidRPr="00283B13" w:rsidRDefault="000610BD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>e) Find the Annualised Percentage Rate (APR), compounding every 6 months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color w:val="003366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30"/>
                <w:szCs w:val="30"/>
              </w:rPr>
              <m:t>APR, comp per 6mths</m:t>
            </m:r>
          </m:sub>
        </m:sSub>
      </m:oMath>
      <w:r w:rsidRPr="00283B13">
        <w:rPr>
          <w:rFonts w:asciiTheme="majorHAnsi" w:hAnsiTheme="majorHAnsi"/>
          <w:color w:val="003366"/>
          <w:sz w:val="30"/>
          <w:szCs w:val="30"/>
        </w:rPr>
        <w:t>).</w:t>
      </w:r>
    </w:p>
    <w:p w:rsidR="002B6AEC" w:rsidRPr="002B6AEC" w:rsidRDefault="00662C13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APR, comp per 6mths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=2×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6mth</m:t>
              </m:r>
            </m:sub>
          </m:sSub>
        </m:oMath>
      </m:oMathPara>
    </w:p>
    <w:p w:rsidR="000610BD" w:rsidRPr="00283B13" w:rsidRDefault="002B6AEC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                =2×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0.24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12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-1</m:t>
              </m:r>
            </m:e>
          </m:d>
          <m:r>
            <w:rPr>
              <w:rFonts w:ascii="Cambria Math" w:hAnsi="Cambria Math"/>
              <w:color w:val="003366"/>
              <w:sz w:val="30"/>
              <w:szCs w:val="30"/>
            </w:rPr>
            <m:t>=0.2523</m:t>
          </m:r>
        </m:oMath>
      </m:oMathPara>
    </w:p>
    <w:p w:rsidR="000610BD" w:rsidRPr="00283B13" w:rsidRDefault="00950473" w:rsidP="000610BD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>f</w:t>
      </w:r>
      <w:r w:rsidR="000610BD" w:rsidRPr="00283B13">
        <w:rPr>
          <w:rFonts w:asciiTheme="majorHAnsi" w:hAnsiTheme="majorHAnsi"/>
          <w:color w:val="003366"/>
          <w:sz w:val="30"/>
          <w:szCs w:val="30"/>
        </w:rPr>
        <w:t>) Find the APR compounding per day</w:t>
      </w:r>
      <w:r w:rsidR="002B6AEC">
        <w:rPr>
          <w:rFonts w:asciiTheme="majorHAnsi" w:hAnsiTheme="majorHAnsi"/>
          <w:color w:val="003366"/>
          <w:sz w:val="30"/>
          <w:szCs w:val="3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color w:val="003366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30"/>
                <w:szCs w:val="30"/>
              </w:rPr>
              <m:t>APR, comp daily</m:t>
            </m:r>
          </m:sub>
        </m:sSub>
      </m:oMath>
      <w:r w:rsidR="002B6AEC">
        <w:rPr>
          <w:rFonts w:asciiTheme="majorHAnsi" w:hAnsiTheme="majorHAnsi"/>
          <w:color w:val="003366"/>
          <w:sz w:val="30"/>
          <w:szCs w:val="30"/>
        </w:rPr>
        <w:t>)</w:t>
      </w:r>
      <w:r w:rsidR="000610BD" w:rsidRPr="00283B13">
        <w:rPr>
          <w:rFonts w:asciiTheme="majorHAnsi" w:hAnsiTheme="majorHAnsi"/>
          <w:color w:val="003366"/>
          <w:sz w:val="30"/>
          <w:szCs w:val="30"/>
        </w:rPr>
        <w:t>. Assume 30 days in a month and 360 days in a year.</w:t>
      </w:r>
    </w:p>
    <w:p w:rsidR="002B6AEC" w:rsidRPr="002B6AEC" w:rsidRDefault="00662C13" w:rsidP="00283B13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APR, comp daily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=360×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daily</m:t>
              </m:r>
            </m:sub>
          </m:sSub>
        </m:oMath>
      </m:oMathPara>
    </w:p>
    <w:p w:rsidR="002B6AEC" w:rsidRPr="00917281" w:rsidRDefault="00BB12DD" w:rsidP="00283B13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>=360×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0.24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12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30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-1</m:t>
              </m:r>
            </m:e>
          </m:d>
          <m:r>
            <w:rPr>
              <w:rFonts w:ascii="Cambria Math" w:hAnsi="Cambria Math"/>
              <w:color w:val="003366"/>
              <w:sz w:val="30"/>
              <w:szCs w:val="30"/>
            </w:rPr>
            <m:t>=0.2377</m:t>
          </m:r>
        </m:oMath>
      </m:oMathPara>
    </w:p>
    <w:p w:rsid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>
        <w:rPr>
          <w:rFonts w:asciiTheme="majorHAnsi" w:hAnsiTheme="majorHAnsi"/>
          <w:color w:val="003366"/>
          <w:sz w:val="30"/>
          <w:szCs w:val="30"/>
        </w:rPr>
        <w:lastRenderedPageBreak/>
        <w:t>g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) Find the </w:t>
      </w:r>
      <w:r>
        <w:rPr>
          <w:rFonts w:asciiTheme="majorHAnsi" w:hAnsiTheme="majorHAnsi"/>
          <w:color w:val="003366"/>
          <w:sz w:val="30"/>
          <w:szCs w:val="30"/>
        </w:rPr>
        <w:t xml:space="preserve">continuously compounded rate 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per </w:t>
      </w:r>
      <w:r>
        <w:rPr>
          <w:rFonts w:asciiTheme="majorHAnsi" w:hAnsiTheme="majorHAnsi"/>
          <w:color w:val="003366"/>
          <w:sz w:val="30"/>
          <w:szCs w:val="30"/>
        </w:rPr>
        <w:t>year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color w:val="003366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30"/>
                <w:szCs w:val="30"/>
              </w:rPr>
              <m:t>cc annual</m:t>
            </m:r>
          </m:sub>
        </m:sSub>
      </m:oMath>
      <w:r>
        <w:rPr>
          <w:rFonts w:asciiTheme="majorHAnsi" w:hAnsiTheme="majorHAnsi"/>
          <w:color w:val="003366"/>
          <w:sz w:val="30"/>
          <w:szCs w:val="30"/>
        </w:rPr>
        <w:t>)</w:t>
      </w:r>
      <w:r w:rsidRPr="00283B13">
        <w:rPr>
          <w:rFonts w:asciiTheme="majorHAnsi" w:hAnsiTheme="majorHAnsi"/>
          <w:color w:val="003366"/>
          <w:sz w:val="30"/>
          <w:szCs w:val="30"/>
        </w:rPr>
        <w:t>. Assume 30 days in a month and 360 days in a year.</w:t>
      </w:r>
    </w:p>
    <w:p w:rsidR="00E033EF" w:rsidRP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 annual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eff annual</m:t>
                      </m:r>
                    </m:sub>
                  </m:sSub>
                </m:e>
              </m:d>
            </m:e>
          </m:func>
        </m:oMath>
      </m:oMathPara>
    </w:p>
    <w:p w:rsidR="00E033EF" w:rsidRP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=</m:t>
          </m:r>
          <m:func>
            <m:funcPr>
              <m:ctrlPr>
                <w:rPr>
                  <w:rFonts w:ascii="Cambria Math" w:hAnsi="Cambria Math"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30"/>
                                  <w:szCs w:val="3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 xml:space="preserve">eff </m:t>
                              </m:r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monthly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</m:t>
                      </m:r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2</m:t>
                      </m:r>
                    </m:sup>
                  </m:sSup>
                </m:e>
              </m:d>
            </m:e>
          </m:func>
        </m:oMath>
      </m:oMathPara>
    </w:p>
    <w:p w:rsidR="00E033EF" w:rsidRP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30"/>
                                  <w:szCs w:val="3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30"/>
                                      <w:szCs w:val="3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30"/>
                                      <w:szCs w:val="30"/>
                                    </w:rPr>
                                    <m:t>APR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30"/>
                                      <w:szCs w:val="30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30"/>
                                      <w:szCs w:val="30"/>
                                    </w:rPr>
                                    <m:t xml:space="preserve">comp 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30"/>
                                      <w:szCs w:val="30"/>
                                    </w:rPr>
                                    <m:t>monthly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12</m:t>
                      </m:r>
                    </m:sup>
                  </m:sSup>
                </m:e>
              </m:d>
            </m:e>
          </m:func>
        </m:oMath>
      </m:oMathPara>
    </w:p>
    <w:p w:rsidR="00E033EF" w:rsidRPr="00283B13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30"/>
                                  <w:szCs w:val="3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0.</m:t>
                              </m:r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24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</m:t>
                      </m:r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2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1.0</m:t>
                      </m:r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</m:t>
                      </m:r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2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0.237631528</m:t>
          </m:r>
        </m:oMath>
      </m:oMathPara>
    </w:p>
    <w:p w:rsidR="00E033EF" w:rsidRP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</w:p>
    <w:p w:rsid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>
        <w:rPr>
          <w:rFonts w:asciiTheme="majorHAnsi" w:hAnsiTheme="majorHAnsi"/>
          <w:color w:val="003366"/>
          <w:sz w:val="30"/>
          <w:szCs w:val="30"/>
        </w:rPr>
        <w:t>h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) Find the </w:t>
      </w:r>
      <w:r>
        <w:rPr>
          <w:rFonts w:asciiTheme="majorHAnsi" w:hAnsiTheme="majorHAnsi"/>
          <w:color w:val="003366"/>
          <w:sz w:val="30"/>
          <w:szCs w:val="30"/>
        </w:rPr>
        <w:t xml:space="preserve">continuously compounded rate 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per </w:t>
      </w:r>
      <w:r>
        <w:rPr>
          <w:rFonts w:asciiTheme="majorHAnsi" w:hAnsiTheme="majorHAnsi"/>
          <w:color w:val="003366"/>
          <w:sz w:val="30"/>
          <w:szCs w:val="30"/>
        </w:rPr>
        <w:t>month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color w:val="003366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30"/>
                <w:szCs w:val="30"/>
              </w:rPr>
              <m:t>cc monthly</m:t>
            </m:r>
          </m:sub>
        </m:sSub>
      </m:oMath>
      <w:r>
        <w:rPr>
          <w:rFonts w:asciiTheme="majorHAnsi" w:hAnsiTheme="majorHAnsi"/>
          <w:color w:val="003366"/>
          <w:sz w:val="30"/>
          <w:szCs w:val="30"/>
        </w:rPr>
        <w:t>)</w:t>
      </w:r>
      <w:r w:rsidRPr="00283B13">
        <w:rPr>
          <w:rFonts w:asciiTheme="majorHAnsi" w:hAnsiTheme="majorHAnsi"/>
          <w:color w:val="003366"/>
          <w:sz w:val="30"/>
          <w:szCs w:val="30"/>
        </w:rPr>
        <w:t>. Assume 30 days in a month and 360 days in a year.</w:t>
      </w:r>
    </w:p>
    <w:p w:rsidR="00E033EF" w:rsidRP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 monthly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 annual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/12=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0.237631528</m:t>
          </m:r>
          <m:r>
            <w:rPr>
              <w:rFonts w:ascii="Cambria Math" w:hAnsi="Cambria Math"/>
              <w:color w:val="003366"/>
              <w:sz w:val="30"/>
              <w:szCs w:val="30"/>
            </w:rPr>
            <m:t>/12=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0.019802627</m:t>
          </m:r>
        </m:oMath>
      </m:oMathPara>
    </w:p>
    <w:p w:rsidR="00E033EF" w:rsidRPr="00283B13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>
        <w:rPr>
          <w:rFonts w:asciiTheme="majorHAnsi" w:hAnsiTheme="majorHAnsi"/>
          <w:color w:val="003366"/>
          <w:sz w:val="30"/>
          <w:szCs w:val="30"/>
        </w:rPr>
        <w:t>i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) Find the </w:t>
      </w:r>
      <w:r>
        <w:rPr>
          <w:rFonts w:asciiTheme="majorHAnsi" w:hAnsiTheme="majorHAnsi"/>
          <w:color w:val="003366"/>
          <w:sz w:val="30"/>
          <w:szCs w:val="30"/>
        </w:rPr>
        <w:t xml:space="preserve">continuously compounded rate 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per </w:t>
      </w:r>
      <w:r>
        <w:rPr>
          <w:rFonts w:asciiTheme="majorHAnsi" w:hAnsiTheme="majorHAnsi"/>
          <w:color w:val="003366"/>
          <w:sz w:val="30"/>
          <w:szCs w:val="30"/>
        </w:rPr>
        <w:t>day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color w:val="003366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30"/>
                <w:szCs w:val="30"/>
              </w:rPr>
              <m:t>cc daily</m:t>
            </m:r>
          </m:sub>
        </m:sSub>
      </m:oMath>
      <w:r>
        <w:rPr>
          <w:rFonts w:asciiTheme="majorHAnsi" w:hAnsiTheme="majorHAnsi"/>
          <w:color w:val="003366"/>
          <w:sz w:val="30"/>
          <w:szCs w:val="30"/>
        </w:rPr>
        <w:t>)</w:t>
      </w:r>
      <w:r w:rsidRPr="00283B13">
        <w:rPr>
          <w:rFonts w:asciiTheme="majorHAnsi" w:hAnsiTheme="majorHAnsi"/>
          <w:color w:val="003366"/>
          <w:sz w:val="30"/>
          <w:szCs w:val="30"/>
        </w:rPr>
        <w:t>. Assume 30 days in a month and 360 days in a year.</w:t>
      </w:r>
    </w:p>
    <w:p w:rsidR="00E033EF" w:rsidRP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 daily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 annual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/360=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0.237631528</m:t>
          </m:r>
          <m:r>
            <w:rPr>
              <w:rFonts w:ascii="Cambria Math" w:hAnsi="Cambria Math"/>
              <w:color w:val="003366"/>
              <w:sz w:val="30"/>
              <w:szCs w:val="30"/>
            </w:rPr>
            <m:t>/360=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0.000660088</m:t>
          </m:r>
        </m:oMath>
      </m:oMathPara>
    </w:p>
    <w:p w:rsidR="00917281" w:rsidRDefault="00917281" w:rsidP="00283B13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</w:p>
    <w:p w:rsidR="00917281" w:rsidRDefault="00917281" w:rsidP="00283B13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</w:p>
    <w:p w:rsidR="002B6AEC" w:rsidRPr="00283B13" w:rsidRDefault="002B6AEC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b/>
          <w:color w:val="003366"/>
          <w:sz w:val="30"/>
          <w:szCs w:val="30"/>
        </w:rPr>
        <w:t xml:space="preserve">Question </w:t>
      </w:r>
      <w:r w:rsidR="00B851B0">
        <w:rPr>
          <w:rFonts w:asciiTheme="majorHAnsi" w:hAnsiTheme="majorHAnsi"/>
          <w:b/>
          <w:color w:val="003366"/>
          <w:sz w:val="30"/>
          <w:szCs w:val="30"/>
        </w:rPr>
        <w:t>3</w:t>
      </w:r>
      <w:r w:rsidRPr="00283B13">
        <w:rPr>
          <w:rFonts w:asciiTheme="majorHAnsi" w:hAnsiTheme="majorHAnsi"/>
          <w:b/>
          <w:color w:val="003366"/>
          <w:sz w:val="30"/>
          <w:szCs w:val="30"/>
        </w:rPr>
        <w:t>: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 A </w:t>
      </w:r>
      <w:r>
        <w:rPr>
          <w:rFonts w:asciiTheme="majorHAnsi" w:hAnsiTheme="majorHAnsi"/>
          <w:color w:val="003366"/>
          <w:sz w:val="30"/>
          <w:szCs w:val="30"/>
        </w:rPr>
        <w:t>bond is advertised with a coupon rate of 7%, paid semi-annually. The yield of the bond is 6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%. </w:t>
      </w:r>
    </w:p>
    <w:p w:rsidR="002B6AEC" w:rsidRPr="00283B13" w:rsidRDefault="002B6AEC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 xml:space="preserve">Note that </w:t>
      </w:r>
      <w:r>
        <w:rPr>
          <w:rFonts w:asciiTheme="majorHAnsi" w:hAnsiTheme="majorHAnsi"/>
          <w:color w:val="003366"/>
          <w:sz w:val="30"/>
          <w:szCs w:val="30"/>
        </w:rPr>
        <w:t>the bond pays semi-annual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 </w:t>
      </w:r>
      <w:r>
        <w:rPr>
          <w:rFonts w:asciiTheme="majorHAnsi" w:hAnsiTheme="majorHAnsi"/>
          <w:color w:val="003366"/>
          <w:sz w:val="30"/>
          <w:szCs w:val="30"/>
        </w:rPr>
        <w:t xml:space="preserve">coupons 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so the </w:t>
      </w:r>
      <w:r w:rsidR="00B045BC">
        <w:rPr>
          <w:rFonts w:asciiTheme="majorHAnsi" w:hAnsiTheme="majorHAnsi"/>
          <w:color w:val="003366"/>
          <w:sz w:val="30"/>
          <w:szCs w:val="30"/>
        </w:rPr>
        <w:t>yield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 is quoted as an Annualised Percentage Rate (APR) compounding </w:t>
      </w:r>
      <w:r>
        <w:rPr>
          <w:rFonts w:asciiTheme="majorHAnsi" w:hAnsiTheme="majorHAnsi"/>
          <w:color w:val="003366"/>
          <w:sz w:val="30"/>
          <w:szCs w:val="30"/>
        </w:rPr>
        <w:t>every 6 months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. </w:t>
      </w:r>
    </w:p>
    <w:p w:rsidR="002B6AEC" w:rsidRPr="00283B13" w:rsidRDefault="002B6AEC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 xml:space="preserve">a) Find the effective </w:t>
      </w:r>
      <w:r>
        <w:rPr>
          <w:rFonts w:asciiTheme="majorHAnsi" w:hAnsiTheme="majorHAnsi"/>
          <w:color w:val="003366"/>
          <w:sz w:val="30"/>
          <w:szCs w:val="30"/>
        </w:rPr>
        <w:t>six-month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 rate.</w:t>
      </w:r>
    </w:p>
    <w:p w:rsidR="002B6AEC" w:rsidRPr="00283B13" w:rsidRDefault="00662C13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6mth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APR, comp per 6 mths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2</m:t>
              </m:r>
            </m:den>
          </m:f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0.06</m:t>
              </m:r>
            </m:num>
            <m:den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2</m:t>
              </m:r>
            </m:den>
          </m:f>
          <m:r>
            <w:rPr>
              <w:rFonts w:ascii="Cambria Math" w:hAnsi="Cambria Math"/>
              <w:color w:val="003366"/>
              <w:sz w:val="30"/>
              <w:szCs w:val="30"/>
            </w:rPr>
            <m:t>=0.03</m:t>
          </m:r>
        </m:oMath>
      </m:oMathPara>
    </w:p>
    <w:p w:rsidR="002B6AEC" w:rsidRPr="00283B13" w:rsidRDefault="002B6AEC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lastRenderedPageBreak/>
        <w:t>b) Find the effective annual rate.</w:t>
      </w:r>
    </w:p>
    <w:p w:rsidR="002B6AEC" w:rsidRPr="00283B13" w:rsidRDefault="00662C13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annual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eff, 6mth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0.06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-1=0.0609</m:t>
          </m:r>
        </m:oMath>
      </m:oMathPara>
    </w:p>
    <w:p w:rsidR="002B6AEC" w:rsidRPr="00283B13" w:rsidRDefault="002B6AEC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 xml:space="preserve">c) Find the effective </w:t>
      </w:r>
      <w:r>
        <w:rPr>
          <w:rFonts w:asciiTheme="majorHAnsi" w:hAnsiTheme="majorHAnsi"/>
          <w:color w:val="003366"/>
          <w:sz w:val="30"/>
          <w:szCs w:val="30"/>
        </w:rPr>
        <w:t>monthly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 rate.</w:t>
      </w:r>
    </w:p>
    <w:p w:rsidR="002B6AEC" w:rsidRPr="002B6AEC" w:rsidRDefault="00662C13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monthly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eff, 6mth</m:t>
                      </m:r>
                    </m:sub>
                  </m:sSub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6</m:t>
                  </m:r>
                </m:den>
              </m:f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</m:t>
          </m:r>
        </m:oMath>
      </m:oMathPara>
    </w:p>
    <w:p w:rsidR="002B6AEC" w:rsidRPr="00283B13" w:rsidRDefault="002B6AEC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   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0.06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1/6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-1=0.004938622</m:t>
          </m:r>
        </m:oMath>
      </m:oMathPara>
    </w:p>
    <w:p w:rsidR="002B6AEC" w:rsidRPr="00283B13" w:rsidRDefault="002B6AEC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>d) Find the effective quarterly rate.</w:t>
      </w:r>
    </w:p>
    <w:p w:rsidR="002B6AEC" w:rsidRPr="002B6AEC" w:rsidRDefault="00662C13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qtrly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eff, 6mth</m:t>
                      </m:r>
                    </m:sub>
                  </m:sSub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</m:t>
          </m:r>
        </m:oMath>
      </m:oMathPara>
    </w:p>
    <w:p w:rsidR="002B6AEC" w:rsidRPr="00283B13" w:rsidRDefault="002B6AEC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0.06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1/2</m:t>
              </m:r>
            </m:sup>
          </m:sSup>
          <m:r>
            <w:rPr>
              <w:rFonts w:ascii="Cambria Math" w:hAnsi="Cambria Math"/>
              <w:color w:val="003366"/>
              <w:sz w:val="30"/>
              <w:szCs w:val="30"/>
            </w:rPr>
            <m:t>-1=0.014889157</m:t>
          </m:r>
        </m:oMath>
      </m:oMathPara>
    </w:p>
    <w:p w:rsidR="002B6AEC" w:rsidRDefault="002B6AEC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 xml:space="preserve">e) Find the Annualised Percentage Rate (APR), compounding every </w:t>
      </w:r>
      <w:r>
        <w:rPr>
          <w:rFonts w:asciiTheme="majorHAnsi" w:hAnsiTheme="majorHAnsi"/>
          <w:color w:val="003366"/>
          <w:sz w:val="30"/>
          <w:szCs w:val="30"/>
        </w:rPr>
        <w:t>week</w:t>
      </w:r>
      <w:r w:rsidR="00763029">
        <w:rPr>
          <w:rFonts w:asciiTheme="majorHAnsi" w:hAnsiTheme="majorHAnsi"/>
          <w:color w:val="003366"/>
          <w:sz w:val="30"/>
          <w:szCs w:val="30"/>
        </w:rPr>
        <w:t>. Assume 52 weeks per year.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color w:val="003366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30"/>
                <w:szCs w:val="30"/>
              </w:rPr>
              <m:t>APR, comp weekly</m:t>
            </m:r>
          </m:sub>
        </m:sSub>
      </m:oMath>
      <w:r w:rsidRPr="00283B13">
        <w:rPr>
          <w:rFonts w:asciiTheme="majorHAnsi" w:hAnsiTheme="majorHAnsi"/>
          <w:color w:val="003366"/>
          <w:sz w:val="30"/>
          <w:szCs w:val="30"/>
        </w:rPr>
        <w:t>).</w:t>
      </w:r>
    </w:p>
    <w:p w:rsidR="00763029" w:rsidRPr="00283B13" w:rsidRDefault="00763029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</w:p>
    <w:p w:rsidR="00763029" w:rsidRPr="00763029" w:rsidRDefault="00662C13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APR, comp weekly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=52×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weekly</m:t>
              </m:r>
            </m:sub>
          </m:sSub>
        </m:oMath>
      </m:oMathPara>
    </w:p>
    <w:p w:rsidR="002B6AEC" w:rsidRPr="00283B13" w:rsidRDefault="00763029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           =52×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0.06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1/26</m:t>
                  </m:r>
                </m:sup>
              </m:s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-1</m:t>
              </m:r>
            </m:e>
          </m:d>
          <m:r>
            <w:rPr>
              <w:rFonts w:ascii="Cambria Math" w:hAnsi="Cambria Math"/>
              <w:color w:val="003366"/>
              <w:sz w:val="30"/>
              <w:szCs w:val="30"/>
            </w:rPr>
            <m:t>=0.059151222</m:t>
          </m:r>
        </m:oMath>
      </m:oMathPara>
    </w:p>
    <w:p w:rsidR="002B6AEC" w:rsidRPr="00283B13" w:rsidRDefault="002B6AEC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 w:rsidRPr="00283B13">
        <w:rPr>
          <w:rFonts w:asciiTheme="majorHAnsi" w:hAnsiTheme="majorHAnsi"/>
          <w:color w:val="003366"/>
          <w:sz w:val="30"/>
          <w:szCs w:val="30"/>
        </w:rPr>
        <w:t>f) Find the APR compounding per day. Assume 30 days in a month and 360 days in a year.</w:t>
      </w:r>
    </w:p>
    <w:p w:rsidR="00763029" w:rsidRPr="00763029" w:rsidRDefault="00662C13" w:rsidP="002B6AEC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APR, comp daily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=360×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eff, daily</m:t>
              </m:r>
            </m:sub>
          </m:sSub>
        </m:oMath>
      </m:oMathPara>
    </w:p>
    <w:p w:rsidR="00E033EF" w:rsidRPr="00E033EF" w:rsidRDefault="00763029" w:rsidP="00917281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         =360×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0.06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180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-1</m:t>
              </m:r>
            </m:e>
          </m:d>
          <m:r>
            <w:rPr>
              <w:rFonts w:ascii="Cambria Math" w:hAnsi="Cambria Math"/>
              <w:color w:val="003366"/>
              <w:sz w:val="30"/>
              <w:szCs w:val="30"/>
            </w:rPr>
            <m:t>=0.05912245</m:t>
          </m:r>
          <m:r>
            <w:rPr>
              <w:rFonts w:ascii="Cambria Math" w:hAnsi="Cambria Math"/>
              <w:color w:val="003366"/>
              <w:sz w:val="30"/>
              <w:szCs w:val="30"/>
            </w:rPr>
            <m:t>9</m:t>
          </m:r>
        </m:oMath>
      </m:oMathPara>
    </w:p>
    <w:p w:rsidR="00917281" w:rsidRDefault="00917281" w:rsidP="00917281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>
        <w:rPr>
          <w:rFonts w:asciiTheme="majorHAnsi" w:hAnsiTheme="majorHAnsi"/>
          <w:color w:val="003366"/>
          <w:sz w:val="30"/>
          <w:szCs w:val="30"/>
        </w:rPr>
        <w:t>g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) Find the </w:t>
      </w:r>
      <w:r>
        <w:rPr>
          <w:rFonts w:asciiTheme="majorHAnsi" w:hAnsiTheme="majorHAnsi"/>
          <w:color w:val="003366"/>
          <w:sz w:val="30"/>
          <w:szCs w:val="30"/>
        </w:rPr>
        <w:t xml:space="preserve">continuously compounded rate 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per </w:t>
      </w:r>
      <w:r>
        <w:rPr>
          <w:rFonts w:asciiTheme="majorHAnsi" w:hAnsiTheme="majorHAnsi"/>
          <w:color w:val="003366"/>
          <w:sz w:val="30"/>
          <w:szCs w:val="30"/>
        </w:rPr>
        <w:t>year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color w:val="003366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30"/>
                <w:szCs w:val="30"/>
              </w:rPr>
              <m:t>cc annual</m:t>
            </m:r>
          </m:sub>
        </m:sSub>
      </m:oMath>
      <w:r>
        <w:rPr>
          <w:rFonts w:asciiTheme="majorHAnsi" w:hAnsiTheme="majorHAnsi"/>
          <w:color w:val="003366"/>
          <w:sz w:val="30"/>
          <w:szCs w:val="30"/>
        </w:rPr>
        <w:t>)</w:t>
      </w:r>
      <w:r w:rsidRPr="00283B13">
        <w:rPr>
          <w:rFonts w:asciiTheme="majorHAnsi" w:hAnsiTheme="majorHAnsi"/>
          <w:color w:val="003366"/>
          <w:sz w:val="30"/>
          <w:szCs w:val="30"/>
        </w:rPr>
        <w:t>. Assume 30 days in a month and 360 days in a year.</w:t>
      </w:r>
    </w:p>
    <w:p w:rsidR="00E033EF" w:rsidRP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 annual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eff</m:t>
                      </m:r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 xml:space="preserve"> annual</m:t>
                      </m:r>
                    </m:sub>
                  </m:sSub>
                </m:e>
              </m:d>
            </m:e>
          </m:func>
        </m:oMath>
      </m:oMathPara>
    </w:p>
    <w:p w:rsidR="00E033EF" w:rsidRP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</m:t>
          </m:r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30"/>
                                  <w:szCs w:val="3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eff 6mth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2</m:t>
                      </m:r>
                    </m:sup>
                  </m:sSup>
                </m:e>
              </m:d>
            </m:e>
          </m:func>
        </m:oMath>
      </m:oMathPara>
    </w:p>
    <w:p w:rsidR="00E033EF" w:rsidRP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</m:t>
          </m:r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30"/>
                                  <w:szCs w:val="30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30"/>
                                      <w:szCs w:val="3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30"/>
                                      <w:szCs w:val="30"/>
                                    </w:rPr>
                                    <m:t>APR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30"/>
                                      <w:szCs w:val="30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30"/>
                                      <w:szCs w:val="30"/>
                                    </w:rPr>
                                    <m:t>comp per 6 mths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2</m:t>
                      </m:r>
                    </m:sup>
                  </m:sSup>
                </m:e>
              </m:d>
            </m:e>
          </m:func>
        </m:oMath>
      </m:oMathPara>
    </w:p>
    <w:p w:rsidR="00E033EF" w:rsidRP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</m:t>
          </m:r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30"/>
                              <w:szCs w:val="3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30"/>
                              <w:szCs w:val="30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30"/>
                                  <w:szCs w:val="3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0.06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3366"/>
                                  <w:sz w:val="30"/>
                                  <w:szCs w:val="30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2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1</m:t>
                      </m:r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.03</m:t>
                      </m:r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30"/>
                          <w:szCs w:val="30"/>
                        </w:rPr>
                        <m:t>2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/>
              <w:color w:val="003366"/>
              <w:sz w:val="30"/>
              <w:szCs w:val="30"/>
            </w:rPr>
            <m:t>=2×</m:t>
          </m:r>
          <m:func>
            <m:funcPr>
              <m:ctrlPr>
                <w:rPr>
                  <w:rFonts w:ascii="Cambria Math" w:hAnsi="Cambria Math"/>
                  <w:color w:val="003366"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30"/>
                  <w:szCs w:val="3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30"/>
                      <w:szCs w:val="30"/>
                    </w:rPr>
                    <m:t>1.03</m:t>
                  </m:r>
                </m:e>
              </m:d>
            </m:e>
          </m:func>
        </m:oMath>
      </m:oMathPara>
    </w:p>
    <w:p w:rsidR="00E033EF" w:rsidRPr="00283B13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30"/>
              <w:szCs w:val="30"/>
            </w:rPr>
            <m:t xml:space="preserve">                   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0.059117604</m:t>
          </m:r>
        </m:oMath>
      </m:oMathPara>
    </w:p>
    <w:p w:rsidR="00E033EF" w:rsidRPr="00E033EF" w:rsidRDefault="00E033EF" w:rsidP="00917281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</w:p>
    <w:p w:rsidR="00917281" w:rsidRDefault="00917281" w:rsidP="00917281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>
        <w:rPr>
          <w:rFonts w:asciiTheme="majorHAnsi" w:hAnsiTheme="majorHAnsi"/>
          <w:color w:val="003366"/>
          <w:sz w:val="30"/>
          <w:szCs w:val="30"/>
        </w:rPr>
        <w:t>h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) Find the </w:t>
      </w:r>
      <w:r>
        <w:rPr>
          <w:rFonts w:asciiTheme="majorHAnsi" w:hAnsiTheme="majorHAnsi"/>
          <w:color w:val="003366"/>
          <w:sz w:val="30"/>
          <w:szCs w:val="30"/>
        </w:rPr>
        <w:t xml:space="preserve">continuously compounded rate 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per </w:t>
      </w:r>
      <w:r>
        <w:rPr>
          <w:rFonts w:asciiTheme="majorHAnsi" w:hAnsiTheme="majorHAnsi"/>
          <w:color w:val="003366"/>
          <w:sz w:val="30"/>
          <w:szCs w:val="30"/>
        </w:rPr>
        <w:t>month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color w:val="003366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30"/>
                <w:szCs w:val="30"/>
              </w:rPr>
              <m:t>cc monthly</m:t>
            </m:r>
          </m:sub>
        </m:sSub>
      </m:oMath>
      <w:r>
        <w:rPr>
          <w:rFonts w:asciiTheme="majorHAnsi" w:hAnsiTheme="majorHAnsi"/>
          <w:color w:val="003366"/>
          <w:sz w:val="30"/>
          <w:szCs w:val="30"/>
        </w:rPr>
        <w:t>)</w:t>
      </w:r>
      <w:r w:rsidRPr="00283B13">
        <w:rPr>
          <w:rFonts w:asciiTheme="majorHAnsi" w:hAnsiTheme="majorHAnsi"/>
          <w:color w:val="003366"/>
          <w:sz w:val="30"/>
          <w:szCs w:val="30"/>
        </w:rPr>
        <w:t>. Assume 30 days in a month and 360 days in a year.</w:t>
      </w:r>
    </w:p>
    <w:p w:rsidR="00E033EF" w:rsidRPr="00E033EF" w:rsidRDefault="00E033EF" w:rsidP="00917281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 monthly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 annual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/12=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0.059117604</m:t>
          </m:r>
          <m:r>
            <w:rPr>
              <w:rFonts w:ascii="Cambria Math" w:hAnsi="Cambria Math"/>
              <w:color w:val="003366"/>
              <w:sz w:val="30"/>
              <w:szCs w:val="30"/>
            </w:rPr>
            <m:t>/12=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0.004926467</m:t>
          </m:r>
        </m:oMath>
      </m:oMathPara>
    </w:p>
    <w:p w:rsidR="00917281" w:rsidRPr="00283B13" w:rsidRDefault="00917281" w:rsidP="00917281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w:r>
        <w:rPr>
          <w:rFonts w:asciiTheme="majorHAnsi" w:hAnsiTheme="majorHAnsi"/>
          <w:color w:val="003366"/>
          <w:sz w:val="30"/>
          <w:szCs w:val="30"/>
        </w:rPr>
        <w:t>i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) Find the </w:t>
      </w:r>
      <w:r>
        <w:rPr>
          <w:rFonts w:asciiTheme="majorHAnsi" w:hAnsiTheme="majorHAnsi"/>
          <w:color w:val="003366"/>
          <w:sz w:val="30"/>
          <w:szCs w:val="30"/>
        </w:rPr>
        <w:t xml:space="preserve">continuously compounded rate </w:t>
      </w:r>
      <w:r w:rsidRPr="00283B13">
        <w:rPr>
          <w:rFonts w:asciiTheme="majorHAnsi" w:hAnsiTheme="majorHAnsi"/>
          <w:color w:val="003366"/>
          <w:sz w:val="30"/>
          <w:szCs w:val="30"/>
        </w:rPr>
        <w:t xml:space="preserve">per </w:t>
      </w:r>
      <w:r>
        <w:rPr>
          <w:rFonts w:asciiTheme="majorHAnsi" w:hAnsiTheme="majorHAnsi"/>
          <w:color w:val="003366"/>
          <w:sz w:val="30"/>
          <w:szCs w:val="30"/>
        </w:rPr>
        <w:t>day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color w:val="003366"/>
                <w:sz w:val="30"/>
                <w:szCs w:val="30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30"/>
                <w:szCs w:val="30"/>
              </w:rPr>
              <m:t>cc daily</m:t>
            </m:r>
          </m:sub>
        </m:sSub>
      </m:oMath>
      <w:r>
        <w:rPr>
          <w:rFonts w:asciiTheme="majorHAnsi" w:hAnsiTheme="majorHAnsi"/>
          <w:color w:val="003366"/>
          <w:sz w:val="30"/>
          <w:szCs w:val="30"/>
        </w:rPr>
        <w:t>)</w:t>
      </w:r>
      <w:r w:rsidRPr="00283B13">
        <w:rPr>
          <w:rFonts w:asciiTheme="majorHAnsi" w:hAnsiTheme="majorHAnsi"/>
          <w:color w:val="003366"/>
          <w:sz w:val="30"/>
          <w:szCs w:val="30"/>
        </w:rPr>
        <w:t>. Assume 30 days in a month and 360 days in a year.</w:t>
      </w:r>
    </w:p>
    <w:p w:rsidR="00E033EF" w:rsidRPr="00E033EF" w:rsidRDefault="00E033EF" w:rsidP="00E033EF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 xml:space="preserve">cc </m:t>
              </m:r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daily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30"/>
                  <w:szCs w:val="30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30"/>
                  <w:szCs w:val="30"/>
                </w:rPr>
                <m:t>cc annual</m:t>
              </m:r>
            </m:sub>
          </m:sSub>
          <m:r>
            <w:rPr>
              <w:rFonts w:ascii="Cambria Math" w:hAnsi="Cambria Math"/>
              <w:color w:val="003366"/>
              <w:sz w:val="30"/>
              <w:szCs w:val="30"/>
            </w:rPr>
            <m:t>/</m:t>
          </m:r>
          <m:r>
            <w:rPr>
              <w:rFonts w:ascii="Cambria Math" w:hAnsi="Cambria Math"/>
              <w:color w:val="003366"/>
              <w:sz w:val="30"/>
              <w:szCs w:val="30"/>
            </w:rPr>
            <m:t>360</m:t>
          </m:r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0.059117604</m:t>
          </m:r>
          <m:r>
            <w:rPr>
              <w:rFonts w:ascii="Cambria Math" w:hAnsi="Cambria Math"/>
              <w:color w:val="003366"/>
              <w:sz w:val="30"/>
              <w:szCs w:val="30"/>
            </w:rPr>
            <m:t>/</m:t>
          </m:r>
          <m:r>
            <w:rPr>
              <w:rFonts w:ascii="Cambria Math" w:hAnsi="Cambria Math"/>
              <w:color w:val="003366"/>
              <w:sz w:val="30"/>
              <w:szCs w:val="30"/>
            </w:rPr>
            <m:t>360</m:t>
          </m:r>
          <m:r>
            <w:rPr>
              <w:rFonts w:ascii="Cambria Math" w:hAnsi="Cambria Math"/>
              <w:color w:val="003366"/>
              <w:sz w:val="30"/>
              <w:szCs w:val="30"/>
            </w:rPr>
            <m:t>=</m:t>
          </m:r>
          <m:r>
            <w:rPr>
              <w:rFonts w:ascii="Cambria Math" w:hAnsi="Cambria Math"/>
              <w:color w:val="003366"/>
              <w:sz w:val="30"/>
              <w:szCs w:val="30"/>
            </w:rPr>
            <m:t>0.000164216</m:t>
          </m:r>
        </m:oMath>
      </m:oMathPara>
    </w:p>
    <w:p w:rsidR="00B469DC" w:rsidRPr="00283B13" w:rsidRDefault="00B469DC" w:rsidP="00283B13">
      <w:pPr>
        <w:spacing w:after="200" w:line="276" w:lineRule="auto"/>
        <w:rPr>
          <w:rFonts w:asciiTheme="majorHAnsi" w:hAnsiTheme="majorHAnsi"/>
          <w:color w:val="003366"/>
          <w:sz w:val="30"/>
          <w:szCs w:val="30"/>
        </w:rPr>
      </w:pPr>
    </w:p>
    <w:sectPr w:rsidR="00B469DC" w:rsidRPr="00283B13" w:rsidSect="003835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C13" w:rsidRDefault="00662C13" w:rsidP="00BD2A06">
      <w:r>
        <w:separator/>
      </w:r>
    </w:p>
  </w:endnote>
  <w:endnote w:type="continuationSeparator" w:id="0">
    <w:p w:rsidR="00662C13" w:rsidRDefault="00662C13" w:rsidP="00BD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C13" w:rsidRDefault="00662C13" w:rsidP="00BD2A06">
      <w:r>
        <w:separator/>
      </w:r>
    </w:p>
  </w:footnote>
  <w:footnote w:type="continuationSeparator" w:id="0">
    <w:p w:rsidR="00662C13" w:rsidRDefault="00662C13" w:rsidP="00BD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E89"/>
    <w:multiLevelType w:val="hybridMultilevel"/>
    <w:tmpl w:val="D4E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7D4E"/>
    <w:multiLevelType w:val="hybridMultilevel"/>
    <w:tmpl w:val="58227F32"/>
    <w:lvl w:ilvl="0" w:tplc="0D501ED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C55"/>
    <w:multiLevelType w:val="hybridMultilevel"/>
    <w:tmpl w:val="B5CCF7F8"/>
    <w:lvl w:ilvl="0" w:tplc="E1507D6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5F7D"/>
    <w:multiLevelType w:val="hybridMultilevel"/>
    <w:tmpl w:val="039AA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12A6"/>
    <w:multiLevelType w:val="hybridMultilevel"/>
    <w:tmpl w:val="DAA6A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22B79"/>
    <w:multiLevelType w:val="hybridMultilevel"/>
    <w:tmpl w:val="023AB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21482"/>
    <w:multiLevelType w:val="hybridMultilevel"/>
    <w:tmpl w:val="DFD47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53E8"/>
    <w:multiLevelType w:val="hybridMultilevel"/>
    <w:tmpl w:val="68666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C3437"/>
    <w:rsid w:val="000022BE"/>
    <w:rsid w:val="00003026"/>
    <w:rsid w:val="000273DF"/>
    <w:rsid w:val="000352ED"/>
    <w:rsid w:val="00046545"/>
    <w:rsid w:val="000610BD"/>
    <w:rsid w:val="000615E4"/>
    <w:rsid w:val="0006390D"/>
    <w:rsid w:val="00085CDF"/>
    <w:rsid w:val="000A1688"/>
    <w:rsid w:val="000B582B"/>
    <w:rsid w:val="000C151D"/>
    <w:rsid w:val="000E7202"/>
    <w:rsid w:val="000F114A"/>
    <w:rsid w:val="001076CC"/>
    <w:rsid w:val="0013042F"/>
    <w:rsid w:val="001310DA"/>
    <w:rsid w:val="00150FC0"/>
    <w:rsid w:val="00151450"/>
    <w:rsid w:val="00164E7C"/>
    <w:rsid w:val="001862FA"/>
    <w:rsid w:val="001B1486"/>
    <w:rsid w:val="001C4751"/>
    <w:rsid w:val="001D069B"/>
    <w:rsid w:val="001F0846"/>
    <w:rsid w:val="00237097"/>
    <w:rsid w:val="002459C2"/>
    <w:rsid w:val="002569F1"/>
    <w:rsid w:val="00256F05"/>
    <w:rsid w:val="002608F7"/>
    <w:rsid w:val="002640EC"/>
    <w:rsid w:val="0026559C"/>
    <w:rsid w:val="002830B7"/>
    <w:rsid w:val="00283B13"/>
    <w:rsid w:val="002873B8"/>
    <w:rsid w:val="00291A81"/>
    <w:rsid w:val="002B6AEC"/>
    <w:rsid w:val="002D5864"/>
    <w:rsid w:val="002E3F76"/>
    <w:rsid w:val="002F098A"/>
    <w:rsid w:val="00306D1B"/>
    <w:rsid w:val="003446F8"/>
    <w:rsid w:val="00354A08"/>
    <w:rsid w:val="00382D98"/>
    <w:rsid w:val="0038353E"/>
    <w:rsid w:val="003868A4"/>
    <w:rsid w:val="003A4533"/>
    <w:rsid w:val="003D605A"/>
    <w:rsid w:val="003F2C8A"/>
    <w:rsid w:val="00416DB1"/>
    <w:rsid w:val="00420F15"/>
    <w:rsid w:val="00434BCB"/>
    <w:rsid w:val="00446701"/>
    <w:rsid w:val="0045552C"/>
    <w:rsid w:val="004644D0"/>
    <w:rsid w:val="004F0DDF"/>
    <w:rsid w:val="00512B34"/>
    <w:rsid w:val="00516702"/>
    <w:rsid w:val="00517233"/>
    <w:rsid w:val="005408EF"/>
    <w:rsid w:val="005430B0"/>
    <w:rsid w:val="005539EE"/>
    <w:rsid w:val="00556906"/>
    <w:rsid w:val="0057348E"/>
    <w:rsid w:val="00586EB4"/>
    <w:rsid w:val="00591E0F"/>
    <w:rsid w:val="005963A7"/>
    <w:rsid w:val="005A0DF5"/>
    <w:rsid w:val="005B07BA"/>
    <w:rsid w:val="005B69BA"/>
    <w:rsid w:val="005E5730"/>
    <w:rsid w:val="00611239"/>
    <w:rsid w:val="006127B5"/>
    <w:rsid w:val="006331F7"/>
    <w:rsid w:val="00646DE1"/>
    <w:rsid w:val="00662C13"/>
    <w:rsid w:val="0067398B"/>
    <w:rsid w:val="00674393"/>
    <w:rsid w:val="006811CF"/>
    <w:rsid w:val="00682345"/>
    <w:rsid w:val="00690DCD"/>
    <w:rsid w:val="006A5489"/>
    <w:rsid w:val="006B0F14"/>
    <w:rsid w:val="006B7716"/>
    <w:rsid w:val="006F510E"/>
    <w:rsid w:val="006F5B29"/>
    <w:rsid w:val="00706C62"/>
    <w:rsid w:val="0073667B"/>
    <w:rsid w:val="00737CB1"/>
    <w:rsid w:val="0075392F"/>
    <w:rsid w:val="00755CB3"/>
    <w:rsid w:val="00755F7A"/>
    <w:rsid w:val="00763029"/>
    <w:rsid w:val="007A4DA5"/>
    <w:rsid w:val="007B4701"/>
    <w:rsid w:val="007B74FB"/>
    <w:rsid w:val="007D710F"/>
    <w:rsid w:val="007E0998"/>
    <w:rsid w:val="007E724D"/>
    <w:rsid w:val="0080089F"/>
    <w:rsid w:val="0082200A"/>
    <w:rsid w:val="00841C12"/>
    <w:rsid w:val="00852790"/>
    <w:rsid w:val="008848A3"/>
    <w:rsid w:val="0089027E"/>
    <w:rsid w:val="008B19FF"/>
    <w:rsid w:val="008B4082"/>
    <w:rsid w:val="008B41C6"/>
    <w:rsid w:val="008C3437"/>
    <w:rsid w:val="008C395A"/>
    <w:rsid w:val="008D2BF3"/>
    <w:rsid w:val="008D56CB"/>
    <w:rsid w:val="008E0419"/>
    <w:rsid w:val="008F2215"/>
    <w:rsid w:val="00911AE1"/>
    <w:rsid w:val="00917281"/>
    <w:rsid w:val="0094479D"/>
    <w:rsid w:val="00947556"/>
    <w:rsid w:val="00950473"/>
    <w:rsid w:val="0095214E"/>
    <w:rsid w:val="009744A1"/>
    <w:rsid w:val="00976F2F"/>
    <w:rsid w:val="009921C3"/>
    <w:rsid w:val="009C578C"/>
    <w:rsid w:val="009C7F8E"/>
    <w:rsid w:val="009E5E2D"/>
    <w:rsid w:val="009F20E0"/>
    <w:rsid w:val="00A11BDC"/>
    <w:rsid w:val="00A15546"/>
    <w:rsid w:val="00A155E5"/>
    <w:rsid w:val="00A17A8C"/>
    <w:rsid w:val="00A3312D"/>
    <w:rsid w:val="00A342E4"/>
    <w:rsid w:val="00A52F3A"/>
    <w:rsid w:val="00A8429F"/>
    <w:rsid w:val="00AC5564"/>
    <w:rsid w:val="00AE6EF2"/>
    <w:rsid w:val="00B045BC"/>
    <w:rsid w:val="00B35534"/>
    <w:rsid w:val="00B3773D"/>
    <w:rsid w:val="00B469DC"/>
    <w:rsid w:val="00B502ED"/>
    <w:rsid w:val="00B56961"/>
    <w:rsid w:val="00B74B13"/>
    <w:rsid w:val="00B851B0"/>
    <w:rsid w:val="00BA0D80"/>
    <w:rsid w:val="00BA38B5"/>
    <w:rsid w:val="00BB12DD"/>
    <w:rsid w:val="00BC7B9E"/>
    <w:rsid w:val="00BD2A06"/>
    <w:rsid w:val="00BD478A"/>
    <w:rsid w:val="00BD620C"/>
    <w:rsid w:val="00C056FF"/>
    <w:rsid w:val="00C14C8E"/>
    <w:rsid w:val="00C22947"/>
    <w:rsid w:val="00C25138"/>
    <w:rsid w:val="00C37A78"/>
    <w:rsid w:val="00C82C47"/>
    <w:rsid w:val="00C96370"/>
    <w:rsid w:val="00C9658D"/>
    <w:rsid w:val="00CA07DD"/>
    <w:rsid w:val="00CA0BE0"/>
    <w:rsid w:val="00CB105E"/>
    <w:rsid w:val="00CB426F"/>
    <w:rsid w:val="00CB70B0"/>
    <w:rsid w:val="00CC1820"/>
    <w:rsid w:val="00CE1A5A"/>
    <w:rsid w:val="00D05D9E"/>
    <w:rsid w:val="00D16272"/>
    <w:rsid w:val="00D27B3E"/>
    <w:rsid w:val="00D40191"/>
    <w:rsid w:val="00D4344C"/>
    <w:rsid w:val="00D535E2"/>
    <w:rsid w:val="00D64998"/>
    <w:rsid w:val="00D658B0"/>
    <w:rsid w:val="00D65D0D"/>
    <w:rsid w:val="00D77226"/>
    <w:rsid w:val="00D801CB"/>
    <w:rsid w:val="00DA07F8"/>
    <w:rsid w:val="00DC4704"/>
    <w:rsid w:val="00E033EF"/>
    <w:rsid w:val="00E40CF6"/>
    <w:rsid w:val="00E413C6"/>
    <w:rsid w:val="00E641BD"/>
    <w:rsid w:val="00E65EF9"/>
    <w:rsid w:val="00E66A52"/>
    <w:rsid w:val="00E7071E"/>
    <w:rsid w:val="00E74938"/>
    <w:rsid w:val="00E81827"/>
    <w:rsid w:val="00EE03D4"/>
    <w:rsid w:val="00F320B5"/>
    <w:rsid w:val="00F440F7"/>
    <w:rsid w:val="00F46523"/>
    <w:rsid w:val="00F6535D"/>
    <w:rsid w:val="00F9233C"/>
    <w:rsid w:val="00FA1EBB"/>
    <w:rsid w:val="00FA7FA8"/>
    <w:rsid w:val="00FB2484"/>
    <w:rsid w:val="00FD538D"/>
    <w:rsid w:val="00FE5A28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B96E7A-8F4D-469E-9F45-C0736D2B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3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3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C34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03D4"/>
    <w:rPr>
      <w:color w:val="808080"/>
    </w:rPr>
  </w:style>
  <w:style w:type="table" w:styleId="TableGrid">
    <w:name w:val="Table Grid"/>
    <w:basedOn w:val="TableNormal"/>
    <w:uiPriority w:val="59"/>
    <w:rsid w:val="001F08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D2A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A06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D2A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A0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E431-AE76-44A0-BBEB-57EF29DE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44</cp:revision>
  <cp:lastPrinted>2011-08-07T13:32:00Z</cp:lastPrinted>
  <dcterms:created xsi:type="dcterms:W3CDTF">2011-08-07T11:54:00Z</dcterms:created>
  <dcterms:modified xsi:type="dcterms:W3CDTF">2017-02-26T11:34:00Z</dcterms:modified>
</cp:coreProperties>
</file>