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97" w:rsidRDefault="00274A97" w:rsidP="009E06EB">
      <w:pPr>
        <w:spacing w:after="200" w:line="276" w:lineRule="auto"/>
        <w:rPr>
          <w:rFonts w:asciiTheme="majorHAnsi" w:hAnsiTheme="majorHAnsi"/>
          <w:b/>
          <w:i/>
          <w:color w:val="800000"/>
          <w:sz w:val="72"/>
          <w:szCs w:val="72"/>
        </w:rPr>
      </w:pPr>
      <w:r>
        <w:rPr>
          <w:rFonts w:asciiTheme="majorHAnsi" w:hAnsiTheme="majorHAnsi"/>
          <w:b/>
          <w:i/>
          <w:color w:val="800000"/>
          <w:sz w:val="72"/>
          <w:szCs w:val="72"/>
        </w:rPr>
        <w:t>Debt</w:t>
      </w:r>
    </w:p>
    <w:p w:rsidR="00274A97" w:rsidRDefault="00274A97" w:rsidP="00274A97">
      <w:pPr>
        <w:spacing w:after="200" w:line="276" w:lineRule="auto"/>
        <w:rPr>
          <w:rFonts w:asciiTheme="majorHAnsi" w:hAnsiTheme="majorHAnsi"/>
          <w:color w:val="003366"/>
          <w:sz w:val="52"/>
          <w:szCs w:val="52"/>
        </w:rPr>
      </w:pPr>
      <w:r w:rsidRPr="009E06EB">
        <w:rPr>
          <w:rFonts w:asciiTheme="majorHAnsi" w:hAnsiTheme="majorHAnsi"/>
          <w:color w:val="003366"/>
          <w:sz w:val="52"/>
          <w:szCs w:val="52"/>
        </w:rPr>
        <w:t>The debt markets are far more complicated and filled with jargon th</w:t>
      </w:r>
      <w:r>
        <w:rPr>
          <w:rFonts w:asciiTheme="majorHAnsi" w:hAnsiTheme="majorHAnsi"/>
          <w:color w:val="003366"/>
          <w:sz w:val="52"/>
          <w:szCs w:val="52"/>
        </w:rPr>
        <w:t xml:space="preserve">an the equity markets. </w:t>
      </w:r>
    </w:p>
    <w:p w:rsidR="00DB2F94"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Fixed coupon bonds, loans and bills will be our focus in this course</w:t>
      </w:r>
      <w:r w:rsidR="00DB2F94">
        <w:rPr>
          <w:rFonts w:asciiTheme="majorHAnsi" w:hAnsiTheme="majorHAnsi"/>
          <w:color w:val="003366"/>
          <w:sz w:val="52"/>
          <w:szCs w:val="52"/>
        </w:rPr>
        <w:t>.</w:t>
      </w:r>
      <w:r>
        <w:rPr>
          <w:rFonts w:asciiTheme="majorHAnsi" w:hAnsiTheme="majorHAnsi"/>
          <w:color w:val="003366"/>
          <w:sz w:val="52"/>
          <w:szCs w:val="52"/>
        </w:rPr>
        <w:t xml:space="preserve"> </w:t>
      </w:r>
    </w:p>
    <w:p w:rsidR="00274A97" w:rsidRDefault="00DB2F94"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I</w:t>
      </w:r>
      <w:r w:rsidR="00274A97">
        <w:rPr>
          <w:rFonts w:asciiTheme="majorHAnsi" w:hAnsiTheme="majorHAnsi"/>
          <w:color w:val="003366"/>
          <w:sz w:val="52"/>
          <w:szCs w:val="52"/>
        </w:rPr>
        <w:t>t's important to be aware of all of the different ways debt can be classified. For example:</w:t>
      </w:r>
    </w:p>
    <w:p w:rsidR="00274A97" w:rsidRPr="00BA76B9" w:rsidRDefault="00274A97" w:rsidP="00274A97">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Retail or wholesale</w:t>
      </w:r>
    </w:p>
    <w:p w:rsidR="00274A97" w:rsidRPr="00BA76B9" w:rsidRDefault="00274A97" w:rsidP="00274A97">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Floating or fixed coupons</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Secured and unsecured</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sidRPr="00BA76B9">
        <w:rPr>
          <w:rFonts w:asciiTheme="majorHAnsi" w:hAnsiTheme="majorHAnsi"/>
          <w:color w:val="003366"/>
          <w:sz w:val="52"/>
          <w:szCs w:val="52"/>
        </w:rPr>
        <w:t>Premium, par or discount</w:t>
      </w:r>
    </w:p>
    <w:p w:rsidR="00274A97" w:rsidRDefault="009E06EB"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noProof/>
          <w:color w:val="003366"/>
          <w:sz w:val="80"/>
          <w:szCs w:val="80"/>
          <w:lang w:val="en-AU" w:eastAsia="en-AU"/>
        </w:rPr>
        <w:pict>
          <v:shapetype id="_x0000_t202" coordsize="21600,21600" o:spt="202" path="m,l,21600r21600,l21600,xe">
            <v:stroke joinstyle="miter"/>
            <v:path gradientshapeok="t" o:connecttype="rect"/>
          </v:shapetype>
          <v:shape id="_x0000_s1034" type="#_x0000_t202" style="position:absolute;left:0;text-align:left;margin-left:603.25pt;margin-top:63.35pt;width:148.75pt;height:29.8pt;z-index:251658240;mso-position-horizontal-relative:text;mso-position-vertical-relative:text" stroked="f">
            <v:textbox style="mso-next-textbox:#_x0000_s1034">
              <w:txbxContent>
                <w:p w:rsidR="009B1CD7" w:rsidRPr="00A220CD" w:rsidRDefault="009E06EB" w:rsidP="0086367B">
                  <w:pPr>
                    <w:jc w:val="center"/>
                    <w:rPr>
                      <w:sz w:val="24"/>
                      <w:szCs w:val="24"/>
                      <w:lang w:val="en-AU"/>
                    </w:rPr>
                  </w:pPr>
                  <w:r>
                    <w:rPr>
                      <w:sz w:val="24"/>
                      <w:szCs w:val="24"/>
                      <w:lang w:val="en-AU"/>
                    </w:rPr>
                    <w:t>Last modified</w:t>
                  </w:r>
                  <w:r w:rsidR="009B1CD7" w:rsidRPr="00A220CD">
                    <w:rPr>
                      <w:sz w:val="24"/>
                      <w:szCs w:val="24"/>
                      <w:lang w:val="en-AU"/>
                    </w:rPr>
                    <w:t xml:space="preserve"> </w:t>
                  </w:r>
                  <w:r>
                    <w:rPr>
                      <w:sz w:val="24"/>
                      <w:szCs w:val="24"/>
                      <w:lang w:val="en-AU"/>
                    </w:rPr>
                    <w:t>20</w:t>
                  </w:r>
                  <w:r w:rsidR="009B1CD7" w:rsidRPr="00A220CD">
                    <w:rPr>
                      <w:sz w:val="24"/>
                      <w:szCs w:val="24"/>
                      <w:lang w:val="en-AU"/>
                    </w:rPr>
                    <w:t>.</w:t>
                  </w:r>
                  <w:r w:rsidR="009B1CD7">
                    <w:rPr>
                      <w:sz w:val="24"/>
                      <w:szCs w:val="24"/>
                      <w:lang w:val="en-AU"/>
                    </w:rPr>
                    <w:t>3</w:t>
                  </w:r>
                  <w:r w:rsidR="009B1CD7" w:rsidRPr="00A220CD">
                    <w:rPr>
                      <w:sz w:val="24"/>
                      <w:szCs w:val="24"/>
                      <w:lang w:val="en-AU"/>
                    </w:rPr>
                    <w:t>.1</w:t>
                  </w:r>
                  <w:r w:rsidR="009B1CD7">
                    <w:rPr>
                      <w:sz w:val="24"/>
                      <w:szCs w:val="24"/>
                      <w:lang w:val="en-AU"/>
                    </w:rPr>
                    <w:t>7</w:t>
                  </w:r>
                  <w:r>
                    <w:rPr>
                      <w:sz w:val="24"/>
                      <w:szCs w:val="24"/>
                      <w:lang w:val="en-AU"/>
                    </w:rPr>
                    <w:t xml:space="preserve"> KW</w:t>
                  </w:r>
                </w:p>
              </w:txbxContent>
            </v:textbox>
          </v:shape>
        </w:pict>
      </w:r>
      <w:r w:rsidR="00274A97" w:rsidRPr="00BA76B9">
        <w:rPr>
          <w:rFonts w:asciiTheme="majorHAnsi" w:hAnsiTheme="majorHAnsi"/>
          <w:color w:val="003366"/>
          <w:sz w:val="52"/>
          <w:szCs w:val="52"/>
        </w:rPr>
        <w:t>Call-able, put-able or vanilla</w:t>
      </w:r>
      <w:r>
        <w:rPr>
          <w:noProof/>
        </w:rPr>
        <w:pict>
          <v:shape id="Text Box 2" o:spid="_x0000_s1038" type="#_x0000_t202" style="position:absolute;left:0;text-align:left;margin-left:673.5pt;margin-top:538.95pt;width:135.8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zThAIAABY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" stroked="f">
            <v:textbox>
              <w:txbxContent>
                <w:p w:rsidR="009E06EB" w:rsidRPr="003C069A" w:rsidRDefault="009E06EB" w:rsidP="009E06EB">
                  <w:pPr>
                    <w:rPr>
                      <w:lang w:val="en-AU"/>
                    </w:rPr>
                  </w:pPr>
                  <w:r>
                    <w:rPr>
                      <w:lang w:val="en-AU"/>
                    </w:rPr>
                    <w:t>Last modified 4.3.17 KW</w:t>
                  </w:r>
                </w:p>
              </w:txbxContent>
            </v:textbox>
          </v:shape>
        </w:pic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Seniority: Super-senior, senior, mezzanine, subordinated, super-subordinated.</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sidRPr="00ED236C">
        <w:rPr>
          <w:rFonts w:asciiTheme="majorHAnsi" w:hAnsiTheme="majorHAnsi"/>
          <w:b/>
          <w:color w:val="003366"/>
          <w:sz w:val="52"/>
          <w:szCs w:val="52"/>
        </w:rPr>
        <w:t>Securities</w:t>
      </w:r>
      <w:r w:rsidRPr="00ED236C">
        <w:rPr>
          <w:rFonts w:asciiTheme="majorHAnsi" w:hAnsiTheme="majorHAnsi"/>
          <w:color w:val="003366"/>
          <w:sz w:val="52"/>
          <w:szCs w:val="52"/>
        </w:rPr>
        <w:t xml:space="preserve"> such as bonds and notes which are fungible and saleable (negotiable).</w:t>
      </w:r>
      <w:r>
        <w:rPr>
          <w:rFonts w:asciiTheme="majorHAnsi" w:hAnsiTheme="majorHAnsi"/>
          <w:color w:val="003366"/>
          <w:sz w:val="52"/>
          <w:szCs w:val="52"/>
        </w:rPr>
        <w:t xml:space="preserve"> </w:t>
      </w:r>
      <w:r w:rsidRPr="00ED236C">
        <w:rPr>
          <w:rFonts w:asciiTheme="majorHAnsi" w:hAnsiTheme="majorHAnsi"/>
          <w:b/>
          <w:color w:val="003366"/>
          <w:sz w:val="52"/>
          <w:szCs w:val="52"/>
        </w:rPr>
        <w:t>Instruments</w:t>
      </w:r>
      <w:r>
        <w:rPr>
          <w:rFonts w:asciiTheme="majorHAnsi" w:hAnsiTheme="majorHAnsi"/>
          <w:b/>
          <w:color w:val="003366"/>
          <w:sz w:val="52"/>
          <w:szCs w:val="52"/>
        </w:rPr>
        <w:t>,</w:t>
      </w:r>
      <w:r w:rsidRPr="00ED236C">
        <w:rPr>
          <w:rFonts w:asciiTheme="majorHAnsi" w:hAnsiTheme="majorHAnsi"/>
          <w:color w:val="003366"/>
          <w:sz w:val="52"/>
          <w:szCs w:val="52"/>
        </w:rPr>
        <w:t xml:space="preserve"> a </w:t>
      </w:r>
      <w:proofErr w:type="gramStart"/>
      <w:r w:rsidRPr="00ED236C">
        <w:rPr>
          <w:rFonts w:asciiTheme="majorHAnsi" w:hAnsiTheme="majorHAnsi"/>
          <w:color w:val="003366"/>
          <w:sz w:val="52"/>
          <w:szCs w:val="52"/>
        </w:rPr>
        <w:t>more broad</w:t>
      </w:r>
      <w:proofErr w:type="gramEnd"/>
      <w:r w:rsidRPr="00ED236C">
        <w:rPr>
          <w:rFonts w:asciiTheme="majorHAnsi" w:hAnsiTheme="majorHAnsi"/>
          <w:color w:val="003366"/>
          <w:sz w:val="52"/>
          <w:szCs w:val="52"/>
        </w:rPr>
        <w:t xml:space="preserve"> category</w:t>
      </w:r>
      <w:r>
        <w:rPr>
          <w:rFonts w:asciiTheme="majorHAnsi" w:hAnsiTheme="majorHAnsi"/>
          <w:color w:val="003366"/>
          <w:sz w:val="52"/>
          <w:szCs w:val="52"/>
        </w:rPr>
        <w:t>,</w:t>
      </w:r>
      <w:r w:rsidRPr="00ED236C">
        <w:rPr>
          <w:rFonts w:asciiTheme="majorHAnsi" w:hAnsiTheme="majorHAnsi"/>
          <w:color w:val="003366"/>
          <w:sz w:val="52"/>
          <w:szCs w:val="52"/>
        </w:rPr>
        <w:t xml:space="preserve"> </w:t>
      </w:r>
      <w:r>
        <w:rPr>
          <w:rFonts w:asciiTheme="majorHAnsi" w:hAnsiTheme="majorHAnsi"/>
          <w:color w:val="003366"/>
          <w:sz w:val="52"/>
          <w:szCs w:val="52"/>
        </w:rPr>
        <w:t xml:space="preserve">which includes securities and also </w:t>
      </w:r>
      <w:r w:rsidRPr="00ED236C">
        <w:rPr>
          <w:rFonts w:asciiTheme="majorHAnsi" w:hAnsiTheme="majorHAnsi"/>
          <w:color w:val="003366"/>
          <w:sz w:val="52"/>
          <w:szCs w:val="52"/>
        </w:rPr>
        <w:t>loans</w:t>
      </w:r>
      <w:r>
        <w:rPr>
          <w:rFonts w:asciiTheme="majorHAnsi" w:hAnsiTheme="majorHAnsi"/>
          <w:color w:val="003366"/>
          <w:sz w:val="52"/>
          <w:szCs w:val="52"/>
        </w:rPr>
        <w:t xml:space="preserve"> and bills</w:t>
      </w:r>
      <w:r w:rsidRPr="00ED236C">
        <w:rPr>
          <w:rFonts w:asciiTheme="majorHAnsi" w:hAnsiTheme="majorHAnsi"/>
          <w:color w:val="003366"/>
          <w:sz w:val="52"/>
          <w:szCs w:val="52"/>
        </w:rPr>
        <w:t xml:space="preserve"> which are not fungible or</w:t>
      </w:r>
      <w:r>
        <w:rPr>
          <w:rFonts w:asciiTheme="majorHAnsi" w:hAnsiTheme="majorHAnsi"/>
          <w:color w:val="003366"/>
          <w:sz w:val="52"/>
          <w:szCs w:val="52"/>
        </w:rPr>
        <w:t xml:space="preserve"> negotiable.</w:t>
      </w:r>
    </w:p>
    <w:p w:rsidR="00274A97" w:rsidRPr="00ED236C" w:rsidRDefault="00274A97" w:rsidP="00274A97">
      <w:pPr>
        <w:pStyle w:val="ListParagraph"/>
        <w:numPr>
          <w:ilvl w:val="0"/>
          <w:numId w:val="15"/>
        </w:numPr>
        <w:spacing w:after="200" w:line="276" w:lineRule="auto"/>
        <w:rPr>
          <w:rFonts w:asciiTheme="majorHAnsi" w:hAnsiTheme="majorHAnsi"/>
          <w:color w:val="003366"/>
          <w:sz w:val="52"/>
          <w:szCs w:val="52"/>
        </w:rPr>
      </w:pPr>
      <w:r w:rsidRPr="00ED236C">
        <w:rPr>
          <w:rFonts w:asciiTheme="majorHAnsi" w:hAnsiTheme="majorHAnsi"/>
          <w:color w:val="003366"/>
          <w:sz w:val="52"/>
          <w:szCs w:val="52"/>
        </w:rPr>
        <w:t xml:space="preserve">Rated and un-rated.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Some strange things about debt markets:</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Risk is not usually quoted as a standard deviation or variance or beta, but as a 'rating'.</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Rating agencies S&amp;P and Fitch use ratings: AAA, AA+, AA, AA-, A+, A, A-, BBB+, BBB, BBB-, BB+ and so on.</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proofErr w:type="spellStart"/>
      <w:r>
        <w:rPr>
          <w:rFonts w:asciiTheme="majorHAnsi" w:hAnsiTheme="majorHAnsi"/>
          <w:color w:val="003366"/>
          <w:sz w:val="52"/>
          <w:szCs w:val="52"/>
        </w:rPr>
        <w:lastRenderedPageBreak/>
        <w:t>Moodys</w:t>
      </w:r>
      <w:proofErr w:type="spellEnd"/>
      <w:r>
        <w:rPr>
          <w:rFonts w:asciiTheme="majorHAnsi" w:hAnsiTheme="majorHAnsi"/>
          <w:color w:val="003366"/>
          <w:sz w:val="52"/>
          <w:szCs w:val="52"/>
        </w:rPr>
        <w:t xml:space="preserve"> uses ratings: </w:t>
      </w:r>
      <w:proofErr w:type="spellStart"/>
      <w:proofErr w:type="gramStart"/>
      <w:r>
        <w:rPr>
          <w:rFonts w:asciiTheme="majorHAnsi" w:hAnsiTheme="majorHAnsi"/>
          <w:color w:val="003366"/>
          <w:sz w:val="52"/>
          <w:szCs w:val="52"/>
        </w:rPr>
        <w:t>Aaa</w:t>
      </w:r>
      <w:proofErr w:type="spellEnd"/>
      <w:proofErr w:type="gramEnd"/>
      <w:r>
        <w:rPr>
          <w:rFonts w:asciiTheme="majorHAnsi" w:hAnsiTheme="majorHAnsi"/>
          <w:color w:val="003366"/>
          <w:sz w:val="52"/>
          <w:szCs w:val="52"/>
        </w:rPr>
        <w:t>, Aa1, Aa2, Aa3, A1, A2, A3, Baa1, Baa2, Baa3, Ba1 etc.</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Interest rates are quoted differently depending on the market and might be given as </w:t>
      </w:r>
      <w:proofErr w:type="spellStart"/>
      <w:r>
        <w:rPr>
          <w:rFonts w:asciiTheme="majorHAnsi" w:hAnsiTheme="majorHAnsi"/>
          <w:color w:val="003366"/>
          <w:sz w:val="52"/>
          <w:szCs w:val="52"/>
        </w:rPr>
        <w:t>Annualised</w:t>
      </w:r>
      <w:proofErr w:type="spellEnd"/>
      <w:r>
        <w:rPr>
          <w:rFonts w:asciiTheme="majorHAnsi" w:hAnsiTheme="majorHAnsi"/>
          <w:color w:val="003366"/>
          <w:sz w:val="52"/>
          <w:szCs w:val="52"/>
        </w:rPr>
        <w:t xml:space="preserve"> Percentage Rates (APR's, especially in the bond market) or simple interest rates (money market).</w:t>
      </w:r>
    </w:p>
    <w:p w:rsidR="00274A97" w:rsidRDefault="00274A97" w:rsidP="00274A97">
      <w:pPr>
        <w:pStyle w:val="ListParagraph"/>
        <w:numPr>
          <w:ilvl w:val="0"/>
          <w:numId w:val="15"/>
        </w:numPr>
        <w:spacing w:after="200" w:line="276" w:lineRule="auto"/>
        <w:rPr>
          <w:rFonts w:asciiTheme="majorHAnsi" w:hAnsiTheme="majorHAnsi"/>
          <w:color w:val="003366"/>
          <w:sz w:val="52"/>
          <w:szCs w:val="52"/>
        </w:rPr>
      </w:pPr>
      <w:r>
        <w:rPr>
          <w:rFonts w:asciiTheme="majorHAnsi" w:hAnsiTheme="majorHAnsi"/>
          <w:color w:val="003366"/>
          <w:sz w:val="52"/>
          <w:szCs w:val="52"/>
        </w:rPr>
        <w:t>Debt markets trade on yields and prices based on a number of days per year that could be 360 days a year, 365 days a year, or the actual days in the year, depending on the country and market.</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C5DC2" w:rsidRDefault="00BC5DC2" w:rsidP="00BC5DC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Borrowing: Synonyms</w:t>
      </w:r>
    </w:p>
    <w:p w:rsidR="001008DB"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Borrowers receive money at the </w:t>
      </w:r>
      <w:r w:rsidRPr="00716F95">
        <w:rPr>
          <w:rFonts w:asciiTheme="majorHAnsi" w:hAnsiTheme="majorHAnsi"/>
          <w:color w:val="003366"/>
          <w:sz w:val="52"/>
          <w:szCs w:val="52"/>
        </w:rPr>
        <w:t>start</w:t>
      </w:r>
      <w:r>
        <w:rPr>
          <w:rFonts w:asciiTheme="majorHAnsi" w:hAnsiTheme="majorHAnsi"/>
          <w:color w:val="003366"/>
          <w:sz w:val="52"/>
          <w:szCs w:val="52"/>
        </w:rPr>
        <w:t>.</w:t>
      </w:r>
      <w:r w:rsidRPr="00716F95">
        <w:rPr>
          <w:rFonts w:asciiTheme="majorHAnsi" w:hAnsiTheme="majorHAnsi"/>
          <w:color w:val="003366"/>
          <w:sz w:val="52"/>
          <w:szCs w:val="52"/>
        </w:rPr>
        <w:t xml:space="preserve"> </w:t>
      </w:r>
      <w:r>
        <w:rPr>
          <w:rFonts w:asciiTheme="majorHAnsi" w:hAnsiTheme="majorHAnsi"/>
          <w:color w:val="003366"/>
          <w:sz w:val="52"/>
          <w:szCs w:val="52"/>
        </w:rPr>
        <w:t xml:space="preserve">Borrowing is equivalent to selling a debt contract. </w:t>
      </w:r>
    </w:p>
    <w:p w:rsidR="00BC5DC2"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remember that a borrower sells debt, just think about how a borrower receives cash at the </w:t>
      </w:r>
      <w:r w:rsidRPr="00471E49">
        <w:rPr>
          <w:rFonts w:asciiTheme="majorHAnsi" w:hAnsiTheme="majorHAnsi"/>
          <w:b/>
          <w:color w:val="003366"/>
          <w:sz w:val="52"/>
          <w:szCs w:val="52"/>
        </w:rPr>
        <w:t>start</w:t>
      </w:r>
      <w:r>
        <w:rPr>
          <w:rFonts w:asciiTheme="majorHAnsi" w:hAnsiTheme="majorHAnsi"/>
          <w:color w:val="003366"/>
          <w:sz w:val="52"/>
          <w:szCs w:val="52"/>
        </w:rPr>
        <w:t xml:space="preserve">. </w:t>
      </w:r>
      <w:r w:rsidR="001008DB">
        <w:rPr>
          <w:rFonts w:asciiTheme="majorHAnsi" w:hAnsiTheme="majorHAnsi"/>
          <w:color w:val="003366"/>
          <w:sz w:val="52"/>
          <w:szCs w:val="52"/>
        </w:rPr>
        <w:t>If you’re in a shop and you receive cash, that’s because you’re the seller, not the buying customer.</w:t>
      </w:r>
    </w:p>
    <w:p w:rsidR="001008DB" w:rsidRDefault="00AE2DF1"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lady sells debt to a man, she receives cash now in return for selling her promise to pay him back the principal and interest later. She sells the debt contract, she is the borrower. </w:t>
      </w:r>
    </w:p>
    <w:p w:rsidR="001008DB" w:rsidRDefault="001008D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C5DC2"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Borrowing is also known as:</w:t>
      </w:r>
    </w:p>
    <w:p w:rsidR="00BC5DC2"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Selling debt (receiving money at the start)</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Having debt</w:t>
      </w:r>
      <w:r>
        <w:rPr>
          <w:rFonts w:asciiTheme="majorHAnsi" w:hAnsiTheme="majorHAnsi"/>
          <w:color w:val="003366"/>
          <w:sz w:val="52"/>
          <w:szCs w:val="52"/>
        </w:rPr>
        <w:t xml:space="preserve"> liability</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Issuing debt (issuing the debt contract at the start)</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Being short debt (sh</w:t>
      </w:r>
      <w:r w:rsidR="00D319A9">
        <w:rPr>
          <w:rFonts w:asciiTheme="majorHAnsi" w:hAnsiTheme="majorHAnsi"/>
          <w:color w:val="003366"/>
          <w:sz w:val="52"/>
          <w:szCs w:val="52"/>
        </w:rPr>
        <w:t>orting is a synonym of selling)</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Owing money</w:t>
      </w:r>
      <w:r w:rsidR="004B3D40">
        <w:rPr>
          <w:rFonts w:asciiTheme="majorHAnsi" w:hAnsiTheme="majorHAnsi"/>
          <w:color w:val="003366"/>
          <w:sz w:val="52"/>
          <w:szCs w:val="52"/>
        </w:rPr>
        <w:t xml:space="preserve"> (a borrower ‘owes’ money)</w:t>
      </w:r>
    </w:p>
    <w:p w:rsidR="00BC5DC2"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Being in debt</w:t>
      </w:r>
    </w:p>
    <w:p w:rsidR="00BC5DC2" w:rsidRPr="00DD407E" w:rsidRDefault="00BC5DC2" w:rsidP="0011690B">
      <w:pPr>
        <w:pStyle w:val="ListParagraph"/>
        <w:numPr>
          <w:ilvl w:val="0"/>
          <w:numId w:val="20"/>
        </w:numPr>
        <w:spacing w:after="200" w:line="276" w:lineRule="auto"/>
        <w:rPr>
          <w:rFonts w:asciiTheme="majorHAnsi" w:hAnsiTheme="majorHAnsi"/>
          <w:color w:val="003366"/>
          <w:sz w:val="52"/>
          <w:szCs w:val="52"/>
        </w:rPr>
      </w:pPr>
      <w:r w:rsidRPr="00DD407E">
        <w:rPr>
          <w:rFonts w:asciiTheme="majorHAnsi" w:hAnsiTheme="majorHAnsi"/>
          <w:color w:val="003366"/>
          <w:sz w:val="52"/>
          <w:szCs w:val="52"/>
        </w:rPr>
        <w:t>Being a debtor</w:t>
      </w:r>
      <w:r w:rsidR="00DD407E" w:rsidRPr="00DD407E">
        <w:rPr>
          <w:rFonts w:asciiTheme="majorHAnsi" w:hAnsiTheme="majorHAnsi"/>
          <w:color w:val="003366"/>
          <w:sz w:val="52"/>
          <w:szCs w:val="52"/>
        </w:rPr>
        <w:t xml:space="preserve">. Or less commonly, a </w:t>
      </w:r>
      <w:proofErr w:type="spellStart"/>
      <w:r w:rsidR="00DD407E">
        <w:rPr>
          <w:rFonts w:asciiTheme="majorHAnsi" w:hAnsiTheme="majorHAnsi"/>
          <w:color w:val="003366"/>
          <w:sz w:val="52"/>
          <w:szCs w:val="52"/>
        </w:rPr>
        <w:t>credi</w:t>
      </w:r>
      <w:r w:rsidR="00DD407E" w:rsidRPr="00DD407E">
        <w:rPr>
          <w:rFonts w:asciiTheme="majorHAnsi" w:hAnsiTheme="majorHAnsi"/>
          <w:color w:val="003366"/>
          <w:sz w:val="52"/>
          <w:szCs w:val="52"/>
        </w:rPr>
        <w:t>tee</w:t>
      </w:r>
      <w:proofErr w:type="spellEnd"/>
      <w:r w:rsidR="00DD407E" w:rsidRPr="00DD407E">
        <w:rPr>
          <w:rFonts w:asciiTheme="majorHAnsi" w:hAnsiTheme="majorHAnsi"/>
          <w:color w:val="003366"/>
          <w:sz w:val="52"/>
          <w:szCs w:val="52"/>
        </w:rPr>
        <w:t>.</w:t>
      </w:r>
    </w:p>
    <w:p w:rsidR="00BC5DC2" w:rsidRDefault="00BC5DC2" w:rsidP="00BC5DC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Writing debt</w:t>
      </w:r>
      <w:r w:rsidR="002B300D">
        <w:rPr>
          <w:rFonts w:asciiTheme="majorHAnsi" w:hAnsiTheme="majorHAnsi"/>
          <w:color w:val="003366"/>
          <w:sz w:val="52"/>
          <w:szCs w:val="52"/>
        </w:rPr>
        <w:t xml:space="preserve"> (since you write the contractual promise to pay back principal and interest and give the paper contract to the lender)</w:t>
      </w:r>
    </w:p>
    <w:p w:rsidR="00BC5DC2" w:rsidRDefault="00BC5DC2" w:rsidP="00BC5DC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C5DC2" w:rsidRDefault="00BC5DC2" w:rsidP="00BC5DC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Lending: Synonyms</w:t>
      </w:r>
    </w:p>
    <w:p w:rsidR="001008DB"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Lenders give money at the </w:t>
      </w:r>
      <w:r w:rsidRPr="00716F95">
        <w:rPr>
          <w:rFonts w:asciiTheme="majorHAnsi" w:hAnsiTheme="majorHAnsi"/>
          <w:color w:val="003366"/>
          <w:sz w:val="52"/>
          <w:szCs w:val="52"/>
        </w:rPr>
        <w:t>start</w:t>
      </w:r>
      <w:r>
        <w:rPr>
          <w:rFonts w:asciiTheme="majorHAnsi" w:hAnsiTheme="majorHAnsi"/>
          <w:color w:val="003366"/>
          <w:sz w:val="52"/>
          <w:szCs w:val="52"/>
        </w:rPr>
        <w:t>.</w:t>
      </w:r>
      <w:r w:rsidRPr="00716F95">
        <w:rPr>
          <w:rFonts w:asciiTheme="majorHAnsi" w:hAnsiTheme="majorHAnsi"/>
          <w:color w:val="003366"/>
          <w:sz w:val="52"/>
          <w:szCs w:val="52"/>
        </w:rPr>
        <w:t xml:space="preserve"> </w:t>
      </w:r>
      <w:r>
        <w:rPr>
          <w:rFonts w:asciiTheme="majorHAnsi" w:hAnsiTheme="majorHAnsi"/>
          <w:color w:val="003366"/>
          <w:sz w:val="52"/>
          <w:szCs w:val="52"/>
        </w:rPr>
        <w:t xml:space="preserve">Lending is equivalent to buying a debt contract. </w:t>
      </w:r>
    </w:p>
    <w:p w:rsidR="001008DB"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remember that a lender buys debt, just think about how a lender gives cash at the </w:t>
      </w:r>
      <w:r w:rsidRPr="00471E49">
        <w:rPr>
          <w:rFonts w:asciiTheme="majorHAnsi" w:hAnsiTheme="majorHAnsi"/>
          <w:b/>
          <w:color w:val="003366"/>
          <w:sz w:val="52"/>
          <w:szCs w:val="52"/>
        </w:rPr>
        <w:t>start</w:t>
      </w:r>
      <w:r>
        <w:rPr>
          <w:rFonts w:asciiTheme="majorHAnsi" w:hAnsiTheme="majorHAnsi"/>
          <w:color w:val="003366"/>
          <w:sz w:val="52"/>
          <w:szCs w:val="52"/>
        </w:rPr>
        <w:t>.</w:t>
      </w:r>
      <w:r w:rsidR="001008DB">
        <w:rPr>
          <w:rFonts w:asciiTheme="majorHAnsi" w:hAnsiTheme="majorHAnsi"/>
          <w:color w:val="003366"/>
          <w:sz w:val="52"/>
          <w:szCs w:val="52"/>
        </w:rPr>
        <w:t xml:space="preserve"> If you’re in a shop and you pay cash, that’s because you’re the buying customer, not the selling shop keeper. </w:t>
      </w:r>
    </w:p>
    <w:p w:rsidR="00AE2DF1" w:rsidRDefault="00AE2DF1" w:rsidP="00AE2DF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man buys debt from a lady, he pays cash now to buy her promise to pay him back the principal and interest later. He buys the debt contract, he is the lender. </w:t>
      </w:r>
    </w:p>
    <w:p w:rsidR="00253562" w:rsidRDefault="00253562" w:rsidP="00253562">
      <w:pPr>
        <w:spacing w:after="200" w:line="276" w:lineRule="auto"/>
        <w:rPr>
          <w:rFonts w:asciiTheme="majorHAnsi" w:hAnsiTheme="majorHAnsi"/>
          <w:color w:val="003366"/>
          <w:sz w:val="52"/>
          <w:szCs w:val="52"/>
        </w:rPr>
      </w:pPr>
    </w:p>
    <w:p w:rsidR="001008DB" w:rsidRDefault="001008D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C5DC2" w:rsidRDefault="00BC5DC2" w:rsidP="00BC5DC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Lending is also known as:</w:t>
      </w:r>
    </w:p>
    <w:p w:rsidR="00BC5DC2" w:rsidRDefault="00BC5DC2" w:rsidP="00BC5DC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Buying </w:t>
      </w:r>
      <w:r w:rsidRPr="001E760B">
        <w:rPr>
          <w:rFonts w:asciiTheme="majorHAnsi" w:hAnsiTheme="majorHAnsi"/>
          <w:color w:val="003366"/>
          <w:sz w:val="52"/>
          <w:szCs w:val="52"/>
        </w:rPr>
        <w:t>debt (</w:t>
      </w:r>
      <w:r>
        <w:rPr>
          <w:rFonts w:asciiTheme="majorHAnsi" w:hAnsiTheme="majorHAnsi"/>
          <w:color w:val="003366"/>
          <w:sz w:val="52"/>
          <w:szCs w:val="52"/>
        </w:rPr>
        <w:t xml:space="preserve">giving </w:t>
      </w:r>
      <w:r w:rsidRPr="001E760B">
        <w:rPr>
          <w:rFonts w:asciiTheme="majorHAnsi" w:hAnsiTheme="majorHAnsi"/>
          <w:color w:val="003366"/>
          <w:sz w:val="52"/>
          <w:szCs w:val="52"/>
        </w:rPr>
        <w:t>money at the start)</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Having</w:t>
      </w:r>
      <w:r>
        <w:rPr>
          <w:rFonts w:asciiTheme="majorHAnsi" w:hAnsiTheme="majorHAnsi"/>
          <w:color w:val="003366"/>
          <w:sz w:val="52"/>
          <w:szCs w:val="52"/>
        </w:rPr>
        <w:t xml:space="preserve"> a</w:t>
      </w:r>
      <w:r w:rsidRPr="001E760B">
        <w:rPr>
          <w:rFonts w:asciiTheme="majorHAnsi" w:hAnsiTheme="majorHAnsi"/>
          <w:color w:val="003366"/>
          <w:sz w:val="52"/>
          <w:szCs w:val="52"/>
        </w:rPr>
        <w:t xml:space="preserve"> debt</w:t>
      </w:r>
      <w:r>
        <w:rPr>
          <w:rFonts w:asciiTheme="majorHAnsi" w:hAnsiTheme="majorHAnsi"/>
          <w:color w:val="003366"/>
          <w:sz w:val="52"/>
          <w:szCs w:val="52"/>
        </w:rPr>
        <w:t xml:space="preserve"> asset</w:t>
      </w:r>
      <w:r w:rsidR="004B3D40">
        <w:rPr>
          <w:rFonts w:asciiTheme="majorHAnsi" w:hAnsiTheme="majorHAnsi"/>
          <w:color w:val="003366"/>
          <w:sz w:val="52"/>
          <w:szCs w:val="52"/>
        </w:rPr>
        <w:t xml:space="preserve"> or ow</w:t>
      </w:r>
      <w:r w:rsidR="00020AB1">
        <w:rPr>
          <w:rFonts w:asciiTheme="majorHAnsi" w:hAnsiTheme="majorHAnsi"/>
          <w:color w:val="003366"/>
          <w:sz w:val="52"/>
          <w:szCs w:val="52"/>
        </w:rPr>
        <w:t>n</w:t>
      </w:r>
      <w:r w:rsidR="004B3D40">
        <w:rPr>
          <w:rFonts w:asciiTheme="majorHAnsi" w:hAnsiTheme="majorHAnsi"/>
          <w:color w:val="003366"/>
          <w:sz w:val="52"/>
          <w:szCs w:val="52"/>
        </w:rPr>
        <w:t>ing a debt asset</w:t>
      </w:r>
    </w:p>
    <w:p w:rsidR="00BC5DC2" w:rsidRPr="001E760B" w:rsidRDefault="00BC5DC2" w:rsidP="00BC5DC2">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Investing in debt</w:t>
      </w:r>
    </w:p>
    <w:p w:rsidR="00BC5DC2" w:rsidRDefault="00BC5DC2" w:rsidP="00BC5DC2">
      <w:pPr>
        <w:pStyle w:val="ListParagraph"/>
        <w:numPr>
          <w:ilvl w:val="0"/>
          <w:numId w:val="20"/>
        </w:numPr>
        <w:spacing w:after="200" w:line="276" w:lineRule="auto"/>
        <w:rPr>
          <w:rFonts w:asciiTheme="majorHAnsi" w:hAnsiTheme="majorHAnsi"/>
          <w:color w:val="003366"/>
          <w:sz w:val="52"/>
          <w:szCs w:val="52"/>
        </w:rPr>
      </w:pPr>
      <w:r w:rsidRPr="001E760B">
        <w:rPr>
          <w:rFonts w:asciiTheme="majorHAnsi" w:hAnsiTheme="majorHAnsi"/>
          <w:color w:val="003366"/>
          <w:sz w:val="52"/>
          <w:szCs w:val="52"/>
        </w:rPr>
        <w:t xml:space="preserve">Being </w:t>
      </w:r>
      <w:r>
        <w:rPr>
          <w:rFonts w:asciiTheme="majorHAnsi" w:hAnsiTheme="majorHAnsi"/>
          <w:color w:val="003366"/>
          <w:sz w:val="52"/>
          <w:szCs w:val="52"/>
        </w:rPr>
        <w:t xml:space="preserve">long </w:t>
      </w:r>
      <w:r w:rsidRPr="001E760B">
        <w:rPr>
          <w:rFonts w:asciiTheme="majorHAnsi" w:hAnsiTheme="majorHAnsi"/>
          <w:color w:val="003366"/>
          <w:sz w:val="52"/>
          <w:szCs w:val="52"/>
        </w:rPr>
        <w:t>debt (</w:t>
      </w:r>
      <w:r>
        <w:rPr>
          <w:rFonts w:asciiTheme="majorHAnsi" w:hAnsiTheme="majorHAnsi"/>
          <w:color w:val="003366"/>
          <w:sz w:val="52"/>
          <w:szCs w:val="52"/>
        </w:rPr>
        <w:t xml:space="preserve">longing </w:t>
      </w:r>
      <w:r w:rsidRPr="001E760B">
        <w:rPr>
          <w:rFonts w:asciiTheme="majorHAnsi" w:hAnsiTheme="majorHAnsi"/>
          <w:color w:val="003366"/>
          <w:sz w:val="52"/>
          <w:szCs w:val="52"/>
        </w:rPr>
        <w:t xml:space="preserve">is a synonym of </w:t>
      </w:r>
      <w:r>
        <w:rPr>
          <w:rFonts w:asciiTheme="majorHAnsi" w:hAnsiTheme="majorHAnsi"/>
          <w:color w:val="003366"/>
          <w:sz w:val="52"/>
          <w:szCs w:val="52"/>
        </w:rPr>
        <w:t>buying</w:t>
      </w:r>
      <w:r w:rsidR="00D319A9">
        <w:rPr>
          <w:rFonts w:asciiTheme="majorHAnsi" w:hAnsiTheme="majorHAnsi"/>
          <w:color w:val="003366"/>
          <w:sz w:val="52"/>
          <w:szCs w:val="52"/>
        </w:rPr>
        <w:t>, shorting is selling)</w:t>
      </w:r>
    </w:p>
    <w:p w:rsidR="0079640D" w:rsidRPr="00DD407E" w:rsidRDefault="0079640D" w:rsidP="0079640D">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Being a creditor. Or less commonly, a </w:t>
      </w:r>
      <w:proofErr w:type="spellStart"/>
      <w:r>
        <w:rPr>
          <w:rFonts w:asciiTheme="majorHAnsi" w:hAnsiTheme="majorHAnsi"/>
          <w:color w:val="003366"/>
          <w:sz w:val="52"/>
          <w:szCs w:val="52"/>
        </w:rPr>
        <w:t>debtee</w:t>
      </w:r>
      <w:proofErr w:type="spellEnd"/>
      <w:r>
        <w:rPr>
          <w:rFonts w:asciiTheme="majorHAnsi" w:hAnsiTheme="majorHAnsi"/>
          <w:color w:val="003366"/>
          <w:sz w:val="52"/>
          <w:szCs w:val="52"/>
        </w:rPr>
        <w:t>.</w:t>
      </w:r>
    </w:p>
    <w:p w:rsidR="00DD407E" w:rsidRDefault="00BC5DC2" w:rsidP="00DD407E">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Being o</w:t>
      </w:r>
      <w:r w:rsidRPr="001E760B">
        <w:rPr>
          <w:rFonts w:asciiTheme="majorHAnsi" w:hAnsiTheme="majorHAnsi"/>
          <w:color w:val="003366"/>
          <w:sz w:val="52"/>
          <w:szCs w:val="52"/>
        </w:rPr>
        <w:t>w</w:t>
      </w:r>
      <w:r>
        <w:rPr>
          <w:rFonts w:asciiTheme="majorHAnsi" w:hAnsiTheme="majorHAnsi"/>
          <w:color w:val="003366"/>
          <w:sz w:val="52"/>
          <w:szCs w:val="52"/>
        </w:rPr>
        <w:t>ed</w:t>
      </w:r>
      <w:r w:rsidRPr="001E760B">
        <w:rPr>
          <w:rFonts w:asciiTheme="majorHAnsi" w:hAnsiTheme="majorHAnsi"/>
          <w:color w:val="003366"/>
          <w:sz w:val="52"/>
          <w:szCs w:val="52"/>
        </w:rPr>
        <w:t xml:space="preserve"> money</w:t>
      </w:r>
      <w:r w:rsidR="00020AB1">
        <w:rPr>
          <w:rFonts w:asciiTheme="majorHAnsi" w:hAnsiTheme="majorHAnsi"/>
          <w:color w:val="003366"/>
          <w:sz w:val="52"/>
          <w:szCs w:val="52"/>
        </w:rPr>
        <w:t>. N</w:t>
      </w:r>
      <w:r w:rsidR="004B3D40">
        <w:rPr>
          <w:rFonts w:asciiTheme="majorHAnsi" w:hAnsiTheme="majorHAnsi"/>
          <w:color w:val="003366"/>
          <w:sz w:val="52"/>
          <w:szCs w:val="52"/>
        </w:rPr>
        <w:t xml:space="preserve">ote that this is </w:t>
      </w:r>
      <w:r w:rsidR="004B3D40" w:rsidRPr="004B3D40">
        <w:rPr>
          <w:rFonts w:asciiTheme="majorHAnsi" w:hAnsiTheme="majorHAnsi"/>
          <w:b/>
          <w:color w:val="003366"/>
          <w:sz w:val="52"/>
          <w:szCs w:val="52"/>
        </w:rPr>
        <w:t>not</w:t>
      </w:r>
      <w:r w:rsidR="00020AB1">
        <w:rPr>
          <w:rFonts w:asciiTheme="majorHAnsi" w:hAnsiTheme="majorHAnsi"/>
          <w:color w:val="003366"/>
          <w:sz w:val="52"/>
          <w:szCs w:val="52"/>
        </w:rPr>
        <w:t xml:space="preserve"> the past tense of owe. “I’m owed money by you” means the exact opposite of “I owe you money”!</w:t>
      </w:r>
    </w:p>
    <w:p w:rsidR="0079640D" w:rsidRDefault="0079640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C5DC2" w:rsidRDefault="00BC5DC2" w:rsidP="00BC5DC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Debt Terminology</w:t>
      </w:r>
    </w:p>
    <w:p w:rsidR="00BC5DC2" w:rsidRDefault="001F0A73" w:rsidP="00BC5DC2">
      <w:pPr>
        <w:spacing w:after="200" w:line="276" w:lineRule="auto"/>
        <w:rPr>
          <w:rFonts w:asciiTheme="majorHAnsi" w:hAnsiTheme="majorHAnsi"/>
          <w:b/>
          <w:i/>
          <w:color w:val="800000"/>
          <w:sz w:val="72"/>
          <w:szCs w:val="72"/>
        </w:rPr>
      </w:pPr>
      <w:hyperlink r:id="rId8" w:history="1">
        <w:r w:rsidR="00BC5DC2" w:rsidRPr="003310D9">
          <w:rPr>
            <w:rStyle w:val="Hyperlink"/>
            <w:rFonts w:asciiTheme="majorHAnsi" w:hAnsiTheme="majorHAnsi"/>
            <w:sz w:val="52"/>
            <w:szCs w:val="52"/>
          </w:rPr>
          <w:t>http://www.fightfinance.com/?q=128,129,130,374,234,372,373,</w:t>
        </w:r>
      </w:hyperlink>
      <w:r w:rsidR="00BC5DC2">
        <w:rPr>
          <w:rFonts w:asciiTheme="majorHAnsi" w:hAnsiTheme="majorHAnsi"/>
          <w:b/>
          <w:i/>
          <w:color w:val="800000"/>
          <w:sz w:val="72"/>
          <w:szCs w:val="72"/>
        </w:rPr>
        <w:br w:type="page"/>
      </w:r>
    </w:p>
    <w:p w:rsidR="00274A97" w:rsidRPr="004777D9"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Wholesale Debt Securities</w:t>
      </w:r>
    </w:p>
    <w:p w:rsidR="00274A97" w:rsidRPr="006A3D7C"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Wholesale d</w:t>
      </w:r>
      <w:r w:rsidRPr="006A3D7C">
        <w:rPr>
          <w:rFonts w:asciiTheme="majorHAnsi" w:hAnsiTheme="majorHAnsi"/>
          <w:color w:val="003366"/>
          <w:sz w:val="52"/>
          <w:szCs w:val="52"/>
        </w:rPr>
        <w:t xml:space="preserve">ebt securities </w:t>
      </w:r>
      <w:r>
        <w:rPr>
          <w:rFonts w:asciiTheme="majorHAnsi" w:hAnsiTheme="majorHAnsi"/>
          <w:color w:val="003366"/>
          <w:sz w:val="52"/>
          <w:szCs w:val="52"/>
        </w:rPr>
        <w:t>are traded by big financial institutions. They can be classified as being 'money market' or 'bond' securities depending on their original maturity. The Reserve Bank defines bond market debt as having an original maturity of more than one year.</w:t>
      </w:r>
    </w:p>
    <w:p w:rsidR="00274A97" w:rsidRDefault="00274A97" w:rsidP="00274A97">
      <w:pPr>
        <w:spacing w:after="200" w:line="276" w:lineRule="auto"/>
        <w:rPr>
          <w:rFonts w:asciiTheme="majorHAnsi" w:hAnsiTheme="majorHAnsi"/>
          <w:color w:val="003366"/>
          <w:sz w:val="52"/>
          <w:szCs w:val="52"/>
        </w:rPr>
      </w:pPr>
      <w:r w:rsidRPr="009E3BC8">
        <w:rPr>
          <w:rFonts w:asciiTheme="majorHAnsi" w:hAnsiTheme="majorHAnsi"/>
          <w:b/>
          <w:color w:val="003366"/>
          <w:sz w:val="52"/>
          <w:szCs w:val="52"/>
        </w:rPr>
        <w:t xml:space="preserve">Short term </w:t>
      </w:r>
      <w:r>
        <w:rPr>
          <w:rFonts w:asciiTheme="majorHAnsi" w:hAnsiTheme="majorHAnsi"/>
          <w:b/>
          <w:color w:val="003366"/>
          <w:sz w:val="52"/>
          <w:szCs w:val="52"/>
        </w:rPr>
        <w:t xml:space="preserve">wholesale </w:t>
      </w:r>
      <w:r w:rsidR="004A726A">
        <w:rPr>
          <w:rFonts w:asciiTheme="majorHAnsi" w:hAnsiTheme="majorHAnsi"/>
          <w:b/>
          <w:color w:val="003366"/>
          <w:sz w:val="52"/>
          <w:szCs w:val="52"/>
        </w:rPr>
        <w:t>debt securiti</w:t>
      </w:r>
      <w:r w:rsidRPr="009E3BC8">
        <w:rPr>
          <w:rFonts w:asciiTheme="majorHAnsi" w:hAnsiTheme="majorHAnsi"/>
          <w:b/>
          <w:color w:val="003366"/>
          <w:sz w:val="52"/>
          <w:szCs w:val="52"/>
        </w:rPr>
        <w:t>es</w:t>
      </w:r>
      <w:r>
        <w:rPr>
          <w:rFonts w:asciiTheme="majorHAnsi" w:hAnsiTheme="majorHAnsi"/>
          <w:color w:val="003366"/>
          <w:sz w:val="52"/>
          <w:szCs w:val="52"/>
        </w:rPr>
        <w:br/>
        <w:t>Bills, commonly Bank Accepted Bills (BAB's)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Certificates of Deposit (CD's)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Promissory </w:t>
      </w:r>
      <w:r w:rsidR="000926E6">
        <w:rPr>
          <w:rFonts w:asciiTheme="majorHAnsi" w:hAnsiTheme="majorHAnsi"/>
          <w:color w:val="003366"/>
          <w:sz w:val="52"/>
          <w:szCs w:val="52"/>
        </w:rPr>
        <w:t>N</w:t>
      </w:r>
      <w:r>
        <w:rPr>
          <w:rFonts w:asciiTheme="majorHAnsi" w:hAnsiTheme="majorHAnsi"/>
          <w:color w:val="003366"/>
          <w:sz w:val="52"/>
          <w:szCs w:val="52"/>
        </w:rPr>
        <w:t>otes (PN's)</w:t>
      </w:r>
    </w:p>
    <w:p w:rsidR="00274A97" w:rsidRPr="009E3BC8" w:rsidRDefault="00274A97" w:rsidP="00274A97">
      <w:pPr>
        <w:spacing w:after="200" w:line="276" w:lineRule="auto"/>
        <w:rPr>
          <w:rFonts w:asciiTheme="majorHAnsi" w:hAnsiTheme="majorHAnsi"/>
          <w:b/>
          <w:color w:val="003366"/>
          <w:sz w:val="52"/>
          <w:szCs w:val="52"/>
        </w:rPr>
      </w:pPr>
      <w:r w:rsidRPr="009E3BC8">
        <w:rPr>
          <w:rFonts w:asciiTheme="majorHAnsi" w:hAnsiTheme="majorHAnsi"/>
          <w:b/>
          <w:color w:val="003366"/>
          <w:sz w:val="52"/>
          <w:szCs w:val="52"/>
        </w:rPr>
        <w:t xml:space="preserve">Long term </w:t>
      </w:r>
      <w:r>
        <w:rPr>
          <w:rFonts w:asciiTheme="majorHAnsi" w:hAnsiTheme="majorHAnsi"/>
          <w:b/>
          <w:color w:val="003366"/>
          <w:sz w:val="52"/>
          <w:szCs w:val="52"/>
        </w:rPr>
        <w:t xml:space="preserve">wholesale </w:t>
      </w:r>
      <w:r w:rsidRPr="009E3BC8">
        <w:rPr>
          <w:rFonts w:asciiTheme="majorHAnsi" w:hAnsiTheme="majorHAnsi"/>
          <w:b/>
          <w:color w:val="003366"/>
          <w:sz w:val="52"/>
          <w:szCs w:val="52"/>
        </w:rPr>
        <w:t>debt securities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Bonds</w:t>
      </w:r>
      <w:r w:rsidR="005E0F58">
        <w:rPr>
          <w:rFonts w:asciiTheme="majorHAnsi" w:hAnsiTheme="majorHAnsi"/>
          <w:color w:val="003366"/>
          <w:sz w:val="52"/>
          <w:szCs w:val="52"/>
        </w:rPr>
        <w:t>, Debentures.</w:t>
      </w:r>
    </w:p>
    <w:p w:rsidR="00274A97" w:rsidRPr="004777D9" w:rsidRDefault="00274A97" w:rsidP="00274A97">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 xml:space="preserve">Short </w:t>
      </w:r>
      <w:r w:rsidR="004757FF">
        <w:rPr>
          <w:rFonts w:asciiTheme="majorHAnsi" w:hAnsiTheme="majorHAnsi"/>
          <w:b/>
          <w:i/>
          <w:color w:val="800000"/>
          <w:sz w:val="72"/>
          <w:szCs w:val="72"/>
        </w:rPr>
        <w:t>T</w:t>
      </w:r>
      <w:r>
        <w:rPr>
          <w:rFonts w:asciiTheme="majorHAnsi" w:hAnsiTheme="majorHAnsi"/>
          <w:b/>
          <w:i/>
          <w:color w:val="800000"/>
          <w:sz w:val="72"/>
          <w:szCs w:val="72"/>
        </w:rPr>
        <w:t>erm Wholesale Debt Securities</w:t>
      </w:r>
    </w:p>
    <w:p w:rsidR="00274A97" w:rsidRDefault="004757FF" w:rsidP="004757FF">
      <w:pPr>
        <w:spacing w:after="200" w:line="276" w:lineRule="auto"/>
        <w:rPr>
          <w:rFonts w:asciiTheme="majorHAnsi" w:hAnsiTheme="majorHAnsi"/>
          <w:color w:val="003366"/>
          <w:sz w:val="52"/>
          <w:szCs w:val="52"/>
        </w:rPr>
      </w:pPr>
      <w:r w:rsidRPr="004757FF">
        <w:rPr>
          <w:rFonts w:asciiTheme="majorHAnsi" w:hAnsiTheme="majorHAnsi"/>
          <w:color w:val="003366"/>
          <w:sz w:val="52"/>
          <w:szCs w:val="52"/>
        </w:rPr>
        <w:t>Shor</w:t>
      </w:r>
      <w:r>
        <w:rPr>
          <w:rFonts w:asciiTheme="majorHAnsi" w:hAnsiTheme="majorHAnsi"/>
          <w:color w:val="003366"/>
          <w:sz w:val="52"/>
          <w:szCs w:val="52"/>
        </w:rPr>
        <w:t>t term Wholesale Debt Securities u</w:t>
      </w:r>
      <w:r w:rsidR="00274A97">
        <w:rPr>
          <w:rFonts w:asciiTheme="majorHAnsi" w:hAnsiTheme="majorHAnsi"/>
          <w:color w:val="003366"/>
          <w:sz w:val="52"/>
          <w:szCs w:val="52"/>
        </w:rPr>
        <w:t xml:space="preserve">sually have a maturity of less than 1 year when issued. Yields are quoted as simple annual rates, which are mathematically </w:t>
      </w:r>
      <w:r w:rsidR="00274A97" w:rsidRPr="004757FF">
        <w:rPr>
          <w:rFonts w:asciiTheme="majorHAnsi" w:hAnsiTheme="majorHAnsi"/>
          <w:b/>
          <w:color w:val="003366"/>
          <w:sz w:val="52"/>
          <w:szCs w:val="52"/>
        </w:rPr>
        <w:t>different</w:t>
      </w:r>
      <w:r w:rsidR="00274A97">
        <w:rPr>
          <w:rFonts w:asciiTheme="majorHAnsi" w:hAnsiTheme="majorHAnsi"/>
          <w:color w:val="003366"/>
          <w:sz w:val="52"/>
          <w:szCs w:val="52"/>
        </w:rPr>
        <w:t xml:space="preserve"> to compound rates such as effective rates and APR's. </w:t>
      </w:r>
    </w:p>
    <w:p w:rsidR="00274A97" w:rsidRDefault="00274A97" w:rsidP="004757F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Most short term debt securities do not pay coupons and are therefore 'discount securities', which means that their price is less than their face value. </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bill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t</m:t>
                      </m:r>
                    </m:num>
                    <m:den>
                      <m:r>
                        <w:rPr>
                          <w:rFonts w:ascii="Cambria Math" w:hAnsi="Cambria Math"/>
                          <w:color w:val="003366"/>
                          <w:sz w:val="52"/>
                          <w:szCs w:val="52"/>
                        </w:rPr>
                        <m:t>365</m:t>
                      </m:r>
                    </m:den>
                  </m:f>
                </m:e>
              </m:d>
            </m:den>
          </m:f>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m:t>
            </m:r>
          </m:sub>
        </m:sSub>
      </m:oMath>
      <w:r>
        <w:rPr>
          <w:rFonts w:asciiTheme="majorHAnsi" w:hAnsiTheme="majorHAnsi"/>
          <w:color w:val="003366"/>
          <w:sz w:val="52"/>
          <w:szCs w:val="52"/>
        </w:rPr>
        <w:t xml:space="preserve"> is the face value,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oMath>
      <w:r>
        <w:rPr>
          <w:rFonts w:asciiTheme="majorHAnsi" w:hAnsiTheme="majorHAnsi"/>
          <w:color w:val="003366"/>
          <w:sz w:val="52"/>
          <w:szCs w:val="52"/>
        </w:rPr>
        <w:t xml:space="preserve"> is the simple annual interest rate and </w:t>
      </w:r>
      <w:r w:rsidRPr="00CE2BC8">
        <w:rPr>
          <w:rFonts w:asciiTheme="majorHAnsi" w:hAnsiTheme="majorHAnsi"/>
          <w:i/>
          <w:color w:val="003366"/>
          <w:sz w:val="52"/>
          <w:szCs w:val="52"/>
        </w:rPr>
        <w:t>t</w:t>
      </w:r>
      <w:r>
        <w:rPr>
          <w:rFonts w:asciiTheme="majorHAnsi" w:hAnsiTheme="majorHAnsi"/>
          <w:color w:val="003366"/>
          <w:sz w:val="52"/>
          <w:szCs w:val="52"/>
        </w:rPr>
        <w:t xml:space="preserve"> is days until maturity.</w:t>
      </w:r>
    </w:p>
    <w:p w:rsidR="00274A97" w:rsidRPr="004777D9"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Bank Accepted Bills (BAB's)</w:t>
      </w:r>
    </w:p>
    <w:p w:rsidR="00274A97" w:rsidRDefault="00274A97" w:rsidP="00274A97">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Question</w:t>
      </w:r>
      <w:r>
        <w:rPr>
          <w:rFonts w:asciiTheme="majorHAnsi" w:hAnsiTheme="majorHAnsi"/>
          <w:color w:val="003366"/>
          <w:sz w:val="52"/>
          <w:szCs w:val="52"/>
        </w:rPr>
        <w:t xml:space="preserve">: A company issues a bill which is accepted (guaranteed) by a bank. The BAB will mature in 90 days, has a face value of $1 </w:t>
      </w:r>
      <w:proofErr w:type="gramStart"/>
      <w:r>
        <w:rPr>
          <w:rFonts w:asciiTheme="majorHAnsi" w:hAnsiTheme="majorHAnsi"/>
          <w:color w:val="003366"/>
          <w:sz w:val="52"/>
          <w:szCs w:val="52"/>
        </w:rPr>
        <w:t>million  and</w:t>
      </w:r>
      <w:proofErr w:type="gramEnd"/>
      <w:r>
        <w:rPr>
          <w:rFonts w:asciiTheme="majorHAnsi" w:hAnsiTheme="majorHAnsi"/>
          <w:color w:val="003366"/>
          <w:sz w:val="52"/>
          <w:szCs w:val="52"/>
        </w:rPr>
        <w:t xml:space="preserve"> an interest rate of 7% pa. What is the price of the bill?</w:t>
      </w:r>
    </w:p>
    <w:p w:rsidR="00274A97" w:rsidRDefault="00274A97" w:rsidP="00274A97">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Answer</w:t>
      </w:r>
      <w:r>
        <w:rPr>
          <w:rFonts w:asciiTheme="majorHAnsi" w:hAnsiTheme="majorHAnsi"/>
          <w:color w:val="003366"/>
          <w:sz w:val="52"/>
          <w:szCs w:val="52"/>
        </w:rPr>
        <w:t>:</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m:t>
                  </m:r>
                </m:sub>
              </m:sSub>
            </m:num>
            <m:den>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simple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t</m:t>
                      </m:r>
                    </m:num>
                    <m:den>
                      <m:r>
                        <w:rPr>
                          <w:rFonts w:ascii="Cambria Math" w:hAnsi="Cambria Math"/>
                          <w:color w:val="003366"/>
                          <w:sz w:val="52"/>
                          <w:szCs w:val="52"/>
                        </w:rPr>
                        <m:t>365</m:t>
                      </m:r>
                    </m:den>
                  </m:f>
                </m:e>
              </m:d>
            </m:den>
          </m:f>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1,000,000</m:t>
              </m:r>
            </m:num>
            <m:den>
              <m:d>
                <m:dPr>
                  <m:ctrlPr>
                    <w:rPr>
                      <w:rFonts w:ascii="Cambria Math" w:hAnsi="Cambria Math"/>
                      <w:i/>
                      <w:color w:val="003366"/>
                      <w:sz w:val="52"/>
                      <w:szCs w:val="52"/>
                    </w:rPr>
                  </m:ctrlPr>
                </m:dPr>
                <m:e>
                  <m:r>
                    <w:rPr>
                      <w:rFonts w:ascii="Cambria Math" w:hAnsi="Cambria Math"/>
                      <w:color w:val="003366"/>
                      <w:sz w:val="52"/>
                      <w:szCs w:val="52"/>
                    </w:rPr>
                    <m:t>1+0.07×</m:t>
                  </m:r>
                  <m:f>
                    <m:fPr>
                      <m:ctrlPr>
                        <w:rPr>
                          <w:rFonts w:ascii="Cambria Math" w:hAnsi="Cambria Math"/>
                          <w:i/>
                          <w:color w:val="003366"/>
                          <w:sz w:val="52"/>
                          <w:szCs w:val="52"/>
                        </w:rPr>
                      </m:ctrlPr>
                    </m:fPr>
                    <m:num>
                      <m:r>
                        <w:rPr>
                          <w:rFonts w:ascii="Cambria Math" w:hAnsi="Cambria Math"/>
                          <w:color w:val="003366"/>
                          <w:sz w:val="52"/>
                          <w:szCs w:val="52"/>
                        </w:rPr>
                        <m:t>90</m:t>
                      </m:r>
                    </m:num>
                    <m:den>
                      <m:r>
                        <w:rPr>
                          <w:rFonts w:ascii="Cambria Math" w:hAnsi="Cambria Math"/>
                          <w:color w:val="003366"/>
                          <w:sz w:val="52"/>
                          <w:szCs w:val="52"/>
                        </w:rPr>
                        <m:t>365</m:t>
                      </m:r>
                    </m:den>
                  </m:f>
                </m:e>
              </m:d>
            </m:den>
          </m:f>
          <m:r>
            <w:rPr>
              <w:rFonts w:ascii="Cambria Math" w:hAnsi="Cambria Math"/>
              <w:color w:val="003366"/>
              <w:sz w:val="52"/>
              <w:szCs w:val="52"/>
            </w:rPr>
            <m:t>=983,032.5882</m:t>
          </m:r>
        </m:oMath>
      </m:oMathPara>
    </w:p>
    <w:p w:rsidR="00274A97" w:rsidRPr="004777D9" w:rsidRDefault="00274A97" w:rsidP="00274A97">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Long-term Wholesale Debt Securities</w:t>
      </w:r>
    </w:p>
    <w:p w:rsidR="00274A97" w:rsidRDefault="00274A97" w:rsidP="00274A97">
      <w:pPr>
        <w:spacing w:after="200" w:line="276" w:lineRule="auto"/>
        <w:jc w:val="both"/>
        <w:rPr>
          <w:rFonts w:asciiTheme="majorHAnsi" w:hAnsiTheme="majorHAnsi"/>
          <w:color w:val="003366"/>
          <w:sz w:val="52"/>
          <w:szCs w:val="52"/>
        </w:rPr>
      </w:pPr>
      <w:r>
        <w:rPr>
          <w:rFonts w:asciiTheme="majorHAnsi" w:hAnsiTheme="majorHAnsi"/>
          <w:color w:val="003366"/>
          <w:sz w:val="52"/>
          <w:szCs w:val="52"/>
        </w:rPr>
        <w:t>Usually have an original maturity of more than 1 year. They're commonly known as bonds or notes, same thing these days.</w:t>
      </w:r>
    </w:p>
    <w:p w:rsidR="00274A97" w:rsidRDefault="00274A97" w:rsidP="00274A97">
      <w:pPr>
        <w:spacing w:after="200" w:line="276" w:lineRule="auto"/>
        <w:jc w:val="both"/>
        <w:rPr>
          <w:rFonts w:asciiTheme="majorHAnsi" w:hAnsiTheme="majorHAnsi"/>
          <w:color w:val="003366"/>
          <w:sz w:val="52"/>
          <w:szCs w:val="52"/>
        </w:rPr>
      </w:pPr>
      <w:r>
        <w:rPr>
          <w:rFonts w:asciiTheme="majorHAnsi" w:hAnsiTheme="majorHAnsi"/>
          <w:color w:val="003366"/>
          <w:sz w:val="52"/>
          <w:szCs w:val="52"/>
        </w:rPr>
        <w:t xml:space="preserve">Yields are quoted as APR's, compounding at the same frequency as the coupons are paid. Other names for yield include discount rate, internal rate of return, interest rate or required return.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Most bonds pay coupons. Coupon payments are calculated as face value multiplied by the coupon rate. If the coupons are paid semi-annually, then half of the total coupon is paid every 6 months. Coupon rates are commonly confused with yields, </w:t>
      </w:r>
      <w:r>
        <w:rPr>
          <w:rFonts w:asciiTheme="majorHAnsi" w:hAnsiTheme="majorHAnsi"/>
          <w:color w:val="003366"/>
          <w:sz w:val="52"/>
          <w:szCs w:val="52"/>
        </w:rPr>
        <w:lastRenderedPageBreak/>
        <w:t xml:space="preserve">but they are different. Coupon rates are just a convenient way to specify coupon payments.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One confusing thing that doesn't make any sense at all: </w:t>
      </w:r>
    </w:p>
    <w:p w:rsidR="00274A97" w:rsidRPr="00677BF2" w:rsidRDefault="00274A97" w:rsidP="00274A97">
      <w:pPr>
        <w:pStyle w:val="ListParagraph"/>
        <w:numPr>
          <w:ilvl w:val="0"/>
          <w:numId w:val="16"/>
        </w:numPr>
        <w:spacing w:after="200" w:line="276" w:lineRule="auto"/>
        <w:rPr>
          <w:rFonts w:asciiTheme="majorHAnsi" w:hAnsiTheme="majorHAnsi"/>
          <w:color w:val="003366"/>
          <w:sz w:val="52"/>
          <w:szCs w:val="52"/>
        </w:rPr>
      </w:pPr>
      <w:r w:rsidRPr="00677BF2">
        <w:rPr>
          <w:rFonts w:asciiTheme="majorHAnsi" w:hAnsiTheme="majorHAnsi"/>
          <w:color w:val="003366"/>
          <w:sz w:val="52"/>
          <w:szCs w:val="52"/>
        </w:rPr>
        <w:t xml:space="preserve">An interest </w:t>
      </w:r>
      <w:r w:rsidRPr="0099651C">
        <w:rPr>
          <w:rFonts w:asciiTheme="majorHAnsi" w:hAnsiTheme="majorHAnsi"/>
          <w:b/>
          <w:color w:val="003366"/>
          <w:sz w:val="52"/>
          <w:szCs w:val="52"/>
        </w:rPr>
        <w:t>payment</w:t>
      </w:r>
      <w:r w:rsidRPr="00677BF2">
        <w:rPr>
          <w:rFonts w:asciiTheme="majorHAnsi" w:hAnsiTheme="majorHAnsi"/>
          <w:color w:val="003366"/>
          <w:sz w:val="52"/>
          <w:szCs w:val="52"/>
        </w:rPr>
        <w:t xml:space="preserve"> </w:t>
      </w:r>
      <w:r w:rsidR="0099651C">
        <w:rPr>
          <w:rFonts w:asciiTheme="majorHAnsi" w:hAnsiTheme="majorHAnsi"/>
          <w:color w:val="003366"/>
          <w:sz w:val="52"/>
          <w:szCs w:val="52"/>
        </w:rPr>
        <w:t>is a</w:t>
      </w:r>
      <w:r w:rsidRPr="00677BF2">
        <w:rPr>
          <w:rFonts w:asciiTheme="majorHAnsi" w:hAnsiTheme="majorHAnsi"/>
          <w:color w:val="003366"/>
          <w:sz w:val="52"/>
          <w:szCs w:val="52"/>
        </w:rPr>
        <w:t xml:space="preserve"> coupon </w:t>
      </w:r>
      <w:r w:rsidRPr="0099651C">
        <w:rPr>
          <w:rFonts w:asciiTheme="majorHAnsi" w:hAnsiTheme="majorHAnsi"/>
          <w:b/>
          <w:color w:val="003366"/>
          <w:sz w:val="52"/>
          <w:szCs w:val="52"/>
        </w:rPr>
        <w:t>payment</w:t>
      </w:r>
      <w:r w:rsidRPr="00677BF2">
        <w:rPr>
          <w:rFonts w:asciiTheme="majorHAnsi" w:hAnsiTheme="majorHAnsi"/>
          <w:color w:val="003366"/>
          <w:sz w:val="52"/>
          <w:szCs w:val="52"/>
        </w:rPr>
        <w:t xml:space="preserve">. </w:t>
      </w:r>
    </w:p>
    <w:p w:rsidR="00274A97" w:rsidRDefault="0099651C" w:rsidP="00274A97">
      <w:pPr>
        <w:pStyle w:val="ListParagraph"/>
        <w:numPr>
          <w:ilvl w:val="0"/>
          <w:numId w:val="16"/>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an interest </w:t>
      </w:r>
      <w:r w:rsidRPr="0099651C">
        <w:rPr>
          <w:rFonts w:asciiTheme="majorHAnsi" w:hAnsiTheme="majorHAnsi"/>
          <w:b/>
          <w:color w:val="003366"/>
          <w:sz w:val="52"/>
          <w:szCs w:val="52"/>
        </w:rPr>
        <w:t>rate</w:t>
      </w:r>
      <w:r>
        <w:rPr>
          <w:rFonts w:asciiTheme="majorHAnsi" w:hAnsiTheme="majorHAnsi"/>
          <w:color w:val="003366"/>
          <w:sz w:val="52"/>
          <w:szCs w:val="52"/>
        </w:rPr>
        <w:t xml:space="preserve"> is not a coupon </w:t>
      </w:r>
      <w:r w:rsidR="00274A97" w:rsidRPr="0099651C">
        <w:rPr>
          <w:rFonts w:asciiTheme="majorHAnsi" w:hAnsiTheme="majorHAnsi"/>
          <w:b/>
          <w:color w:val="003366"/>
          <w:sz w:val="52"/>
          <w:szCs w:val="52"/>
        </w:rPr>
        <w:t>rate</w:t>
      </w:r>
      <w:r w:rsidR="00274A97" w:rsidRPr="00677BF2">
        <w:rPr>
          <w:rFonts w:asciiTheme="majorHAnsi" w:hAnsiTheme="majorHAnsi"/>
          <w:color w:val="003366"/>
          <w:sz w:val="52"/>
          <w:szCs w:val="52"/>
        </w:rPr>
        <w:t>.</w:t>
      </w:r>
      <w:r w:rsidR="00274A97">
        <w:rPr>
          <w:rFonts w:asciiTheme="majorHAnsi" w:hAnsiTheme="majorHAnsi"/>
          <w:color w:val="003366"/>
          <w:sz w:val="52"/>
          <w:szCs w:val="52"/>
        </w:rPr>
        <w:t xml:space="preserv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Very odd! </w:t>
      </w:r>
    </w:p>
    <w:p w:rsidR="00274A97" w:rsidRPr="00677BF2"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this course, we will avoid using the words 'interest rate' and 'interest payment'. Instead, use the words 'yield' </w:t>
      </w:r>
      <w:r w:rsidR="0099651C">
        <w:rPr>
          <w:rFonts w:asciiTheme="majorHAnsi" w:hAnsiTheme="majorHAnsi"/>
          <w:color w:val="003366"/>
          <w:sz w:val="52"/>
          <w:szCs w:val="52"/>
        </w:rPr>
        <w:t xml:space="preserve">or 'expected </w:t>
      </w:r>
      <w:r>
        <w:rPr>
          <w:rFonts w:asciiTheme="majorHAnsi" w:hAnsiTheme="majorHAnsi"/>
          <w:color w:val="003366"/>
          <w:sz w:val="52"/>
          <w:szCs w:val="52"/>
        </w:rPr>
        <w:t>total return</w:t>
      </w:r>
      <w:r w:rsidR="0099651C">
        <w:rPr>
          <w:rFonts w:asciiTheme="majorHAnsi" w:hAnsiTheme="majorHAnsi"/>
          <w:color w:val="003366"/>
          <w:sz w:val="52"/>
          <w:szCs w:val="52"/>
        </w:rPr>
        <w:t>'</w:t>
      </w:r>
      <w:r>
        <w:rPr>
          <w:rFonts w:asciiTheme="majorHAnsi" w:hAnsiTheme="majorHAnsi"/>
          <w:color w:val="003366"/>
          <w:sz w:val="52"/>
          <w:szCs w:val="52"/>
        </w:rPr>
        <w:t xml:space="preserve"> </w:t>
      </w:r>
      <w:r w:rsidR="0099651C">
        <w:rPr>
          <w:rFonts w:asciiTheme="majorHAnsi" w:hAnsiTheme="majorHAnsi"/>
          <w:color w:val="003366"/>
          <w:sz w:val="52"/>
          <w:szCs w:val="52"/>
        </w:rPr>
        <w:t xml:space="preserve">for interest rate </w:t>
      </w:r>
      <w:r>
        <w:rPr>
          <w:rFonts w:asciiTheme="majorHAnsi" w:hAnsiTheme="majorHAnsi"/>
          <w:color w:val="003366"/>
          <w:sz w:val="52"/>
          <w:szCs w:val="52"/>
        </w:rPr>
        <w:t xml:space="preserve">and 'coupon or loan payment' </w:t>
      </w:r>
      <w:r w:rsidR="0099651C">
        <w:rPr>
          <w:rFonts w:asciiTheme="majorHAnsi" w:hAnsiTheme="majorHAnsi"/>
          <w:color w:val="003366"/>
          <w:sz w:val="52"/>
          <w:szCs w:val="52"/>
        </w:rPr>
        <w:t>for interest payment</w:t>
      </w:r>
      <w:r>
        <w:rPr>
          <w:rFonts w:asciiTheme="majorHAnsi" w:hAnsiTheme="majorHAnsi"/>
          <w:color w:val="003366"/>
          <w:sz w:val="52"/>
          <w:szCs w:val="52"/>
        </w:rPr>
        <w:t xml:space="preserve">. </w:t>
      </w:r>
    </w:p>
    <w:p w:rsidR="00893D3F" w:rsidRDefault="00893D3F">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Pr="004777D9" w:rsidRDefault="00274A97" w:rsidP="00274A97">
      <w:pPr>
        <w:spacing w:after="200" w:line="276" w:lineRule="auto"/>
        <w:rPr>
          <w:rFonts w:asciiTheme="majorHAnsi" w:hAnsiTheme="majorHAnsi"/>
          <w:b/>
          <w:i/>
          <w:color w:val="800000"/>
          <w:sz w:val="72"/>
          <w:szCs w:val="72"/>
        </w:rPr>
      </w:pPr>
      <w:proofErr w:type="spellStart"/>
      <w:r>
        <w:rPr>
          <w:rFonts w:asciiTheme="majorHAnsi" w:hAnsiTheme="majorHAnsi"/>
          <w:b/>
          <w:i/>
          <w:color w:val="800000"/>
          <w:sz w:val="72"/>
          <w:szCs w:val="72"/>
        </w:rPr>
        <w:lastRenderedPageBreak/>
        <w:t>Annualised</w:t>
      </w:r>
      <w:proofErr w:type="spellEnd"/>
      <w:r>
        <w:rPr>
          <w:rFonts w:asciiTheme="majorHAnsi" w:hAnsiTheme="majorHAnsi"/>
          <w:b/>
          <w:i/>
          <w:color w:val="800000"/>
          <w:sz w:val="72"/>
          <w:szCs w:val="72"/>
        </w:rPr>
        <w:t xml:space="preserve"> Percentage Rates (APR's)</w:t>
      </w:r>
    </w:p>
    <w:p w:rsidR="00274A97" w:rsidRPr="00F42540" w:rsidRDefault="00274A97" w:rsidP="00274A97">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Most interest rates are quoted as </w:t>
      </w:r>
      <w:proofErr w:type="spellStart"/>
      <w:r w:rsidRPr="00F42540">
        <w:rPr>
          <w:rFonts w:asciiTheme="majorHAnsi" w:hAnsiTheme="majorHAnsi"/>
          <w:color w:val="003366"/>
          <w:sz w:val="52"/>
          <w:szCs w:val="52"/>
        </w:rPr>
        <w:t>Annualised</w:t>
      </w:r>
      <w:proofErr w:type="spellEnd"/>
      <w:r w:rsidRPr="00F42540">
        <w:rPr>
          <w:rFonts w:asciiTheme="majorHAnsi" w:hAnsiTheme="majorHAnsi"/>
          <w:color w:val="003366"/>
          <w:sz w:val="52"/>
          <w:szCs w:val="52"/>
        </w:rPr>
        <w:t xml:space="preserve"> Percentage Rates (APR's). This is both by convention and in some countries by law. This is true for credit card rates, mortgage rates, bond yields, and many others. APR's are sometimes called nominal rates, but nominal has another meaning related to inflation so we will avoid calling APR's nominal rates.</w:t>
      </w:r>
    </w:p>
    <w:p w:rsidR="00274A97" w:rsidRPr="00F42540" w:rsidRDefault="00274A97" w:rsidP="00274A97">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The compounding period of an APR is usually not explicitly stated. But usually it can be assumed that </w:t>
      </w:r>
      <w:r w:rsidRPr="00F42540">
        <w:rPr>
          <w:rFonts w:asciiTheme="majorHAnsi" w:hAnsiTheme="majorHAnsi"/>
          <w:b/>
          <w:color w:val="003366"/>
          <w:sz w:val="52"/>
          <w:szCs w:val="52"/>
        </w:rPr>
        <w:t>the compounding frequency of an APR is the same as the payment frequency</w:t>
      </w:r>
      <w:r w:rsidRPr="00F42540">
        <w:rPr>
          <w:rFonts w:asciiTheme="majorHAnsi" w:hAnsiTheme="majorHAnsi"/>
          <w:color w:val="003366"/>
          <w:sz w:val="52"/>
          <w:szCs w:val="52"/>
        </w:rPr>
        <w:t>.</w:t>
      </w:r>
    </w:p>
    <w:p w:rsidR="00274A97" w:rsidRPr="00F42540" w:rsidRDefault="00274A97" w:rsidP="00274A97">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lastRenderedPageBreak/>
        <w:t xml:space="preserve">For example, a credit card might advertise an interest rate of 24% pa. This </w:t>
      </w:r>
      <w:r w:rsidR="00A66E6F" w:rsidRPr="00F42540">
        <w:rPr>
          <w:rFonts w:asciiTheme="majorHAnsi" w:hAnsiTheme="majorHAnsi"/>
          <w:color w:val="003366"/>
          <w:sz w:val="52"/>
          <w:szCs w:val="52"/>
        </w:rPr>
        <w:t>must be</w:t>
      </w:r>
      <w:r w:rsidRPr="00F42540">
        <w:rPr>
          <w:rFonts w:asciiTheme="majorHAnsi" w:hAnsiTheme="majorHAnsi"/>
          <w:color w:val="003366"/>
          <w:sz w:val="52"/>
          <w:szCs w:val="52"/>
        </w:rPr>
        <w:t xml:space="preserve"> an APR</w:t>
      </w:r>
      <w:r w:rsidR="00A66E6F" w:rsidRPr="00F42540">
        <w:rPr>
          <w:rFonts w:asciiTheme="majorHAnsi" w:hAnsiTheme="majorHAnsi"/>
          <w:color w:val="003366"/>
          <w:sz w:val="52"/>
          <w:szCs w:val="52"/>
        </w:rPr>
        <w:t xml:space="preserve"> since all advertised rates have to be APR's by law</w:t>
      </w:r>
      <w:r w:rsidRPr="00F42540">
        <w:rPr>
          <w:rFonts w:asciiTheme="majorHAnsi" w:hAnsiTheme="majorHAnsi"/>
          <w:color w:val="003366"/>
          <w:sz w:val="52"/>
          <w:szCs w:val="52"/>
        </w:rPr>
        <w:t xml:space="preserve">. Because credit cards are always paid off monthly, the compounding frequency is per month. Therefore the interest rate is 24% pa </w:t>
      </w:r>
      <w:r w:rsidR="00A66E6F" w:rsidRPr="00F42540">
        <w:rPr>
          <w:rFonts w:asciiTheme="majorHAnsi" w:hAnsiTheme="majorHAnsi"/>
          <w:color w:val="003366"/>
          <w:sz w:val="52"/>
          <w:szCs w:val="52"/>
        </w:rPr>
        <w:t xml:space="preserve">given as an APR </w:t>
      </w:r>
      <w:r w:rsidRPr="00F42540">
        <w:rPr>
          <w:rFonts w:asciiTheme="majorHAnsi" w:hAnsiTheme="majorHAnsi"/>
          <w:color w:val="003366"/>
          <w:sz w:val="52"/>
          <w:szCs w:val="52"/>
        </w:rPr>
        <w:t>compounding monthly.</w:t>
      </w:r>
    </w:p>
    <w:p w:rsidR="00274A97" w:rsidRPr="00F42540" w:rsidRDefault="00274A97" w:rsidP="00274A97">
      <w:pPr>
        <w:spacing w:after="200" w:line="276" w:lineRule="auto"/>
        <w:rPr>
          <w:rFonts w:asciiTheme="majorHAnsi" w:hAnsiTheme="majorHAnsi"/>
          <w:color w:val="003366"/>
          <w:sz w:val="52"/>
          <w:szCs w:val="52"/>
        </w:rPr>
      </w:pPr>
      <w:r w:rsidRPr="00F42540">
        <w:rPr>
          <w:rFonts w:asciiTheme="majorHAnsi" w:hAnsiTheme="majorHAnsi"/>
          <w:color w:val="003366"/>
          <w:sz w:val="52"/>
          <w:szCs w:val="52"/>
        </w:rPr>
        <w:t xml:space="preserve">While APR’s are the rate that you see quoted and advertised, unfortunately they </w:t>
      </w:r>
      <w:r w:rsidRPr="00F42540">
        <w:rPr>
          <w:rFonts w:asciiTheme="majorHAnsi" w:hAnsiTheme="majorHAnsi"/>
          <w:b/>
          <w:color w:val="003366"/>
          <w:sz w:val="52"/>
          <w:szCs w:val="52"/>
        </w:rPr>
        <w:t>cannot</w:t>
      </w:r>
      <w:r w:rsidRPr="00F42540">
        <w:rPr>
          <w:rFonts w:asciiTheme="majorHAnsi" w:hAnsiTheme="majorHAnsi"/>
          <w:color w:val="003366"/>
          <w:sz w:val="52"/>
          <w:szCs w:val="52"/>
        </w:rPr>
        <w:t xml:space="preserve"> be used to find present or future values of cash flows. You must convert the APR to an effective rate before doing financial mathematics. </w:t>
      </w:r>
    </w:p>
    <w:p w:rsidR="00274A97" w:rsidRDefault="00274A97" w:rsidP="00274A97">
      <w:pPr>
        <w:spacing w:after="200" w:line="276" w:lineRule="auto"/>
        <w:rPr>
          <w:rFonts w:asciiTheme="majorHAnsi" w:hAnsiTheme="majorHAnsi"/>
          <w:color w:val="003366"/>
          <w:sz w:val="48"/>
          <w:szCs w:val="48"/>
        </w:rPr>
      </w:pPr>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Effective Rates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Effective rates compound only once over their time period, and the time period can be of any length, not necessarily annual.</w:t>
      </w:r>
    </w:p>
    <w:p w:rsidR="00274A97" w:rsidRPr="007B463A"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Effective rates can be used to discount cash flows.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APR's </w:t>
      </w:r>
      <w:r w:rsidRPr="00DF4A64">
        <w:rPr>
          <w:rFonts w:asciiTheme="majorHAnsi" w:hAnsiTheme="majorHAnsi"/>
          <w:b/>
          <w:color w:val="003366"/>
          <w:sz w:val="52"/>
          <w:szCs w:val="52"/>
        </w:rPr>
        <w:t>cannot</w:t>
      </w:r>
      <w:r>
        <w:rPr>
          <w:rFonts w:asciiTheme="majorHAnsi" w:hAnsiTheme="majorHAnsi"/>
          <w:color w:val="003366"/>
          <w:sz w:val="52"/>
          <w:szCs w:val="52"/>
        </w:rPr>
        <w:t xml:space="preserve"> be used to discount cash flows, they must be converted to effective rates first. </w:t>
      </w: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Note that all of the calculation examples up to here have assumed that the interest rate given is an effective rate.</w:t>
      </w: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Present Values</w:t>
      </w:r>
      <w:r w:rsidRPr="00DA4251">
        <w:rPr>
          <w:rFonts w:asciiTheme="majorHAnsi" w:hAnsiTheme="majorHAnsi"/>
          <w:b/>
          <w:i/>
          <w:color w:val="800000"/>
          <w:sz w:val="72"/>
          <w:szCs w:val="72"/>
        </w:rPr>
        <w:t xml:space="preserve"> </w:t>
      </w:r>
      <w:r>
        <w:rPr>
          <w:rFonts w:asciiTheme="majorHAnsi" w:hAnsiTheme="majorHAnsi"/>
          <w:b/>
          <w:i/>
          <w:color w:val="800000"/>
          <w:sz w:val="72"/>
          <w:szCs w:val="72"/>
        </w:rPr>
        <w:t>and Effective Rates</w:t>
      </w:r>
    </w:p>
    <w:p w:rsidR="00274A97" w:rsidRDefault="00274A97" w:rsidP="00274A97">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Question</w:t>
      </w:r>
      <w:r>
        <w:rPr>
          <w:rFonts w:asciiTheme="majorHAnsi" w:hAnsiTheme="majorHAnsi"/>
          <w:color w:val="003366"/>
          <w:sz w:val="52"/>
          <w:szCs w:val="52"/>
        </w:rPr>
        <w:t>: What is the present value of receiving $100 in one year when the effective monthly rate is 1%?</w:t>
      </w:r>
    </w:p>
    <w:p w:rsidR="00274A97" w:rsidRDefault="00274A97" w:rsidP="00274A97">
      <w:pPr>
        <w:spacing w:after="200" w:line="276" w:lineRule="auto"/>
        <w:rPr>
          <w:rFonts w:asciiTheme="majorHAnsi" w:hAnsiTheme="majorHAnsi"/>
          <w:color w:val="003366"/>
          <w:sz w:val="52"/>
          <w:szCs w:val="52"/>
        </w:rPr>
      </w:pPr>
      <w:r w:rsidRPr="006E1561">
        <w:rPr>
          <w:rFonts w:asciiTheme="majorHAnsi" w:hAnsiTheme="majorHAnsi"/>
          <w:b/>
          <w:color w:val="003366"/>
          <w:sz w:val="52"/>
          <w:szCs w:val="52"/>
        </w:rPr>
        <w:t>Answer</w:t>
      </w:r>
      <w:r w:rsidRPr="002F092B">
        <w:rPr>
          <w:rFonts w:asciiTheme="majorHAnsi" w:hAnsiTheme="majorHAnsi"/>
          <w:color w:val="003366"/>
          <w:sz w:val="52"/>
          <w:szCs w:val="52"/>
        </w:rPr>
        <w:t xml:space="preserve">: </w:t>
      </w:r>
      <w:r>
        <w:rPr>
          <w:rFonts w:asciiTheme="majorHAnsi" w:hAnsiTheme="majorHAnsi"/>
          <w:color w:val="003366"/>
          <w:sz w:val="52"/>
          <w:szCs w:val="52"/>
        </w:rPr>
        <w:t>Since the effective interest rate is per month, the time period must also be in months, so</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o</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274A97" w:rsidRPr="002F092B"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1+0.01</m:t>
                      </m:r>
                    </m:e>
                  </m:d>
                </m:e>
                <m:sup>
                  <m:r>
                    <w:rPr>
                      <w:rFonts w:ascii="Cambria Math" w:hAnsi="Cambria Math"/>
                      <w:color w:val="003366"/>
                      <w:sz w:val="52"/>
                      <w:szCs w:val="52"/>
                    </w:rPr>
                    <m:t>12</m:t>
                  </m:r>
                </m:sup>
              </m:sSup>
            </m:den>
          </m:f>
        </m:oMath>
      </m:oMathPara>
    </w:p>
    <w:p w:rsidR="00274A97" w:rsidRPr="002F092B"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=88.7449</m:t>
          </m:r>
        </m:oMath>
      </m:oMathPara>
    </w:p>
    <w:p w:rsidR="00274A97" w:rsidRPr="00DA4251"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APR's and Effective Rates</w:t>
      </w:r>
    </w:p>
    <w:p w:rsidR="00274A97" w:rsidRDefault="00274A97" w:rsidP="00274A97">
      <w:pPr>
        <w:pStyle w:val="ListParagraph"/>
        <w:numPr>
          <w:ilvl w:val="0"/>
          <w:numId w:val="17"/>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monthly is equal to 12 multiplied by the effective monthly rate.</w:t>
      </w:r>
    </w:p>
    <w:p w:rsidR="00274A97" w:rsidRDefault="001F0A73" w:rsidP="00274A97">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×12</m:t>
          </m:r>
        </m:oMath>
      </m:oMathPara>
    </w:p>
    <w:p w:rsidR="00274A97" w:rsidRPr="004209C1" w:rsidRDefault="00274A97" w:rsidP="00274A97">
      <w:pPr>
        <w:pStyle w:val="ListParagraph"/>
        <w:spacing w:after="200" w:line="276" w:lineRule="auto"/>
        <w:rPr>
          <w:rFonts w:asciiTheme="majorHAnsi" w:hAnsiTheme="majorHAnsi"/>
          <w:color w:val="003366"/>
          <w:sz w:val="52"/>
          <w:szCs w:val="52"/>
        </w:rPr>
      </w:pPr>
    </w:p>
    <w:p w:rsidR="00274A97" w:rsidRDefault="00274A97" w:rsidP="00274A97">
      <w:pPr>
        <w:pStyle w:val="ListParagraph"/>
        <w:numPr>
          <w:ilvl w:val="0"/>
          <w:numId w:val="17"/>
        </w:numPr>
        <w:spacing w:after="200" w:line="276" w:lineRule="auto"/>
        <w:rPr>
          <w:rFonts w:asciiTheme="majorHAnsi" w:hAnsiTheme="majorHAnsi"/>
          <w:color w:val="003366"/>
          <w:sz w:val="52"/>
          <w:szCs w:val="52"/>
        </w:rPr>
      </w:pPr>
      <w:r w:rsidRPr="002547E9">
        <w:rPr>
          <w:rFonts w:asciiTheme="majorHAnsi" w:hAnsiTheme="majorHAnsi"/>
          <w:color w:val="003366"/>
          <w:sz w:val="52"/>
          <w:szCs w:val="52"/>
        </w:rPr>
        <w:t xml:space="preserve">An APR compounding semi-annually is equal to 2 multiplied by the effective 6 month rate. </w:t>
      </w:r>
    </w:p>
    <w:p w:rsidR="00274A97" w:rsidRDefault="001F0A73" w:rsidP="00274A97">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per 6mths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×2</m:t>
          </m:r>
        </m:oMath>
      </m:oMathPara>
    </w:p>
    <w:p w:rsidR="00274A97" w:rsidRPr="004209C1" w:rsidRDefault="00274A97" w:rsidP="00274A97">
      <w:pPr>
        <w:pStyle w:val="ListParagraph"/>
        <w:spacing w:after="200" w:line="276" w:lineRule="auto"/>
        <w:rPr>
          <w:rFonts w:asciiTheme="majorHAnsi" w:hAnsiTheme="majorHAnsi"/>
          <w:color w:val="003366"/>
          <w:sz w:val="52"/>
          <w:szCs w:val="52"/>
        </w:rPr>
      </w:pPr>
    </w:p>
    <w:p w:rsidR="00274A97" w:rsidRDefault="00274A97" w:rsidP="00274A97">
      <w:pPr>
        <w:pStyle w:val="ListParagraph"/>
        <w:numPr>
          <w:ilvl w:val="0"/>
          <w:numId w:val="17"/>
        </w:numPr>
        <w:spacing w:after="200" w:line="276" w:lineRule="auto"/>
        <w:rPr>
          <w:rFonts w:asciiTheme="majorHAnsi" w:hAnsiTheme="majorHAnsi"/>
          <w:color w:val="003366"/>
          <w:sz w:val="52"/>
          <w:szCs w:val="52"/>
        </w:rPr>
      </w:pPr>
      <w:r w:rsidRPr="004209C1">
        <w:rPr>
          <w:rFonts w:asciiTheme="majorHAnsi" w:hAnsiTheme="majorHAnsi"/>
          <w:color w:val="003366"/>
          <w:sz w:val="52"/>
          <w:szCs w:val="52"/>
        </w:rPr>
        <w:t>An APR compounding daily is equal to 365 multiplied by the effective daily rate.</w:t>
      </w:r>
    </w:p>
    <w:p w:rsidR="00274A97" w:rsidRDefault="001F0A73" w:rsidP="00274A97">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daily</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×365</m:t>
          </m:r>
        </m:oMath>
      </m:oMathPara>
    </w:p>
    <w:p w:rsidR="00274A97" w:rsidRPr="00DA4251" w:rsidRDefault="00274A97" w:rsidP="00274A97">
      <w:pPr>
        <w:spacing w:after="200" w:line="276" w:lineRule="auto"/>
        <w:rPr>
          <w:rFonts w:asciiTheme="majorHAnsi" w:hAnsiTheme="majorHAnsi"/>
          <w:b/>
          <w:i/>
          <w:color w:val="800000"/>
          <w:sz w:val="72"/>
          <w:szCs w:val="72"/>
        </w:rPr>
      </w:pPr>
      <w:r w:rsidRPr="00DA4251">
        <w:rPr>
          <w:rFonts w:asciiTheme="majorHAnsi" w:hAnsiTheme="majorHAnsi"/>
          <w:b/>
          <w:i/>
          <w:color w:val="800000"/>
          <w:sz w:val="72"/>
          <w:szCs w:val="72"/>
        </w:rPr>
        <w:lastRenderedPageBreak/>
        <w:t xml:space="preserve">Example: </w:t>
      </w:r>
      <w:r>
        <w:rPr>
          <w:rFonts w:asciiTheme="majorHAnsi" w:hAnsiTheme="majorHAnsi"/>
          <w:b/>
          <w:i/>
          <w:color w:val="800000"/>
          <w:sz w:val="72"/>
          <w:szCs w:val="72"/>
        </w:rPr>
        <w:t>Future Values</w:t>
      </w:r>
      <w:r w:rsidRPr="00DA4251">
        <w:rPr>
          <w:rFonts w:asciiTheme="majorHAnsi" w:hAnsiTheme="majorHAnsi"/>
          <w:b/>
          <w:i/>
          <w:color w:val="800000"/>
          <w:sz w:val="72"/>
          <w:szCs w:val="72"/>
        </w:rPr>
        <w:t xml:space="preserve"> with APR's</w:t>
      </w:r>
    </w:p>
    <w:p w:rsidR="00274A97" w:rsidRPr="00DA4251" w:rsidRDefault="00274A97" w:rsidP="00274A97">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Question</w:t>
      </w:r>
      <w:r w:rsidRPr="00DA4251">
        <w:rPr>
          <w:rFonts w:asciiTheme="majorHAnsi" w:hAnsiTheme="majorHAnsi"/>
          <w:color w:val="003366"/>
          <w:sz w:val="52"/>
          <w:szCs w:val="52"/>
        </w:rPr>
        <w:t xml:space="preserve">: </w:t>
      </w:r>
      <w:r>
        <w:rPr>
          <w:rFonts w:asciiTheme="majorHAnsi" w:hAnsiTheme="majorHAnsi"/>
          <w:color w:val="003366"/>
          <w:sz w:val="52"/>
          <w:szCs w:val="52"/>
        </w:rPr>
        <w:t xml:space="preserve">How much will your credit card debt be in 1 year if </w:t>
      </w:r>
      <w:proofErr w:type="gramStart"/>
      <w:r>
        <w:rPr>
          <w:rFonts w:asciiTheme="majorHAnsi" w:hAnsiTheme="majorHAnsi"/>
          <w:color w:val="003366"/>
          <w:sz w:val="52"/>
          <w:szCs w:val="52"/>
        </w:rPr>
        <w:t>it's</w:t>
      </w:r>
      <w:proofErr w:type="gramEnd"/>
      <w:r>
        <w:rPr>
          <w:rFonts w:asciiTheme="majorHAnsi" w:hAnsiTheme="majorHAnsi"/>
          <w:color w:val="003366"/>
          <w:sz w:val="52"/>
          <w:szCs w:val="52"/>
        </w:rPr>
        <w:t xml:space="preserve"> $1,000 now and the interest rate is 24% pa?</w:t>
      </w:r>
    </w:p>
    <w:p w:rsidR="009803A2" w:rsidRDefault="009803A2" w:rsidP="009803A2">
      <w:pPr>
        <w:spacing w:after="200" w:line="276" w:lineRule="auto"/>
        <w:rPr>
          <w:rFonts w:asciiTheme="majorHAnsi" w:hAnsiTheme="majorHAnsi"/>
          <w:color w:val="003366"/>
          <w:sz w:val="52"/>
          <w:szCs w:val="52"/>
        </w:rPr>
      </w:pPr>
      <w:r w:rsidRPr="009803A2">
        <w:rPr>
          <w:rFonts w:asciiTheme="majorHAnsi" w:hAnsiTheme="majorHAnsi"/>
          <w:b/>
          <w:color w:val="FF0000"/>
          <w:sz w:val="52"/>
          <w:szCs w:val="52"/>
        </w:rPr>
        <w:t>Wrong</w:t>
      </w:r>
      <w:r>
        <w:rPr>
          <w:rFonts w:asciiTheme="majorHAnsi" w:hAnsiTheme="majorHAnsi"/>
          <w:b/>
          <w:color w:val="003366"/>
          <w:sz w:val="52"/>
          <w:szCs w:val="52"/>
        </w:rPr>
        <w:t xml:space="preserve"> </w:t>
      </w:r>
      <w:r w:rsidRPr="009803A2">
        <w:rPr>
          <w:rFonts w:asciiTheme="majorHAnsi" w:hAnsiTheme="majorHAnsi"/>
          <w:b/>
          <w:color w:val="FF0000"/>
          <w:sz w:val="52"/>
          <w:szCs w:val="52"/>
        </w:rPr>
        <w:t>Answer:</w:t>
      </w:r>
      <w:r>
        <w:rPr>
          <w:rFonts w:asciiTheme="majorHAnsi" w:hAnsiTheme="majorHAnsi"/>
          <w:b/>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r>
          <w:rPr>
            <w:rFonts w:ascii="Cambria Math" w:hAnsi="Cambria Math"/>
            <w:color w:val="003366"/>
            <w:sz w:val="52"/>
            <w:szCs w:val="52"/>
          </w:rPr>
          <m:t>=1000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1+0.24</m:t>
                </m:r>
              </m:e>
            </m:d>
          </m:e>
          <m:sup>
            <m:r>
              <w:rPr>
                <w:rFonts w:ascii="Cambria Math" w:hAnsi="Cambria Math"/>
                <w:color w:val="003366"/>
                <w:sz w:val="52"/>
                <w:szCs w:val="52"/>
              </w:rPr>
              <m:t>1</m:t>
            </m:r>
          </m:sup>
        </m:sSup>
        <m:r>
          <w:rPr>
            <w:rFonts w:ascii="Cambria Math" w:hAnsi="Cambria Math"/>
            <w:color w:val="003366"/>
            <w:sz w:val="52"/>
            <w:szCs w:val="52"/>
          </w:rPr>
          <m:t>=1,240</m:t>
        </m:r>
      </m:oMath>
    </w:p>
    <w:p w:rsidR="00274A97" w:rsidRDefault="00274A97" w:rsidP="00274A97">
      <w:pPr>
        <w:spacing w:after="200" w:line="276" w:lineRule="auto"/>
        <w:rPr>
          <w:rFonts w:asciiTheme="majorHAnsi" w:hAnsiTheme="majorHAnsi"/>
          <w:color w:val="003366"/>
          <w:sz w:val="52"/>
          <w:szCs w:val="52"/>
        </w:rPr>
      </w:pPr>
      <w:r w:rsidRPr="00DA4251">
        <w:rPr>
          <w:rFonts w:asciiTheme="majorHAnsi" w:hAnsiTheme="majorHAnsi"/>
          <w:b/>
          <w:color w:val="003366"/>
          <w:sz w:val="52"/>
          <w:szCs w:val="52"/>
        </w:rPr>
        <w:t>Answer</w:t>
      </w:r>
      <w:r w:rsidRPr="00DA4251">
        <w:rPr>
          <w:rFonts w:asciiTheme="majorHAnsi" w:hAnsiTheme="majorHAnsi"/>
          <w:color w:val="003366"/>
          <w:sz w:val="52"/>
          <w:szCs w:val="52"/>
        </w:rPr>
        <w:t xml:space="preserve">: </w:t>
      </w:r>
      <w:r>
        <w:rPr>
          <w:rFonts w:asciiTheme="majorHAnsi" w:hAnsiTheme="majorHAnsi"/>
          <w:color w:val="003366"/>
          <w:sz w:val="52"/>
          <w:szCs w:val="52"/>
        </w:rPr>
        <w:t>Since credit cards are paid off per month</w:t>
      </w:r>
      <w:r w:rsidR="009803A2">
        <w:rPr>
          <w:rFonts w:asciiTheme="majorHAnsi" w:hAnsiTheme="majorHAnsi"/>
          <w:color w:val="003366"/>
          <w:sz w:val="52"/>
          <w:szCs w:val="52"/>
        </w:rPr>
        <w:t xml:space="preserve"> and rates are by default given as APR’s</w:t>
      </w:r>
      <w:r>
        <w:rPr>
          <w:rFonts w:asciiTheme="majorHAnsi" w:hAnsiTheme="majorHAnsi"/>
          <w:color w:val="003366"/>
          <w:sz w:val="52"/>
          <w:szCs w:val="52"/>
        </w:rPr>
        <w:t xml:space="preserve">, the 24% must be an APR compounding monthly. Therefore the effective monthly rate will be the APR divided by 12. </w:t>
      </w:r>
    </w:p>
    <w:p w:rsidR="00274A97" w:rsidRPr="004209C1"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0.24</m:t>
              </m:r>
            </m:num>
            <m:den>
              <m:r>
                <w:rPr>
                  <w:rFonts w:ascii="Cambria Math" w:hAnsi="Cambria Math"/>
                  <w:color w:val="003366"/>
                  <w:sz w:val="52"/>
                  <w:szCs w:val="52"/>
                </w:rPr>
                <m:t>12</m:t>
              </m:r>
            </m:den>
          </m:f>
          <m:r>
            <w:rPr>
              <w:rFonts w:ascii="Cambria Math" w:hAnsi="Cambria Math"/>
              <w:color w:val="003366"/>
              <w:sz w:val="52"/>
              <w:szCs w:val="52"/>
            </w:rPr>
            <m:t>=0.02</m:t>
          </m:r>
        </m:oMath>
      </m:oMathPara>
    </w:p>
    <w:p w:rsidR="009803A2" w:rsidRPr="009803A2"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12mths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months</m:t>
                  </m:r>
                </m:sub>
              </m:sSub>
            </m:sup>
          </m:sSup>
        </m:oMath>
      </m:oMathPara>
    </w:p>
    <w:p w:rsidR="00274A97" w:rsidRDefault="009803A2"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m:t>
                  </m:r>
                </m:e>
              </m:d>
            </m:e>
            <m:sup>
              <m:r>
                <w:rPr>
                  <w:rFonts w:ascii="Cambria Math" w:hAnsi="Cambria Math"/>
                  <w:color w:val="003366"/>
                  <w:sz w:val="52"/>
                  <w:szCs w:val="52"/>
                </w:rPr>
                <m:t>12</m:t>
              </m:r>
            </m:sup>
          </m:sSup>
          <m:r>
            <w:rPr>
              <w:rFonts w:ascii="Cambria Math" w:hAnsi="Cambria Math"/>
              <w:color w:val="003366"/>
              <w:sz w:val="52"/>
              <w:szCs w:val="52"/>
            </w:rPr>
            <m:t>=1,268.2418</m:t>
          </m:r>
        </m:oMath>
      </m:oMathPara>
    </w:p>
    <w:p w:rsidR="00274A97" w:rsidRPr="004209C1"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Converting Effective Rates </w:t>
      </w:r>
      <w:proofErr w:type="gramStart"/>
      <w:r>
        <w:rPr>
          <w:rFonts w:asciiTheme="majorHAnsi" w:hAnsiTheme="majorHAnsi"/>
          <w:b/>
          <w:i/>
          <w:color w:val="800000"/>
          <w:sz w:val="72"/>
          <w:szCs w:val="72"/>
        </w:rPr>
        <w:t>To</w:t>
      </w:r>
      <w:proofErr w:type="gramEnd"/>
      <w:r>
        <w:rPr>
          <w:rFonts w:asciiTheme="majorHAnsi" w:hAnsiTheme="majorHAnsi"/>
          <w:b/>
          <w:i/>
          <w:color w:val="800000"/>
          <w:sz w:val="72"/>
          <w:szCs w:val="72"/>
        </w:rPr>
        <w:t xml:space="preserve"> Different Time Periods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higher (</w:t>
      </w:r>
      <w:r w:rsidR="00A47018">
        <w:rPr>
          <w:rFonts w:asciiTheme="majorHAnsi" w:hAnsiTheme="majorHAnsi"/>
          <w:color w:val="003366"/>
          <w:sz w:val="52"/>
          <w:szCs w:val="52"/>
        </w:rPr>
        <w:t xml:space="preserve">up </w:t>
      </w:r>
      <w:r>
        <w:rPr>
          <w:rFonts w:asciiTheme="majorHAnsi" w:hAnsiTheme="majorHAnsi"/>
          <w:color w:val="003366"/>
          <w:sz w:val="52"/>
          <w:szCs w:val="52"/>
        </w:rPr>
        <w:t>to a longer time period):</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semi-annual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6</m:t>
              </m:r>
            </m:sup>
          </m:sSup>
          <m:r>
            <w:rPr>
              <w:rFonts w:ascii="Cambria Math" w:hAnsi="Cambria Math"/>
              <w:color w:val="003366"/>
              <w:sz w:val="52"/>
              <w:szCs w:val="52"/>
            </w:rPr>
            <m:t>-1</m:t>
          </m:r>
        </m:oMath>
      </m:oMathPara>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quarterly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3</m:t>
              </m:r>
            </m:sup>
          </m:sSup>
          <m:r>
            <w:rPr>
              <w:rFonts w:ascii="Cambria Math" w:hAnsi="Cambria Math"/>
              <w:color w:val="003366"/>
              <w:sz w:val="52"/>
              <w:szCs w:val="52"/>
            </w:rPr>
            <m:t>-1</m:t>
          </m:r>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Compounding the rate lower (</w:t>
      </w:r>
      <w:r w:rsidR="00A47018">
        <w:rPr>
          <w:rFonts w:asciiTheme="majorHAnsi" w:hAnsiTheme="majorHAnsi"/>
          <w:color w:val="003366"/>
          <w:sz w:val="52"/>
          <w:szCs w:val="52"/>
        </w:rPr>
        <w:t xml:space="preserve">down </w:t>
      </w:r>
      <w:r>
        <w:rPr>
          <w:rFonts w:asciiTheme="majorHAnsi" w:hAnsiTheme="majorHAnsi"/>
          <w:color w:val="003366"/>
          <w:sz w:val="52"/>
          <w:szCs w:val="52"/>
        </w:rPr>
        <w:t>to a shorter time period):</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12</m:t>
                  </m:r>
                </m:den>
              </m:f>
            </m:sup>
          </m:sSup>
          <m:r>
            <w:rPr>
              <w:rFonts w:ascii="Cambria Math" w:hAnsi="Cambria Math"/>
              <w:color w:val="003366"/>
              <w:sz w:val="52"/>
              <w:szCs w:val="52"/>
            </w:rPr>
            <m:t>-1</m:t>
          </m:r>
        </m:oMath>
      </m:oMathPara>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daily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365</m:t>
                  </m:r>
                </m:den>
              </m:f>
            </m:sup>
          </m:sSup>
          <m:r>
            <w:rPr>
              <w:rFonts w:ascii="Cambria Math" w:hAnsi="Cambria Math"/>
              <w:color w:val="003366"/>
              <w:sz w:val="52"/>
              <w:szCs w:val="52"/>
            </w:rPr>
            <m:t>-1</m:t>
          </m:r>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Converting Effective Rates </w:t>
      </w:r>
    </w:p>
    <w:p w:rsidR="00274A97" w:rsidRDefault="00274A97" w:rsidP="00274A97">
      <w:pPr>
        <w:spacing w:after="200" w:line="276" w:lineRule="auto"/>
        <w:rPr>
          <w:rFonts w:asciiTheme="majorHAnsi" w:hAnsiTheme="majorHAnsi"/>
          <w:color w:val="003366"/>
          <w:sz w:val="52"/>
          <w:szCs w:val="52"/>
        </w:rPr>
      </w:pPr>
      <w:r w:rsidRPr="00036113">
        <w:rPr>
          <w:rFonts w:asciiTheme="majorHAnsi" w:hAnsiTheme="majorHAnsi"/>
          <w:b/>
          <w:color w:val="003366"/>
          <w:sz w:val="52"/>
          <w:szCs w:val="52"/>
        </w:rPr>
        <w:t>Question</w:t>
      </w:r>
      <w:r>
        <w:rPr>
          <w:rFonts w:asciiTheme="majorHAnsi" w:hAnsiTheme="majorHAnsi"/>
          <w:color w:val="003366"/>
          <w:sz w:val="52"/>
          <w:szCs w:val="52"/>
        </w:rPr>
        <w:t>: A stock was bought for $10 and sold for $15 after 7 months. No dividends were paid. What was the effective annual rate of return?</w:t>
      </w:r>
    </w:p>
    <w:p w:rsidR="00274A97" w:rsidRDefault="00274A97" w:rsidP="00274A97">
      <w:pPr>
        <w:spacing w:after="200" w:line="276" w:lineRule="auto"/>
        <w:rPr>
          <w:rFonts w:asciiTheme="majorHAnsi" w:hAnsiTheme="majorHAnsi"/>
          <w:b/>
          <w:color w:val="003366"/>
          <w:sz w:val="52"/>
          <w:szCs w:val="52"/>
        </w:rPr>
      </w:pPr>
      <w:r w:rsidRPr="00036113">
        <w:rPr>
          <w:rFonts w:asciiTheme="majorHAnsi" w:hAnsiTheme="majorHAnsi"/>
          <w:b/>
          <w:color w:val="003366"/>
          <w:sz w:val="52"/>
          <w:szCs w:val="52"/>
        </w:rPr>
        <w:t>Answer</w:t>
      </w:r>
      <w:r>
        <w:rPr>
          <w:rFonts w:asciiTheme="majorHAnsi" w:hAnsiTheme="majorHAnsi"/>
          <w:b/>
          <w:color w:val="003366"/>
          <w:sz w:val="52"/>
          <w:szCs w:val="52"/>
        </w:rPr>
        <w:t xml:space="preserve">: </w:t>
      </w:r>
    </w:p>
    <w:p w:rsidR="00274A97" w:rsidRDefault="00274A97" w:rsidP="00274A97">
      <w:pPr>
        <w:spacing w:after="200" w:line="276" w:lineRule="auto"/>
        <w:rPr>
          <w:rFonts w:asciiTheme="majorHAnsi" w:hAnsiTheme="majorHAnsi"/>
          <w:color w:val="003366"/>
          <w:sz w:val="52"/>
          <w:szCs w:val="52"/>
        </w:rPr>
      </w:pPr>
      <w:r w:rsidRPr="00036113">
        <w:rPr>
          <w:rFonts w:asciiTheme="majorHAnsi" w:hAnsiTheme="majorHAnsi"/>
          <w:color w:val="003366"/>
          <w:sz w:val="52"/>
          <w:szCs w:val="52"/>
        </w:rPr>
        <w:t xml:space="preserve">First we find the </w:t>
      </w:r>
      <w:r>
        <w:rPr>
          <w:rFonts w:asciiTheme="majorHAnsi" w:hAnsiTheme="majorHAnsi"/>
          <w:color w:val="003366"/>
          <w:sz w:val="52"/>
          <w:szCs w:val="52"/>
        </w:rPr>
        <w:t xml:space="preserve">return over 7 months. This will be the effective 7 month rate of return. Note that the time period is in 7-month blocks: </w:t>
      </w:r>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7months</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sSub>
                    <m:sSubPr>
                      <m:ctrlPr>
                        <w:rPr>
                          <w:rFonts w:ascii="Cambria Math" w:hAnsi="Cambria Math"/>
                          <w:i/>
                          <w:color w:val="003366"/>
                          <w:sz w:val="52"/>
                          <w:szCs w:val="52"/>
                        </w:rPr>
                      </m:ctrlPr>
                    </m:sSubPr>
                    <m:e>
                      <m:r>
                        <w:rPr>
                          <w:rFonts w:ascii="Cambria Math" w:hAnsi="Cambria Math"/>
                          <w:color w:val="003366"/>
                          <w:sz w:val="52"/>
                          <w:szCs w:val="52"/>
                        </w:rPr>
                        <m:t>1</m:t>
                      </m:r>
                    </m:e>
                    <m:sub>
                      <m:r>
                        <w:rPr>
                          <w:rFonts w:ascii="Cambria Math" w:hAnsi="Cambria Math"/>
                          <w:color w:val="003366"/>
                          <w:sz w:val="52"/>
                          <w:szCs w:val="52"/>
                        </w:rPr>
                        <m:t>seven month period</m:t>
                      </m:r>
                    </m:sub>
                  </m:sSub>
                </m:sup>
              </m:sSup>
            </m:den>
          </m:f>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10=</m:t>
          </m:r>
          <m:f>
            <m:fPr>
              <m:ctrlPr>
                <w:rPr>
                  <w:rFonts w:ascii="Cambria Math" w:hAnsi="Cambria Math"/>
                  <w:i/>
                  <w:color w:val="003366"/>
                  <w:sz w:val="52"/>
                  <w:szCs w:val="52"/>
                </w:rPr>
              </m:ctrlPr>
            </m:fPr>
            <m:num>
              <m:r>
                <w:rPr>
                  <w:rFonts w:ascii="Cambria Math" w:hAnsi="Cambria Math"/>
                  <w:color w:val="003366"/>
                  <w:sz w:val="52"/>
                  <w:szCs w:val="52"/>
                </w:rPr>
                <m:t>15</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r>
                    <w:rPr>
                      <w:rFonts w:ascii="Cambria Math" w:hAnsi="Cambria Math"/>
                      <w:color w:val="003366"/>
                      <w:sz w:val="52"/>
                      <w:szCs w:val="52"/>
                    </w:rPr>
                    <m:t>1</m:t>
                  </m:r>
                </m:sup>
              </m:sSup>
            </m:den>
          </m:f>
        </m:oMath>
      </m:oMathPara>
    </w:p>
    <w:p w:rsidR="00274A97" w:rsidRDefault="001F0A73" w:rsidP="00274A97">
      <w:pPr>
        <w:spacing w:after="200" w:line="276" w:lineRule="auto"/>
        <w:rPr>
          <w:rFonts w:asciiTheme="majorHAnsi" w:hAnsiTheme="majorHAnsi"/>
          <w:b/>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e>
              </m:d>
            </m:e>
            <m:sup>
              <m:r>
                <w:rPr>
                  <w:rFonts w:ascii="Cambria Math" w:hAnsi="Cambria Math"/>
                  <w:color w:val="003366"/>
                  <w:sz w:val="52"/>
                  <w:szCs w:val="52"/>
                </w:rPr>
                <m:t>1</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oMath>
      </m:oMathPara>
    </w:p>
    <w:p w:rsidR="00274A97" w:rsidRDefault="001F0A73" w:rsidP="00274A97">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7month</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15</m:t>
            </m:r>
          </m:num>
          <m:den>
            <m:r>
              <w:rPr>
                <w:rFonts w:ascii="Cambria Math" w:hAnsi="Cambria Math"/>
                <w:color w:val="003366"/>
                <w:sz w:val="52"/>
                <w:szCs w:val="52"/>
              </w:rPr>
              <m:t>10</m:t>
            </m:r>
          </m:den>
        </m:f>
        <m:r>
          <w:rPr>
            <w:rFonts w:ascii="Cambria Math" w:hAnsi="Cambria Math"/>
            <w:color w:val="003366"/>
            <w:sz w:val="52"/>
            <w:szCs w:val="52"/>
          </w:rPr>
          <m:t>-1=0.5=50%</m:t>
        </m:r>
      </m:oMath>
      <w:r w:rsidR="00274A97">
        <w:rPr>
          <w:rFonts w:asciiTheme="majorHAnsi" w:hAnsiTheme="majorHAnsi"/>
          <w:color w:val="003366"/>
          <w:sz w:val="52"/>
          <w:szCs w:val="52"/>
        </w:rPr>
        <w:t>, which is the effective 7 month rate.</w:t>
      </w:r>
    </w:p>
    <w:p w:rsidR="00274A97" w:rsidRDefault="00274A97" w:rsidP="00274A97">
      <w:p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Now we need </w:t>
      </w:r>
      <w:r>
        <w:rPr>
          <w:rFonts w:asciiTheme="majorHAnsi" w:hAnsiTheme="majorHAnsi"/>
          <w:color w:val="003366"/>
          <w:sz w:val="52"/>
          <w:szCs w:val="52"/>
        </w:rPr>
        <w:t xml:space="preserve">to convert </w:t>
      </w:r>
      <w:r w:rsidR="00A47018">
        <w:rPr>
          <w:rFonts w:asciiTheme="majorHAnsi" w:hAnsiTheme="majorHAnsi"/>
          <w:color w:val="003366"/>
          <w:sz w:val="52"/>
          <w:szCs w:val="52"/>
        </w:rPr>
        <w:t>the effective 7 month rate</w:t>
      </w:r>
      <w:r>
        <w:rPr>
          <w:rFonts w:asciiTheme="majorHAnsi" w:hAnsiTheme="majorHAnsi"/>
          <w:color w:val="003366"/>
          <w:sz w:val="52"/>
          <w:szCs w:val="52"/>
        </w:rPr>
        <w:t xml:space="preserve"> to an effective annual rate (EAR). This can be done by ‘compounding up’ by 12/7 in one step:</w:t>
      </w:r>
    </w:p>
    <w:p w:rsidR="00274A97" w:rsidRPr="00535600"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f>
                <m:fPr>
                  <m:ctrlPr>
                    <w:rPr>
                      <w:rFonts w:ascii="Cambria Math" w:hAnsi="Cambria Math"/>
                      <w:i/>
                      <w:color w:val="003366"/>
                      <w:sz w:val="52"/>
                      <w:szCs w:val="52"/>
                    </w:rPr>
                  </m:ctrlPr>
                </m:fPr>
                <m:num>
                  <m:r>
                    <w:rPr>
                      <w:rFonts w:ascii="Cambria Math" w:hAnsi="Cambria Math"/>
                      <w:color w:val="003366"/>
                      <w:sz w:val="52"/>
                      <w:szCs w:val="52"/>
                    </w:rPr>
                    <m:t>12</m:t>
                  </m:r>
                </m:num>
                <m:den>
                  <m:r>
                    <w:rPr>
                      <w:rFonts w:ascii="Cambria Math" w:hAnsi="Cambria Math"/>
                      <w:color w:val="003366"/>
                      <w:sz w:val="52"/>
                      <w:szCs w:val="52"/>
                    </w:rPr>
                    <m:t>7</m:t>
                  </m:r>
                </m:den>
              </m:f>
            </m:sup>
          </m:sSup>
          <m:r>
            <w:rPr>
              <w:rFonts w:ascii="Cambria Math" w:hAnsi="Cambria Math"/>
              <w:color w:val="003366"/>
              <w:sz w:val="52"/>
              <w:szCs w:val="52"/>
            </w:rPr>
            <m:t>-1</m:t>
          </m:r>
        </m:oMath>
      </m:oMathPara>
    </w:p>
    <w:p w:rsidR="00274A97" w:rsidRPr="00535600"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12/7</m:t>
              </m:r>
            </m:sup>
          </m:sSup>
          <m:r>
            <w:rPr>
              <w:rFonts w:ascii="Cambria Math" w:hAnsi="Cambria Math"/>
              <w:color w:val="003366"/>
              <w:sz w:val="52"/>
              <w:szCs w:val="52"/>
            </w:rPr>
            <m:t>-1=1.0039=100.39%</m:t>
          </m:r>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Or it can be broken down into steps:</w:t>
      </w:r>
    </w:p>
    <w:p w:rsidR="00274A97" w:rsidRPr="00535600" w:rsidRDefault="00274A97" w:rsidP="00274A97">
      <w:pPr>
        <w:pStyle w:val="ListParagraph"/>
        <w:numPr>
          <w:ilvl w:val="0"/>
          <w:numId w:val="17"/>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Pr="00535600">
        <w:rPr>
          <w:rFonts w:asciiTheme="majorHAnsi" w:hAnsiTheme="majorHAnsi"/>
          <w:color w:val="003366"/>
          <w:sz w:val="52"/>
          <w:szCs w:val="52"/>
        </w:rPr>
        <w:t xml:space="preserve">ompounding the 7-month rate down </w:t>
      </w:r>
      <w:r>
        <w:rPr>
          <w:rFonts w:asciiTheme="majorHAnsi" w:hAnsiTheme="majorHAnsi"/>
          <w:color w:val="003366"/>
          <w:sz w:val="52"/>
          <w:szCs w:val="52"/>
        </w:rPr>
        <w:t xml:space="preserve">to a </w:t>
      </w:r>
      <w:r w:rsidRPr="00535600">
        <w:rPr>
          <w:rFonts w:asciiTheme="majorHAnsi" w:hAnsiTheme="majorHAnsi"/>
          <w:color w:val="003366"/>
          <w:sz w:val="52"/>
          <w:szCs w:val="52"/>
        </w:rPr>
        <w:t>monthly rate:</w:t>
      </w:r>
    </w:p>
    <w:p w:rsidR="00274A97" w:rsidRDefault="001F0A73" w:rsidP="00274A97">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7mth</m:t>
                      </m:r>
                    </m:sub>
                  </m:sSub>
                </m:e>
              </m:d>
            </m:e>
            <m:sup>
              <m:r>
                <w:rPr>
                  <w:rFonts w:ascii="Cambria Math" w:hAnsi="Cambria Math"/>
                  <w:color w:val="003366"/>
                  <w:sz w:val="52"/>
                  <w:szCs w:val="52"/>
                </w:rPr>
                <m:t>1/7</m:t>
              </m:r>
            </m:sup>
          </m:sSup>
          <m:r>
            <w:rPr>
              <w:rFonts w:ascii="Cambria Math" w:hAnsi="Cambria Math"/>
              <w:color w:val="003366"/>
              <w:sz w:val="52"/>
              <w:szCs w:val="52"/>
            </w:rPr>
            <m:t>-1</m:t>
          </m:r>
        </m:oMath>
      </m:oMathPara>
    </w:p>
    <w:p w:rsidR="00274A97" w:rsidRPr="00535600"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1+0.5</m:t>
                  </m:r>
                </m:e>
              </m:d>
            </m:e>
            <m:sup>
              <m:r>
                <w:rPr>
                  <w:rFonts w:ascii="Cambria Math" w:hAnsi="Cambria Math"/>
                  <w:color w:val="003366"/>
                  <w:sz w:val="52"/>
                  <w:szCs w:val="52"/>
                </w:rPr>
                <m:t>1/7</m:t>
              </m:r>
            </m:sup>
          </m:sSup>
          <m:r>
            <w:rPr>
              <w:rFonts w:ascii="Cambria Math" w:hAnsi="Cambria Math"/>
              <w:color w:val="003366"/>
              <w:sz w:val="52"/>
              <w:szCs w:val="52"/>
            </w:rPr>
            <m:t>-1=0.059634=5.9634%</m:t>
          </m:r>
        </m:oMath>
      </m:oMathPara>
    </w:p>
    <w:p w:rsidR="00274A97" w:rsidRPr="00535600" w:rsidRDefault="00274A97" w:rsidP="00274A97">
      <w:pPr>
        <w:pStyle w:val="ListParagraph"/>
        <w:numPr>
          <w:ilvl w:val="0"/>
          <w:numId w:val="17"/>
        </w:numPr>
        <w:spacing w:after="200" w:line="276" w:lineRule="auto"/>
        <w:rPr>
          <w:rFonts w:asciiTheme="majorHAnsi" w:hAnsiTheme="majorHAnsi"/>
          <w:color w:val="003366"/>
          <w:sz w:val="52"/>
          <w:szCs w:val="52"/>
        </w:rPr>
      </w:pPr>
      <w:r w:rsidRPr="00535600">
        <w:rPr>
          <w:rFonts w:asciiTheme="majorHAnsi" w:hAnsiTheme="majorHAnsi"/>
          <w:color w:val="003366"/>
          <w:sz w:val="52"/>
          <w:szCs w:val="52"/>
        </w:rPr>
        <w:t xml:space="preserve">Then compound the monthly rate up to a 12-month </w:t>
      </w:r>
      <w:r>
        <w:rPr>
          <w:rFonts w:asciiTheme="majorHAnsi" w:hAnsiTheme="majorHAnsi"/>
          <w:color w:val="003366"/>
          <w:sz w:val="52"/>
          <w:szCs w:val="52"/>
        </w:rPr>
        <w:t>(</w:t>
      </w:r>
      <w:r w:rsidRPr="00535600">
        <w:rPr>
          <w:rFonts w:asciiTheme="majorHAnsi" w:hAnsiTheme="majorHAnsi"/>
          <w:color w:val="003366"/>
          <w:sz w:val="52"/>
          <w:szCs w:val="52"/>
        </w:rPr>
        <w:t>annual</w:t>
      </w:r>
      <w:r>
        <w:rPr>
          <w:rFonts w:asciiTheme="majorHAnsi" w:hAnsiTheme="majorHAnsi"/>
          <w:color w:val="003366"/>
          <w:sz w:val="52"/>
          <w:szCs w:val="52"/>
        </w:rPr>
        <w:t>)</w:t>
      </w:r>
      <w:r w:rsidRPr="00535600">
        <w:rPr>
          <w:rFonts w:asciiTheme="majorHAnsi" w:hAnsiTheme="majorHAnsi"/>
          <w:color w:val="003366"/>
          <w:sz w:val="52"/>
          <w:szCs w:val="52"/>
        </w:rPr>
        <w:t xml:space="preserve"> rate:</w:t>
      </w:r>
    </w:p>
    <w:p w:rsidR="00274A97" w:rsidRDefault="001F0A73" w:rsidP="00274A97">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274A97" w:rsidRPr="00535600" w:rsidRDefault="00274A97" w:rsidP="00274A97">
      <w:pPr>
        <w:pStyle w:val="ListParagraph"/>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1+0.059634</m:t>
                  </m:r>
                </m:e>
              </m:d>
            </m:e>
            <m:sup>
              <m:r>
                <w:rPr>
                  <w:rFonts w:ascii="Cambria Math" w:hAnsi="Cambria Math"/>
                  <w:color w:val="003366"/>
                  <w:sz w:val="52"/>
                  <w:szCs w:val="52"/>
                </w:rPr>
                <m:t>12</m:t>
              </m:r>
            </m:sup>
          </m:sSup>
          <m:r>
            <w:rPr>
              <w:rFonts w:ascii="Cambria Math" w:hAnsi="Cambria Math"/>
              <w:color w:val="003366"/>
              <w:sz w:val="52"/>
              <w:szCs w:val="52"/>
            </w:rPr>
            <m:t>-1=1.0039=100.39%</m:t>
          </m:r>
        </m:oMath>
      </m:oMathPara>
    </w:p>
    <w:p w:rsidR="00274A97" w:rsidRPr="00535600" w:rsidRDefault="00274A97" w:rsidP="00274A97">
      <w:pPr>
        <w:pStyle w:val="ListParagraph"/>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Converting APR's to Effective Rates</w:t>
      </w:r>
    </w:p>
    <w:p w:rsidR="00274A97" w:rsidRDefault="00274A97" w:rsidP="00274A97">
      <w:pPr>
        <w:spacing w:after="200" w:line="276" w:lineRule="auto"/>
        <w:rPr>
          <w:rFonts w:asciiTheme="majorHAnsi" w:hAnsiTheme="majorHAnsi"/>
          <w:color w:val="003366"/>
          <w:sz w:val="52"/>
          <w:szCs w:val="52"/>
        </w:rPr>
      </w:pPr>
      <w:r w:rsidRPr="00036113">
        <w:rPr>
          <w:rFonts w:asciiTheme="majorHAnsi" w:hAnsiTheme="majorHAnsi"/>
          <w:b/>
          <w:color w:val="003366"/>
          <w:sz w:val="52"/>
          <w:szCs w:val="52"/>
        </w:rPr>
        <w:t>Question</w:t>
      </w:r>
      <w:r>
        <w:rPr>
          <w:rFonts w:asciiTheme="majorHAnsi" w:hAnsiTheme="majorHAnsi"/>
          <w:color w:val="003366"/>
          <w:sz w:val="52"/>
          <w:szCs w:val="52"/>
        </w:rPr>
        <w:t xml:space="preserve">: You owe a lot of money on your credit card. Your credit card charges you 9.8% pa, given as an APR compounding per month.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have the cash to pay it off, but your friend wants to borrow money from you and offers to pay you an interest rate of 10% pa given as an effective annual rate.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Should you use your cash to pay off your credit card or lend it to your friend?</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Assume that your friend will definitely pay you back (no credit risk).</w:t>
      </w:r>
    </w:p>
    <w:p w:rsidR="00274A97" w:rsidRDefault="00274A97" w:rsidP="00274A97">
      <w:pPr>
        <w:spacing w:after="200" w:line="276" w:lineRule="auto"/>
        <w:rPr>
          <w:rFonts w:asciiTheme="majorHAnsi" w:hAnsiTheme="majorHAnsi"/>
          <w:b/>
          <w:color w:val="003366"/>
          <w:sz w:val="52"/>
          <w:szCs w:val="52"/>
        </w:rPr>
      </w:pPr>
      <w:r w:rsidRPr="00036113">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loan interest rate is an effective rate but the credit card rate is an APR we can't compare them.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Let's convert the credit card's 9.8% APR compounding per month to an effective annual rate:</w:t>
      </w:r>
    </w:p>
    <w:p w:rsidR="00274A97" w:rsidRPr="00CB287E"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0.098</m:t>
              </m:r>
            </m:num>
            <m:den>
              <m:r>
                <w:rPr>
                  <w:rFonts w:ascii="Cambria Math" w:hAnsi="Cambria Math"/>
                  <w:color w:val="003366"/>
                  <w:sz w:val="52"/>
                  <w:szCs w:val="52"/>
                </w:rPr>
                <m:t>12</m:t>
              </m:r>
            </m:den>
          </m:f>
          <m:r>
            <w:rPr>
              <w:rFonts w:ascii="Cambria Math" w:hAnsi="Cambria Math"/>
              <w:color w:val="003366"/>
              <w:sz w:val="52"/>
              <w:szCs w:val="52"/>
            </w:rPr>
            <m:t>=0.0081667</m:t>
          </m:r>
        </m:oMath>
      </m:oMathPara>
    </w:p>
    <w:p w:rsidR="00274A97"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annual</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e>
              </m:d>
            </m:e>
            <m:sup>
              <m:r>
                <w:rPr>
                  <w:rFonts w:ascii="Cambria Math" w:hAnsi="Cambria Math"/>
                  <w:color w:val="003366"/>
                  <w:sz w:val="52"/>
                  <w:szCs w:val="52"/>
                </w:rPr>
                <m:t>12</m:t>
              </m:r>
            </m:sup>
          </m:sSup>
          <m:r>
            <w:rPr>
              <w:rFonts w:ascii="Cambria Math" w:hAnsi="Cambria Math"/>
              <w:color w:val="003366"/>
              <w:sz w:val="52"/>
              <w:szCs w:val="52"/>
            </w:rPr>
            <m:t>-1</m:t>
          </m:r>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1+0.0081667</m:t>
                  </m:r>
                </m:e>
              </m:d>
            </m:e>
            <m:sup>
              <m:r>
                <w:rPr>
                  <w:rFonts w:ascii="Cambria Math" w:hAnsi="Cambria Math"/>
                  <w:color w:val="003366"/>
                  <w:sz w:val="52"/>
                  <w:szCs w:val="52"/>
                </w:rPr>
                <m:t>12</m:t>
              </m:r>
            </m:sup>
          </m:sSup>
          <m:r>
            <w:rPr>
              <w:rFonts w:ascii="Cambria Math" w:hAnsi="Cambria Math"/>
              <w:color w:val="003366"/>
              <w:sz w:val="52"/>
              <w:szCs w:val="52"/>
            </w:rPr>
            <m:t>-1=0.1025=10.25%</m:t>
          </m:r>
        </m:oMath>
      </m:oMathPara>
    </w:p>
    <w:p w:rsidR="00274A97" w:rsidRDefault="00274A97" w:rsidP="00274A97">
      <w:pPr>
        <w:spacing w:after="200" w:line="276" w:lineRule="auto"/>
        <w:rPr>
          <w:rFonts w:asciiTheme="majorHAnsi" w:hAnsiTheme="majorHAnsi"/>
          <w:color w:val="003366"/>
          <w:sz w:val="52"/>
          <w:szCs w:val="52"/>
        </w:rPr>
      </w:pPr>
    </w:p>
    <w:p w:rsidR="00925A6B"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So the credit card's 9.8% APR compounding per month converts to an effective annual rate of 10.25%. This is more than the loan's 10% effective annual rate</w:t>
      </w:r>
      <w:r w:rsidR="00925A6B">
        <w:rPr>
          <w:rFonts w:asciiTheme="majorHAnsi" w:hAnsiTheme="majorHAnsi"/>
          <w:color w:val="003366"/>
          <w:sz w:val="52"/>
          <w:szCs w:val="52"/>
        </w:rPr>
        <w:t>.</w:t>
      </w:r>
      <w:r>
        <w:rPr>
          <w:rFonts w:asciiTheme="majorHAnsi" w:hAnsiTheme="majorHAnsi"/>
          <w:color w:val="003366"/>
          <w:sz w:val="52"/>
          <w:szCs w:val="52"/>
        </w:rPr>
        <w:t xml:space="preserve"> </w:t>
      </w:r>
    </w:p>
    <w:p w:rsidR="00274A97" w:rsidRDefault="00925A6B"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Y</w:t>
      </w:r>
      <w:r w:rsidR="00274A97">
        <w:rPr>
          <w:rFonts w:asciiTheme="majorHAnsi" w:hAnsiTheme="majorHAnsi"/>
          <w:color w:val="003366"/>
          <w:sz w:val="52"/>
          <w:szCs w:val="52"/>
        </w:rPr>
        <w:t xml:space="preserve">ou should pay off your credit card </w:t>
      </w:r>
      <w:r>
        <w:rPr>
          <w:rFonts w:asciiTheme="majorHAnsi" w:hAnsiTheme="majorHAnsi"/>
          <w:color w:val="003366"/>
          <w:sz w:val="52"/>
          <w:szCs w:val="52"/>
        </w:rPr>
        <w:t>which costs 10.25% rather than lend to your friend which only earns 10%, where both rates are effective annual rates</w:t>
      </w:r>
      <w:r w:rsidR="00274A97">
        <w:rPr>
          <w:rFonts w:asciiTheme="majorHAnsi" w:hAnsiTheme="majorHAnsi"/>
          <w:color w:val="003366"/>
          <w:sz w:val="52"/>
          <w:szCs w:val="52"/>
        </w:rPr>
        <w:t>.</w:t>
      </w: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t>Questions: APR's and Effective Rates</w:t>
      </w:r>
    </w:p>
    <w:p w:rsidR="00274A97" w:rsidRDefault="001F0A73" w:rsidP="00274A97">
      <w:pPr>
        <w:spacing w:after="200" w:line="276" w:lineRule="auto"/>
        <w:rPr>
          <w:rFonts w:asciiTheme="majorHAnsi" w:hAnsiTheme="majorHAnsi"/>
          <w:color w:val="003366"/>
          <w:sz w:val="52"/>
          <w:szCs w:val="52"/>
        </w:rPr>
      </w:pPr>
      <w:hyperlink r:id="rId9" w:history="1">
        <w:r w:rsidR="00274A97" w:rsidRPr="008E433A">
          <w:rPr>
            <w:rStyle w:val="Hyperlink"/>
            <w:rFonts w:asciiTheme="majorHAnsi" w:hAnsiTheme="majorHAnsi"/>
            <w:sz w:val="52"/>
            <w:szCs w:val="52"/>
          </w:rPr>
          <w:t>http://www.fightfinance.com/?q=290,330,16,26,131,49,64,265,</w:t>
        </w:r>
      </w:hyperlink>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6172D" w:rsidRDefault="0056172D" w:rsidP="005617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Fully </w:t>
      </w:r>
      <w:proofErr w:type="spellStart"/>
      <w:r>
        <w:rPr>
          <w:rFonts w:asciiTheme="majorHAnsi" w:hAnsiTheme="majorHAnsi"/>
          <w:b/>
          <w:i/>
          <w:color w:val="800000"/>
          <w:sz w:val="72"/>
          <w:szCs w:val="72"/>
        </w:rPr>
        <w:t>Amortising</w:t>
      </w:r>
      <w:proofErr w:type="spellEnd"/>
      <w:r>
        <w:rPr>
          <w:rFonts w:asciiTheme="majorHAnsi" w:hAnsiTheme="majorHAnsi"/>
          <w:b/>
          <w:i/>
          <w:color w:val="800000"/>
          <w:sz w:val="72"/>
          <w:szCs w:val="72"/>
        </w:rPr>
        <w:t xml:space="preserve"> Loans</w:t>
      </w:r>
    </w:p>
    <w:p w:rsidR="0056172D" w:rsidRDefault="0056172D" w:rsidP="005617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Most home loans in Australia are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When a borrower of a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loan makes his last payment, the loan is fully paid off. Sometimes they’re called Principal and Interest loans (P&amp;I).</w:t>
      </w:r>
    </w:p>
    <w:p w:rsidR="0056172D" w:rsidRPr="006124A8" w:rsidRDefault="001F0A73" w:rsidP="0056172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fully amortising</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56172D" w:rsidRDefault="005617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Example: </w:t>
      </w:r>
      <w:r w:rsidRPr="008E433A">
        <w:rPr>
          <w:rFonts w:asciiTheme="majorHAnsi" w:hAnsiTheme="majorHAnsi"/>
          <w:b/>
          <w:i/>
          <w:color w:val="800000"/>
          <w:sz w:val="72"/>
          <w:szCs w:val="72"/>
        </w:rPr>
        <w:t xml:space="preserve">Fully </w:t>
      </w:r>
      <w:proofErr w:type="spellStart"/>
      <w:r>
        <w:rPr>
          <w:rFonts w:asciiTheme="majorHAnsi" w:hAnsiTheme="majorHAnsi"/>
          <w:b/>
          <w:i/>
          <w:color w:val="800000"/>
          <w:sz w:val="72"/>
          <w:szCs w:val="72"/>
        </w:rPr>
        <w:t>A</w:t>
      </w:r>
      <w:r w:rsidRPr="008E433A">
        <w:rPr>
          <w:rFonts w:asciiTheme="majorHAnsi" w:hAnsiTheme="majorHAnsi"/>
          <w:b/>
          <w:i/>
          <w:color w:val="800000"/>
          <w:sz w:val="72"/>
          <w:szCs w:val="72"/>
        </w:rPr>
        <w:t>mortising</w:t>
      </w:r>
      <w:proofErr w:type="spellEnd"/>
      <w:r w:rsidRPr="008E433A">
        <w:rPr>
          <w:rFonts w:asciiTheme="majorHAnsi" w:hAnsiTheme="majorHAnsi"/>
          <w:b/>
          <w:i/>
          <w:color w:val="800000"/>
          <w:sz w:val="72"/>
          <w:szCs w:val="72"/>
        </w:rPr>
        <w:t xml:space="preserve"> </w:t>
      </w:r>
      <w:r>
        <w:rPr>
          <w:rFonts w:asciiTheme="majorHAnsi" w:hAnsiTheme="majorHAnsi"/>
          <w:b/>
          <w:i/>
          <w:color w:val="800000"/>
          <w:sz w:val="72"/>
          <w:szCs w:val="72"/>
        </w:rPr>
        <w:t>Loans</w:t>
      </w:r>
    </w:p>
    <w:p w:rsidR="00274A97" w:rsidRDefault="00274A97" w:rsidP="00274A97">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Mortgage rates are currently 6% and are not expected to change.</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can afford to pay $2,000 a month on a mortgage.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The mortgage term is 30 years (matures in 30 years).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What is the most </w:t>
      </w:r>
      <w:r w:rsidR="005952EA">
        <w:rPr>
          <w:rFonts w:asciiTheme="majorHAnsi" w:hAnsiTheme="majorHAnsi"/>
          <w:color w:val="003366"/>
          <w:sz w:val="52"/>
          <w:szCs w:val="52"/>
        </w:rPr>
        <w:t>that you can borrow</w:t>
      </w:r>
      <w:r>
        <w:rPr>
          <w:rFonts w:asciiTheme="majorHAnsi" w:hAnsiTheme="majorHAnsi"/>
          <w:color w:val="003366"/>
          <w:sz w:val="52"/>
          <w:szCs w:val="52"/>
        </w:rPr>
        <w:t xml:space="preserve"> </w:t>
      </w:r>
      <w:r w:rsidR="005952EA">
        <w:rPr>
          <w:rFonts w:asciiTheme="majorHAnsi" w:hAnsiTheme="majorHAnsi"/>
          <w:color w:val="003366"/>
          <w:sz w:val="52"/>
          <w:szCs w:val="52"/>
        </w:rPr>
        <w:t xml:space="preserve">using a </w:t>
      </w:r>
      <w:r>
        <w:rPr>
          <w:rFonts w:asciiTheme="majorHAnsi" w:hAnsiTheme="majorHAnsi"/>
          <w:color w:val="003366"/>
          <w:sz w:val="52"/>
          <w:szCs w:val="52"/>
        </w:rPr>
        <w:t xml:space="preserve">fully </w:t>
      </w:r>
      <w:proofErr w:type="spellStart"/>
      <w:r>
        <w:rPr>
          <w:rFonts w:asciiTheme="majorHAnsi" w:hAnsiTheme="majorHAnsi"/>
          <w:color w:val="003366"/>
          <w:sz w:val="52"/>
          <w:szCs w:val="52"/>
        </w:rPr>
        <w:t>amortising</w:t>
      </w:r>
      <w:proofErr w:type="spellEnd"/>
      <w:r w:rsidR="005952EA">
        <w:rPr>
          <w:rFonts w:asciiTheme="majorHAnsi" w:hAnsiTheme="majorHAnsi"/>
          <w:color w:val="003366"/>
          <w:sz w:val="52"/>
          <w:szCs w:val="52"/>
        </w:rPr>
        <w:t xml:space="preserve"> mortgage loan</w:t>
      </w:r>
      <w:r>
        <w:rPr>
          <w:rFonts w:asciiTheme="majorHAnsi" w:hAnsiTheme="majorHAnsi"/>
          <w:color w:val="003366"/>
          <w:sz w:val="52"/>
          <w:szCs w:val="52"/>
        </w:rPr>
        <w:t xml:space="preserv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b/>
          <w:color w:val="003366"/>
          <w:sz w:val="52"/>
          <w:szCs w:val="52"/>
        </w:rPr>
        <w:t>Answer</w:t>
      </w:r>
      <w:r>
        <w:rPr>
          <w:rFonts w:asciiTheme="majorHAnsi" w:hAnsiTheme="majorHAnsi"/>
          <w:color w:val="003366"/>
          <w:sz w:val="52"/>
          <w:szCs w:val="52"/>
        </w:rPr>
        <w:t xml:space="preserve">: Since the mortgage is fully </w:t>
      </w:r>
      <w:proofErr w:type="spellStart"/>
      <w:r>
        <w:rPr>
          <w:rFonts w:asciiTheme="majorHAnsi" w:hAnsiTheme="majorHAnsi"/>
          <w:color w:val="003366"/>
          <w:sz w:val="52"/>
          <w:szCs w:val="52"/>
        </w:rPr>
        <w:t>amortising</w:t>
      </w:r>
      <w:proofErr w:type="spellEnd"/>
      <w:r>
        <w:rPr>
          <w:rFonts w:asciiTheme="majorHAnsi" w:hAnsiTheme="majorHAnsi"/>
          <w:color w:val="003366"/>
          <w:sz w:val="52"/>
          <w:szCs w:val="52"/>
        </w:rPr>
        <w:t xml:space="preserve">, at the end of the loan's maturity the whole loan will be paid off.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bank will lend you the present value of your monthly payments for the next 30 years. This can be calculated using the annuity formula.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$2,000 payments are monthly, therefore the interest rate and time periods need to be measured in months too.</w:t>
      </w:r>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t=30×12=360 months</m:t>
          </m:r>
        </m:oMath>
      </m:oMathPara>
    </w:p>
    <w:p w:rsidR="00274A97" w:rsidRPr="00CB287E"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0.06</m:t>
              </m:r>
            </m:num>
            <m:den>
              <m:r>
                <w:rPr>
                  <w:rFonts w:ascii="Cambria Math" w:hAnsi="Cambria Math"/>
                  <w:color w:val="003366"/>
                  <w:sz w:val="52"/>
                  <w:szCs w:val="52"/>
                </w:rPr>
                <m:t>12</m:t>
              </m:r>
            </m:den>
          </m:f>
          <m:r>
            <w:rPr>
              <w:rFonts w:ascii="Cambria Math" w:hAnsi="Cambria Math"/>
              <w:color w:val="003366"/>
              <w:sz w:val="52"/>
              <w:szCs w:val="52"/>
            </w:rPr>
            <m:t>=0.005=0.5%</m:t>
          </m:r>
        </m:oMath>
      </m:oMathPara>
    </w:p>
    <w:p w:rsidR="00274A97" w:rsidRPr="006124A8"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fully amortising</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2000</m:t>
              </m:r>
            </m:num>
            <m:den>
              <m:r>
                <w:rPr>
                  <w:rFonts w:ascii="Cambria Math" w:hAnsi="Cambria Math"/>
                  <w:color w:val="003366"/>
                  <w:sz w:val="52"/>
                  <w:szCs w:val="52"/>
                </w:rPr>
                <m:t>0.005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1+0.005</m:t>
                          </m:r>
                        </m:e>
                      </m:d>
                    </m:e>
                    <m:sup>
                      <m:r>
                        <w:rPr>
                          <w:rFonts w:ascii="Cambria Math" w:hAnsi="Cambria Math"/>
                          <w:color w:val="003366"/>
                          <w:sz w:val="52"/>
                          <w:szCs w:val="52"/>
                        </w:rPr>
                        <m:t>360</m:t>
                      </m:r>
                    </m:sup>
                  </m:sSup>
                </m:den>
              </m:f>
            </m:e>
          </m:d>
          <m:r>
            <w:rPr>
              <w:rFonts w:ascii="Cambria Math" w:hAnsi="Cambria Math"/>
              <w:color w:val="003366"/>
              <w:sz w:val="52"/>
              <w:szCs w:val="52"/>
            </w:rPr>
            <m:t>=$333,583</m:t>
          </m:r>
        </m:oMath>
      </m:oMathPara>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Questions: Fully </w:t>
      </w:r>
      <w:proofErr w:type="spellStart"/>
      <w:r>
        <w:rPr>
          <w:rFonts w:asciiTheme="majorHAnsi" w:hAnsiTheme="majorHAnsi"/>
          <w:b/>
          <w:i/>
          <w:color w:val="800000"/>
          <w:sz w:val="72"/>
          <w:szCs w:val="72"/>
        </w:rPr>
        <w:t>Amortising</w:t>
      </w:r>
      <w:proofErr w:type="spellEnd"/>
      <w:r>
        <w:rPr>
          <w:rFonts w:asciiTheme="majorHAnsi" w:hAnsiTheme="majorHAnsi"/>
          <w:b/>
          <w:i/>
          <w:color w:val="800000"/>
          <w:sz w:val="72"/>
          <w:szCs w:val="72"/>
        </w:rPr>
        <w:t xml:space="preserve"> Loans</w:t>
      </w:r>
    </w:p>
    <w:p w:rsidR="00274A97" w:rsidRDefault="001F0A73" w:rsidP="00274A97">
      <w:pPr>
        <w:spacing w:after="200" w:line="276" w:lineRule="auto"/>
        <w:rPr>
          <w:rFonts w:asciiTheme="majorHAnsi" w:hAnsiTheme="majorHAnsi"/>
          <w:b/>
          <w:color w:val="003366"/>
          <w:sz w:val="52"/>
          <w:szCs w:val="52"/>
        </w:rPr>
      </w:pPr>
      <w:hyperlink r:id="rId10" w:history="1">
        <w:r w:rsidR="00274A97" w:rsidRPr="008E433A">
          <w:rPr>
            <w:rStyle w:val="Hyperlink"/>
            <w:rFonts w:asciiTheme="majorHAnsi" w:hAnsiTheme="majorHAnsi"/>
            <w:sz w:val="52"/>
            <w:szCs w:val="52"/>
          </w:rPr>
          <w:t>http://www.fightfinance.com/?q=19,87,134,149,172,187,203,204,222,259,</w:t>
        </w:r>
      </w:hyperlink>
      <w:r w:rsidR="00274A97">
        <w:rPr>
          <w:rFonts w:asciiTheme="majorHAnsi" w:hAnsiTheme="majorHAnsi"/>
          <w:b/>
          <w:color w:val="003366"/>
          <w:sz w:val="52"/>
          <w:szCs w:val="52"/>
        </w:rPr>
        <w:br w:type="page"/>
      </w:r>
    </w:p>
    <w:p w:rsidR="00B1473E" w:rsidRDefault="00B1473E"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Interest-Only Loans</w:t>
      </w:r>
    </w:p>
    <w:p w:rsidR="00B1473E" w:rsidRDefault="00B1473E" w:rsidP="00B1473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'Interest only' means that all of your loan payments go towards the interest, so the principal is not paid off until the very end of the mortgage. Usually this big amount is paid off by re-financing which is borrowing again, or by selling the house. </w:t>
      </w:r>
    </w:p>
    <w:p w:rsidR="0056172D" w:rsidRPr="009B1CD7" w:rsidRDefault="001F0A73" w:rsidP="0056172D">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interest only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e>
              </m:d>
            </m:den>
          </m:f>
        </m:oMath>
      </m:oMathPara>
    </w:p>
    <w:p w:rsidR="007473E8" w:rsidRPr="00B1473E" w:rsidRDefault="001F0A73" w:rsidP="007473E8">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oMath>
      <w:r w:rsidR="007473E8">
        <w:rPr>
          <w:rFonts w:asciiTheme="majorHAnsi" w:hAnsiTheme="majorHAnsi"/>
          <w:color w:val="003366"/>
          <w:sz w:val="52"/>
          <w:szCs w:val="52"/>
        </w:rPr>
        <w:t xml:space="preserve"> </w:t>
      </w:r>
      <w:proofErr w:type="gramStart"/>
      <w:r w:rsidR="007473E8">
        <w:rPr>
          <w:rFonts w:asciiTheme="majorHAnsi" w:hAnsiTheme="majorHAnsi"/>
          <w:color w:val="003366"/>
          <w:sz w:val="52"/>
          <w:szCs w:val="52"/>
        </w:rPr>
        <w:t>is</w:t>
      </w:r>
      <w:proofErr w:type="gramEnd"/>
      <w:r w:rsidR="007473E8">
        <w:rPr>
          <w:rFonts w:asciiTheme="majorHAnsi" w:hAnsiTheme="majorHAnsi"/>
          <w:color w:val="003366"/>
          <w:sz w:val="52"/>
          <w:szCs w:val="52"/>
        </w:rPr>
        <w:t xml:space="preserve"> the ‘perpetuity without growth’ formula. This makes sense since an interest-only loan that is repeatedly refinanced always has the same principal, it’s never paid off. If the interest rate is constant forever, then the borrower will pay constant interest perpetually. </w:t>
      </w:r>
    </w:p>
    <w:p w:rsidR="00B1473E" w:rsidRDefault="007473E8" w:rsidP="00B1473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Another way of looking at the interest-only loan is to assume that the final principal payment is paid off without refinancing. The initial price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is the present value of the interest payments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proofErr w:type="gramStart"/>
      <w:r>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m:t>
        </m:r>
      </m:oMath>
      <w:r>
        <w:rPr>
          <w:rFonts w:asciiTheme="majorHAnsi" w:hAnsiTheme="majorHAnsi"/>
          <w:color w:val="003366"/>
          <w:sz w:val="52"/>
          <w:szCs w:val="52"/>
        </w:rPr>
        <w:t>…)</w:t>
      </w:r>
      <w:proofErr w:type="gramEnd"/>
      <w:r>
        <w:rPr>
          <w:rFonts w:asciiTheme="majorHAnsi" w:hAnsiTheme="majorHAnsi"/>
          <w:color w:val="003366"/>
          <w:sz w:val="52"/>
          <w:szCs w:val="52"/>
        </w:rPr>
        <w:t xml:space="preserve"> and the final principal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oMath>
      <w:r>
        <w:rPr>
          <w:rFonts w:asciiTheme="majorHAnsi" w:hAnsiTheme="majorHAnsi"/>
          <w:color w:val="003366"/>
          <w:sz w:val="52"/>
          <w:szCs w:val="52"/>
        </w:rPr>
        <w:t>)</w:t>
      </w:r>
      <w:r w:rsidR="00B1473E">
        <w:rPr>
          <w:rFonts w:asciiTheme="majorHAnsi" w:hAnsiTheme="majorHAnsi"/>
          <w:color w:val="003366"/>
          <w:sz w:val="52"/>
          <w:szCs w:val="52"/>
        </w:rPr>
        <w:t>:</w:t>
      </w:r>
    </w:p>
    <w:p w:rsidR="00B1473E" w:rsidRPr="006124A8" w:rsidRDefault="001F0A73" w:rsidP="00B1473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B1473E" w:rsidRPr="006124A8" w:rsidRDefault="001F0A73" w:rsidP="00B1473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V</m:t>
                  </m:r>
                </m:e>
                <m:sub>
                  <m:r>
                    <m:rPr>
                      <m:sty m:val="bi"/>
                    </m:rPr>
                    <w:rPr>
                      <w:rFonts w:ascii="Cambria Math" w:hAnsi="Cambria Math"/>
                      <w:color w:val="003366"/>
                      <w:sz w:val="52"/>
                      <w:szCs w:val="52"/>
                    </w:rPr>
                    <m:t>0</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r>
            <w:rPr>
              <w:rFonts w:ascii="Cambria Math" w:hAnsi="Cambria Math"/>
              <w:color w:val="003366"/>
              <w:sz w:val="52"/>
              <w:szCs w:val="52"/>
            </w:rPr>
            <m:t xml:space="preserve"> ,  </m:t>
          </m:r>
          <m:r>
            <m:rPr>
              <m:sty m:val="p"/>
            </m:rPr>
            <w:rPr>
              <w:rFonts w:ascii="Cambria Math" w:hAnsi="Cambria Math"/>
              <w:color w:val="003366"/>
              <w:sz w:val="52"/>
              <w:szCs w:val="52"/>
            </w:rPr>
            <m:t xml:space="preserve">Since </m:t>
          </m:r>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0</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V</m:t>
              </m:r>
            </m:e>
            <m:sub>
              <m:r>
                <m:rPr>
                  <m:sty m:val="p"/>
                </m:rPr>
                <w:rPr>
                  <w:rFonts w:ascii="Cambria Math" w:hAnsi="Cambria Math"/>
                  <w:color w:val="003366"/>
                  <w:sz w:val="52"/>
                  <w:szCs w:val="52"/>
                </w:rPr>
                <m:t>T</m:t>
              </m:r>
            </m:sub>
          </m:sSub>
        </m:oMath>
      </m:oMathPara>
    </w:p>
    <w:p w:rsidR="00B1473E" w:rsidRPr="006124A8" w:rsidRDefault="001F0A73" w:rsidP="00B1473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B1473E" w:rsidRPr="006124A8" w:rsidRDefault="001F0A73" w:rsidP="00B1473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B1473E" w:rsidRPr="00910C21" w:rsidRDefault="001F0A73" w:rsidP="00B1473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oMath>
      </m:oMathPara>
    </w:p>
    <w:p w:rsidR="00910C21" w:rsidRPr="003209CE" w:rsidRDefault="00910C21" w:rsidP="00B1473E">
      <w:pPr>
        <w:spacing w:after="200" w:line="276" w:lineRule="auto"/>
        <w:rPr>
          <w:rFonts w:asciiTheme="majorHAnsi" w:hAnsiTheme="majorHAnsi"/>
          <w:color w:val="003366"/>
          <w:sz w:val="52"/>
          <w:szCs w:val="52"/>
        </w:rPr>
      </w:pPr>
      <w:r>
        <w:rPr>
          <w:rFonts w:asciiTheme="majorHAnsi" w:hAnsiTheme="majorHAnsi"/>
          <w:color w:val="003366"/>
          <w:sz w:val="52"/>
          <w:szCs w:val="52"/>
        </w:rPr>
        <w:t>Again, the interest-only loan with constant interest rates can be valued as a perpetuity without growth.</w:t>
      </w:r>
    </w:p>
    <w:p w:rsidR="00B1473E" w:rsidRDefault="00B1473E">
      <w:pPr>
        <w:spacing w:after="200" w:line="276" w:lineRule="auto"/>
        <w:rPr>
          <w:rFonts w:asciiTheme="majorHAnsi" w:hAnsiTheme="majorHAnsi"/>
          <w:b/>
          <w:i/>
          <w:color w:val="800000"/>
          <w:sz w:val="72"/>
          <w:szCs w:val="72"/>
        </w:rPr>
      </w:pPr>
    </w:p>
    <w:p w:rsidR="00910C21" w:rsidRDefault="00910C21">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Calculation Example: Interest Only</w:t>
      </w:r>
      <w:r w:rsidRPr="008E433A">
        <w:rPr>
          <w:rFonts w:asciiTheme="majorHAnsi" w:hAnsiTheme="majorHAnsi"/>
          <w:b/>
          <w:i/>
          <w:color w:val="800000"/>
          <w:sz w:val="72"/>
          <w:szCs w:val="72"/>
        </w:rPr>
        <w:t xml:space="preserve"> </w:t>
      </w:r>
      <w:r>
        <w:rPr>
          <w:rFonts w:asciiTheme="majorHAnsi" w:hAnsiTheme="majorHAnsi"/>
          <w:b/>
          <w:i/>
          <w:color w:val="800000"/>
          <w:sz w:val="72"/>
          <w:szCs w:val="72"/>
        </w:rPr>
        <w:t>Loans</w:t>
      </w:r>
    </w:p>
    <w:p w:rsidR="00274A97" w:rsidRDefault="00274A97" w:rsidP="00274A97">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xml:space="preserve">: </w:t>
      </w:r>
      <w:r w:rsidR="009B1CD7">
        <w:rPr>
          <w:rFonts w:asciiTheme="majorHAnsi" w:hAnsiTheme="majorHAnsi"/>
          <w:color w:val="003366"/>
          <w:sz w:val="52"/>
          <w:szCs w:val="52"/>
        </w:rPr>
        <w:t>Using the same data as before, w</w:t>
      </w:r>
      <w:r w:rsidR="005952EA">
        <w:rPr>
          <w:rFonts w:asciiTheme="majorHAnsi" w:hAnsiTheme="majorHAnsi"/>
          <w:color w:val="003366"/>
          <w:sz w:val="52"/>
          <w:szCs w:val="52"/>
        </w:rPr>
        <w:t xml:space="preserve">hat is the most that you can borrow using an interest only mortgage loan? </w:t>
      </w:r>
      <w:r w:rsidR="009B1CD7">
        <w:rPr>
          <w:rFonts w:asciiTheme="majorHAnsi" w:hAnsiTheme="majorHAnsi"/>
          <w:color w:val="003366"/>
          <w:sz w:val="52"/>
          <w:szCs w:val="52"/>
        </w:rPr>
        <w:t>Again, assume constant interest rates.</w:t>
      </w:r>
    </w:p>
    <w:p w:rsidR="009B1CD7" w:rsidRDefault="00274A97" w:rsidP="00274A97">
      <w:pPr>
        <w:spacing w:after="200" w:line="276" w:lineRule="auto"/>
        <w:rPr>
          <w:rFonts w:asciiTheme="majorHAnsi" w:hAnsiTheme="majorHAnsi"/>
          <w:color w:val="003366"/>
          <w:sz w:val="52"/>
          <w:szCs w:val="52"/>
        </w:rPr>
      </w:pPr>
      <w:r w:rsidRPr="00D66842">
        <w:rPr>
          <w:rFonts w:asciiTheme="majorHAnsi" w:hAnsiTheme="majorHAnsi"/>
          <w:b/>
          <w:color w:val="003366"/>
          <w:sz w:val="52"/>
          <w:szCs w:val="52"/>
        </w:rPr>
        <w:t>Answer</w:t>
      </w:r>
      <w:r w:rsidR="009B1CD7">
        <w:rPr>
          <w:rFonts w:asciiTheme="majorHAnsi" w:hAnsiTheme="majorHAnsi"/>
          <w:color w:val="003366"/>
          <w:sz w:val="52"/>
          <w:szCs w:val="52"/>
        </w:rPr>
        <w:t xml:space="preserve">: Interest-only loans are equivalent to perpetuities with no growth. </w:t>
      </w:r>
    </w:p>
    <w:p w:rsidR="009B1CD7" w:rsidRPr="009B1CD7" w:rsidRDefault="001F0A73" w:rsidP="009B1CD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interest only</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monthly</m:t>
                  </m:r>
                </m:sub>
              </m:sSub>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 monthly</m:t>
                  </m:r>
                </m:sub>
              </m:sSub>
            </m:num>
            <m:den>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monthly</m:t>
                          </m:r>
                        </m:sub>
                      </m:sSub>
                    </m:num>
                    <m:den>
                      <m:r>
                        <w:rPr>
                          <w:rFonts w:ascii="Cambria Math" w:hAnsi="Cambria Math"/>
                          <w:color w:val="003366"/>
                          <w:sz w:val="52"/>
                          <w:szCs w:val="52"/>
                        </w:rPr>
                        <m:t>12</m:t>
                      </m:r>
                    </m:den>
                  </m:f>
                </m:e>
              </m:d>
            </m:den>
          </m:f>
        </m:oMath>
      </m:oMathPara>
    </w:p>
    <w:p w:rsidR="009B1CD7" w:rsidRDefault="009B1CD7" w:rsidP="009B1CD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2000</m:t>
              </m:r>
            </m:num>
            <m:den>
              <m:r>
                <w:rPr>
                  <w:rFonts w:ascii="Cambria Math" w:hAnsi="Cambria Math"/>
                  <w:color w:val="003366"/>
                  <w:sz w:val="52"/>
                  <w:szCs w:val="52"/>
                </w:rPr>
                <m:t>(0.06/12)</m:t>
              </m:r>
            </m:den>
          </m:f>
          <m:r>
            <w:rPr>
              <w:rFonts w:ascii="Cambria Math" w:hAnsi="Cambria Math"/>
              <w:color w:val="003366"/>
              <w:sz w:val="52"/>
              <w:szCs w:val="52"/>
            </w:rPr>
            <m:t>=$400,000</m:t>
          </m:r>
        </m:oMath>
      </m:oMathPara>
    </w:p>
    <w:p w:rsidR="009B1CD7" w:rsidRPr="009B1CD7" w:rsidRDefault="009B1CD7" w:rsidP="00274A97">
      <w:pPr>
        <w:spacing w:after="200" w:line="276" w:lineRule="auto"/>
        <w:rPr>
          <w:rFonts w:asciiTheme="majorHAnsi" w:hAnsiTheme="majorHAnsi"/>
          <w:color w:val="003366"/>
          <w:sz w:val="52"/>
          <w:szCs w:val="52"/>
        </w:rPr>
      </w:pPr>
    </w:p>
    <w:p w:rsidR="009B1CD7" w:rsidRDefault="009B1CD7" w:rsidP="009B1CD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Interest Only Loans</w:t>
      </w:r>
    </w:p>
    <w:p w:rsidR="00274A97" w:rsidRDefault="001F0A73" w:rsidP="009B1CD7">
      <w:pPr>
        <w:spacing w:after="200" w:line="276" w:lineRule="auto"/>
        <w:rPr>
          <w:rFonts w:asciiTheme="majorHAnsi" w:hAnsiTheme="majorHAnsi"/>
          <w:b/>
          <w:i/>
          <w:color w:val="800000"/>
          <w:sz w:val="72"/>
          <w:szCs w:val="72"/>
        </w:rPr>
      </w:pPr>
      <w:hyperlink r:id="rId11" w:history="1">
        <w:r w:rsidR="009B1CD7" w:rsidRPr="00B55672">
          <w:rPr>
            <w:rStyle w:val="Hyperlink"/>
            <w:rFonts w:asciiTheme="majorHAnsi" w:hAnsiTheme="majorHAnsi"/>
            <w:sz w:val="52"/>
            <w:szCs w:val="52"/>
          </w:rPr>
          <w:t>http://www.fightfinance.com/?q=29,42,57,107,160,239,298,459,</w:t>
        </w:r>
      </w:hyperlink>
      <w:r w:rsidR="00274A97">
        <w:rPr>
          <w:rFonts w:asciiTheme="majorHAnsi" w:hAnsiTheme="majorHAnsi"/>
          <w:b/>
          <w:i/>
          <w:color w:val="800000"/>
          <w:sz w:val="72"/>
          <w:szCs w:val="72"/>
        </w:rPr>
        <w:br w:type="page"/>
      </w:r>
    </w:p>
    <w:p w:rsidR="00274A97" w:rsidRPr="00F85C1A"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w:t>
      </w:r>
      <w:r w:rsidR="00E572B1">
        <w:rPr>
          <w:rFonts w:asciiTheme="majorHAnsi" w:hAnsiTheme="majorHAnsi"/>
          <w:b/>
          <w:i/>
          <w:color w:val="800000"/>
          <w:sz w:val="72"/>
          <w:szCs w:val="72"/>
        </w:rPr>
        <w:t xml:space="preserve"> exactly one period before the next coupon</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The price of a bond is the present value of the coupons and the principal. The coupons are an annuity and the principal (or face value) is a single payment, therefore:</w:t>
      </w:r>
    </w:p>
    <w:p w:rsidR="00274A97" w:rsidRPr="009A6275"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274A97" w:rsidRDefault="003279A5"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F42924" w:rsidRDefault="00F42924"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equation assumes that the next coupon is paid in exactly one period. This will be the case for a bond that was just issued or a bond that just paid a coupon. </w:t>
      </w:r>
    </w:p>
    <w:p w:rsidR="00E572B1"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Care must be taken when choosing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Pr>
          <w:rFonts w:asciiTheme="majorHAnsi" w:hAnsiTheme="majorHAnsi"/>
          <w:color w:val="003366"/>
          <w:sz w:val="52"/>
          <w:szCs w:val="52"/>
        </w:rPr>
        <w:t xml:space="preserve"> and </w:t>
      </w:r>
      <w:proofErr w:type="gramStart"/>
      <w:r w:rsidRPr="00CF179C">
        <w:rPr>
          <w:rFonts w:asciiTheme="majorHAnsi" w:hAnsiTheme="majorHAnsi"/>
          <w:i/>
          <w:color w:val="003366"/>
          <w:sz w:val="52"/>
          <w:szCs w:val="52"/>
        </w:rPr>
        <w:t>T</w:t>
      </w:r>
      <w:r>
        <w:rPr>
          <w:rFonts w:asciiTheme="majorHAnsi" w:hAnsiTheme="majorHAnsi"/>
          <w:color w:val="003366"/>
          <w:sz w:val="52"/>
          <w:szCs w:val="52"/>
        </w:rPr>
        <w:t xml:space="preserve">  so</w:t>
      </w:r>
      <w:proofErr w:type="gramEnd"/>
      <w:r>
        <w:rPr>
          <w:rFonts w:asciiTheme="majorHAnsi" w:hAnsiTheme="majorHAnsi"/>
          <w:color w:val="003366"/>
          <w:sz w:val="52"/>
          <w:szCs w:val="52"/>
        </w:rPr>
        <w:t xml:space="preserve"> that they are consistent with the time period between coupon payments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Remember that bond yields are given as APR's compounding at the same frequency as coupons are paid</w:t>
      </w:r>
      <w:r w:rsidR="00E572B1">
        <w:rPr>
          <w:rFonts w:asciiTheme="majorHAnsi" w:hAnsiTheme="majorHAnsi"/>
          <w:color w:val="003366"/>
          <w:sz w:val="52"/>
          <w:szCs w:val="52"/>
        </w:rPr>
        <w:t>, so they normally have to be converted to effective rates before using them in the above equation.</w:t>
      </w:r>
    </w:p>
    <w:p w:rsidR="00F42924" w:rsidRDefault="00F42924">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Pr="00F85C1A" w:rsidRDefault="00274A97"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 Conventions</w:t>
      </w:r>
    </w:p>
    <w:p w:rsidR="00274A97" w:rsidRDefault="00274A97" w:rsidP="00274A97">
      <w:pPr>
        <w:spacing w:after="200" w:line="276" w:lineRule="auto"/>
        <w:rPr>
          <w:rFonts w:asciiTheme="majorHAnsi" w:hAnsiTheme="majorHAnsi"/>
          <w:color w:val="003366"/>
          <w:sz w:val="52"/>
          <w:szCs w:val="52"/>
        </w:rPr>
      </w:pPr>
      <w:proofErr w:type="gramStart"/>
      <w:r>
        <w:rPr>
          <w:rFonts w:asciiTheme="majorHAnsi" w:hAnsiTheme="majorHAnsi"/>
          <w:color w:val="003366"/>
          <w:sz w:val="52"/>
          <w:szCs w:val="52"/>
        </w:rPr>
        <w:t>US</w:t>
      </w:r>
      <w:proofErr w:type="gramEnd"/>
      <w:r>
        <w:rPr>
          <w:rFonts w:asciiTheme="majorHAnsi" w:hAnsiTheme="majorHAnsi"/>
          <w:color w:val="003366"/>
          <w:sz w:val="52"/>
          <w:szCs w:val="52"/>
        </w:rPr>
        <w:t xml:space="preserve"> and Australian fixed coupon bonds generally pay semi-annual coupons. Therefore the yields are quoted as APR's compounding semi-annually.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European bonds generally pay annual coupons. Therefore the yields are quoted as APR's compounding annually, which is the same thing as an effective annual rate.</w:t>
      </w: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42C57" w:rsidRPr="00F85C1A" w:rsidRDefault="00274A97" w:rsidP="00042C5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w:t>
      </w:r>
      <w:r w:rsidR="00042C57">
        <w:rPr>
          <w:rFonts w:asciiTheme="majorHAnsi" w:hAnsiTheme="majorHAnsi"/>
          <w:b/>
          <w:i/>
          <w:color w:val="800000"/>
          <w:sz w:val="72"/>
          <w:szCs w:val="72"/>
        </w:rPr>
        <w:t>Bond Pricing exactly one period before the next coupon</w:t>
      </w:r>
    </w:p>
    <w:p w:rsidR="00274A97" w:rsidRDefault="00274A97" w:rsidP="00042C57">
      <w:pPr>
        <w:spacing w:after="200" w:line="276" w:lineRule="auto"/>
        <w:jc w:val="both"/>
        <w:rPr>
          <w:rFonts w:asciiTheme="majorHAnsi" w:hAnsiTheme="majorHAnsi"/>
          <w:color w:val="003366"/>
          <w:sz w:val="52"/>
          <w:szCs w:val="52"/>
        </w:rPr>
      </w:pPr>
      <w:r w:rsidRPr="003A6524">
        <w:rPr>
          <w:rFonts w:asciiTheme="majorHAnsi" w:hAnsiTheme="majorHAnsi"/>
          <w:b/>
          <w:color w:val="003366"/>
          <w:sz w:val="52"/>
          <w:szCs w:val="52"/>
        </w:rPr>
        <w:t xml:space="preserve">Question: </w:t>
      </w:r>
      <w:r>
        <w:rPr>
          <w:rFonts w:asciiTheme="majorHAnsi" w:hAnsiTheme="majorHAnsi"/>
          <w:color w:val="003366"/>
          <w:sz w:val="52"/>
          <w:szCs w:val="52"/>
        </w:rPr>
        <w:t xml:space="preserve">An Australian company issues a </w:t>
      </w:r>
      <w:r w:rsidR="004D0528">
        <w:rPr>
          <w:rFonts w:asciiTheme="majorHAnsi" w:hAnsiTheme="majorHAnsi"/>
          <w:color w:val="003366"/>
          <w:sz w:val="52"/>
          <w:szCs w:val="52"/>
        </w:rPr>
        <w:t xml:space="preserve">fixed-coupon </w:t>
      </w:r>
      <w:r>
        <w:rPr>
          <w:rFonts w:asciiTheme="majorHAnsi" w:hAnsiTheme="majorHAnsi"/>
          <w:color w:val="003366"/>
          <w:sz w:val="52"/>
          <w:szCs w:val="52"/>
        </w:rPr>
        <w:t>bond. The bond will mature in 3 years, has a face value of $1,000 and a coupon rate of 8%. Yields are currently 5% pa. What is the price of the bond?</w:t>
      </w:r>
    </w:p>
    <w:p w:rsidR="00274A97" w:rsidRDefault="00274A97" w:rsidP="00274A97">
      <w:pPr>
        <w:spacing w:after="200" w:line="276" w:lineRule="auto"/>
        <w:rPr>
          <w:rFonts w:asciiTheme="majorHAnsi" w:hAnsiTheme="majorHAnsi"/>
          <w:color w:val="003366"/>
          <w:sz w:val="52"/>
          <w:szCs w:val="52"/>
        </w:rPr>
      </w:pPr>
      <w:r w:rsidRPr="00FE6668">
        <w:rPr>
          <w:rFonts w:asciiTheme="majorHAnsi" w:hAnsiTheme="majorHAnsi"/>
          <w:b/>
          <w:color w:val="003366"/>
          <w:sz w:val="52"/>
          <w:szCs w:val="52"/>
        </w:rPr>
        <w:t>Answer</w:t>
      </w:r>
      <w:r>
        <w:rPr>
          <w:rFonts w:asciiTheme="majorHAnsi" w:hAnsiTheme="majorHAnsi"/>
          <w:color w:val="003366"/>
          <w:sz w:val="52"/>
          <w:szCs w:val="52"/>
        </w:rPr>
        <w:t xml:space="preserve">: Since it is an Australian bond, we assume that it pays semi-annual coupons as is customary. </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Therefore each 6 month coupon will be:</w:t>
      </w:r>
    </w:p>
    <w:p w:rsidR="00042C57" w:rsidRPr="00042C57" w:rsidRDefault="001F0A73" w:rsidP="00274A97">
      <w:pPr>
        <w:spacing w:after="200" w:line="276" w:lineRule="auto"/>
        <w:rPr>
          <w:rFonts w:asciiTheme="majorHAnsi" w:hAnsiTheme="majorHAnsi"/>
          <w:color w:val="003366"/>
          <w:sz w:val="52"/>
          <w:szCs w:val="52"/>
        </w:rPr>
      </w:pPr>
      <m:oMathPara>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semi-annual</m:t>
              </m:r>
            </m:sub>
          </m:sSub>
          <m:r>
            <w:rPr>
              <w:rFonts w:ascii="Cambria Math" w:hAnsi="Cambria Math"/>
              <w:color w:val="003366"/>
              <w:sz w:val="52"/>
              <w:szCs w:val="52"/>
            </w:rPr>
            <m:t>=Face value×</m:t>
          </m:r>
          <m:f>
            <m:fPr>
              <m:ctrlPr>
                <w:rPr>
                  <w:rFonts w:ascii="Cambria Math" w:hAnsi="Cambria Math"/>
                  <w:i/>
                  <w:color w:val="003366"/>
                  <w:sz w:val="52"/>
                  <w:szCs w:val="52"/>
                </w:rPr>
              </m:ctrlPr>
            </m:fPr>
            <m:num>
              <m:r>
                <w:rPr>
                  <w:rFonts w:ascii="Cambria Math" w:hAnsi="Cambria Math"/>
                  <w:color w:val="003366"/>
                  <w:sz w:val="52"/>
                  <w:szCs w:val="52"/>
                </w:rPr>
                <m:t>coupon rate</m:t>
              </m:r>
            </m:num>
            <m:den>
              <m:r>
                <w:rPr>
                  <w:rFonts w:ascii="Cambria Math" w:hAnsi="Cambria Math"/>
                  <w:color w:val="003366"/>
                  <w:sz w:val="52"/>
                  <w:szCs w:val="52"/>
                </w:rPr>
                <m:t>2</m:t>
              </m:r>
            </m:den>
          </m:f>
          <m:r>
            <w:rPr>
              <w:rFonts w:ascii="Cambria Math" w:hAnsi="Cambria Math"/>
              <w:color w:val="003366"/>
              <w:sz w:val="52"/>
              <w:szCs w:val="52"/>
            </w:rPr>
            <m:t>=1,000×</m:t>
          </m:r>
          <m:f>
            <m:fPr>
              <m:ctrlPr>
                <w:rPr>
                  <w:rFonts w:ascii="Cambria Math" w:hAnsi="Cambria Math"/>
                  <w:i/>
                  <w:color w:val="003366"/>
                  <w:sz w:val="52"/>
                  <w:szCs w:val="52"/>
                </w:rPr>
              </m:ctrlPr>
            </m:fPr>
            <m:num>
              <m:r>
                <w:rPr>
                  <w:rFonts w:ascii="Cambria Math" w:hAnsi="Cambria Math"/>
                  <w:color w:val="003366"/>
                  <w:sz w:val="52"/>
                  <w:szCs w:val="52"/>
                </w:rPr>
                <m:t>0.08</m:t>
              </m:r>
            </m:num>
            <m:den>
              <m:r>
                <w:rPr>
                  <w:rFonts w:ascii="Cambria Math" w:hAnsi="Cambria Math"/>
                  <w:color w:val="003366"/>
                  <w:sz w:val="52"/>
                  <w:szCs w:val="52"/>
                </w:rPr>
                <m:t>2</m:t>
              </m:r>
            </m:den>
          </m:f>
          <m:r>
            <w:rPr>
              <w:rFonts w:ascii="Cambria Math" w:hAnsi="Cambria Math"/>
              <w:color w:val="003366"/>
              <w:sz w:val="52"/>
              <w:szCs w:val="52"/>
            </w:rPr>
            <m:t xml:space="preserve"> </m:t>
          </m:r>
        </m:oMath>
      </m:oMathPara>
    </w:p>
    <w:p w:rsidR="00274A97" w:rsidRDefault="00042C5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=$40 </m:t>
          </m:r>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number of time periods T must be consistent with the coupon payment frequency of 6 month periods, so </w:t>
      </w:r>
    </w:p>
    <w:p w:rsidR="00274A97" w:rsidRPr="00FA679D"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T=3 </m:t>
          </m:r>
          <m:r>
            <m:rPr>
              <m:sty m:val="p"/>
            </m:rPr>
            <w:rPr>
              <w:rFonts w:ascii="Cambria Math" w:hAnsi="Cambria Math"/>
              <w:color w:val="003366"/>
              <w:sz w:val="52"/>
              <w:szCs w:val="52"/>
            </w:rPr>
            <m:t>years</m:t>
          </m:r>
          <m:r>
            <w:rPr>
              <w:rFonts w:ascii="Cambria Math" w:hAnsi="Cambria Math"/>
              <w:color w:val="003366"/>
              <w:sz w:val="52"/>
              <w:szCs w:val="52"/>
            </w:rPr>
            <m:t xml:space="preserve"> ×2</m:t>
          </m:r>
        </m:oMath>
      </m:oMathPara>
    </w:p>
    <w:p w:rsidR="00274A97" w:rsidRDefault="00274A97" w:rsidP="00274A97">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=6</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semi-annual</w:t>
      </w:r>
      <w:proofErr w:type="gramEnd"/>
      <w:r>
        <w:rPr>
          <w:rFonts w:asciiTheme="majorHAnsi" w:hAnsiTheme="majorHAnsi"/>
          <w:color w:val="003366"/>
          <w:sz w:val="52"/>
          <w:szCs w:val="52"/>
        </w:rPr>
        <w:t xml:space="preserve"> periods</w:t>
      </w: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The yield of 5% can be assumed to be an APR compounding every 6 months, the same frequency as the coupon payments. We need to find the effective 6 month rate to discount the 6-month coupons, so:</w:t>
      </w:r>
    </w:p>
    <w:p w:rsidR="00274A97" w:rsidRPr="00DE6098"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6month</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semi annually</m:t>
              </m:r>
            </m:sub>
          </m:sSub>
          <m:r>
            <w:rPr>
              <w:rFonts w:ascii="Cambria Math" w:hAnsi="Cambria Math"/>
              <w:color w:val="003366"/>
              <w:sz w:val="52"/>
              <w:szCs w:val="52"/>
            </w:rPr>
            <m:t>÷2</m:t>
          </m:r>
        </m:oMath>
      </m:oMathPara>
    </w:p>
    <w:p w:rsidR="00274A97" w:rsidRPr="00DE6098"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=0.05÷2=0.025</m:t>
          </m:r>
        </m:oMath>
      </m:oMathPara>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274A97" w:rsidRPr="00FA679D"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find the bond price,</w:t>
      </w:r>
    </w:p>
    <w:p w:rsidR="00274A97" w:rsidRPr="009A6275" w:rsidRDefault="001F0A73" w:rsidP="00274A97">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274A97" w:rsidRDefault="00082F73"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r>
                <w:rPr>
                  <w:rFonts w:ascii="Cambria Math" w:hAnsi="Cambria Math"/>
                  <w:color w:val="003366"/>
                  <w:sz w:val="52"/>
                  <w:szCs w:val="52"/>
                </w:rPr>
                <m:t>Fac</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082F73" w:rsidRDefault="00082F73" w:rsidP="00082F73">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1000×0.08/2</m:t>
              </m:r>
            </m:num>
            <m:den>
              <m:r>
                <w:rPr>
                  <w:rFonts w:ascii="Cambria Math" w:hAnsi="Cambria Math"/>
                  <w:color w:val="003366"/>
                  <w:sz w:val="52"/>
                  <w:szCs w:val="52"/>
                </w:rPr>
                <m:t>0.05/2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1+0.05/2</m:t>
                      </m:r>
                    </m:e>
                  </m:d>
                </m:e>
                <m:sup>
                  <m:r>
                    <w:rPr>
                      <w:rFonts w:ascii="Cambria Math" w:hAnsi="Cambria Math"/>
                      <w:color w:val="003366"/>
                      <w:sz w:val="52"/>
                      <w:szCs w:val="52"/>
                    </w:rPr>
                    <m:t>3×2</m:t>
                  </m:r>
                </m:sup>
              </m:sSup>
            </m:den>
          </m:f>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40</m:t>
              </m:r>
            </m:num>
            <m:den>
              <m:r>
                <w:rPr>
                  <w:rFonts w:ascii="Cambria Math" w:hAnsi="Cambria Math"/>
                  <w:color w:val="003366"/>
                  <w:sz w:val="52"/>
                  <w:szCs w:val="52"/>
                </w:rPr>
                <m:t>0.025</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1+0.025</m:t>
                      </m:r>
                    </m:e>
                  </m:d>
                </m:e>
                <m:sup>
                  <m:r>
                    <w:rPr>
                      <w:rFonts w:ascii="Cambria Math" w:hAnsi="Cambria Math"/>
                      <w:color w:val="003366"/>
                      <w:sz w:val="52"/>
                      <w:szCs w:val="52"/>
                    </w:rPr>
                    <m:t>6</m:t>
                  </m:r>
                </m:sup>
              </m:sSup>
            </m:den>
          </m:f>
        </m:oMath>
      </m:oMathPara>
    </w:p>
    <w:p w:rsidR="00274A97" w:rsidRDefault="00274A97"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=220.3250145    +    862.296866</m:t>
          </m:r>
        </m:oMath>
      </m:oMathPara>
    </w:p>
    <w:p w:rsidR="00082F73" w:rsidRDefault="00082F73"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=$1,082.62</m:t>
          </m:r>
        </m:oMath>
      </m:oMathPara>
    </w:p>
    <w:p w:rsidR="00082F73" w:rsidRDefault="00082F73">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7225F0" w:rsidRDefault="007225F0" w:rsidP="007225F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Bond Yields and Coupon Rates - Important</w:t>
      </w:r>
    </w:p>
    <w:p w:rsidR="007225F0" w:rsidRDefault="007225F0" w:rsidP="007225F0">
      <w:pPr>
        <w:spacing w:after="200" w:line="276" w:lineRule="auto"/>
        <w:rPr>
          <w:rFonts w:asciiTheme="majorHAnsi" w:hAnsiTheme="majorHAnsi"/>
          <w:b/>
          <w:i/>
          <w:color w:val="800000"/>
          <w:sz w:val="72"/>
          <w:szCs w:val="72"/>
        </w:rPr>
      </w:pPr>
      <w:r>
        <w:rPr>
          <w:rFonts w:asciiTheme="majorHAnsi" w:hAnsiTheme="majorHAnsi"/>
          <w:color w:val="003366"/>
          <w:sz w:val="48"/>
          <w:szCs w:val="48"/>
        </w:rPr>
        <w:t>Here are three similar bonds which differ only in their coupon rate.</w:t>
      </w:r>
    </w:p>
    <w:tbl>
      <w:tblPr>
        <w:tblW w:w="14717" w:type="dxa"/>
        <w:tblInd w:w="87" w:type="dxa"/>
        <w:tblLook w:val="04A0" w:firstRow="1" w:lastRow="0" w:firstColumn="1" w:lastColumn="0" w:noHBand="0" w:noVBand="1"/>
      </w:tblPr>
      <w:tblGrid>
        <w:gridCol w:w="1299"/>
        <w:gridCol w:w="1322"/>
        <w:gridCol w:w="2050"/>
        <w:gridCol w:w="2032"/>
        <w:gridCol w:w="1796"/>
        <w:gridCol w:w="322"/>
        <w:gridCol w:w="2824"/>
        <w:gridCol w:w="3072"/>
      </w:tblGrid>
      <w:tr w:rsidR="007225F0" w:rsidRPr="00665951" w:rsidTr="007B5724">
        <w:trPr>
          <w:trHeight w:val="617"/>
        </w:trPr>
        <w:tc>
          <w:tcPr>
            <w:tcW w:w="1299" w:type="dxa"/>
            <w:vMerge w:val="restart"/>
            <w:tcBorders>
              <w:top w:val="single" w:sz="4" w:space="0" w:color="auto"/>
              <w:left w:val="single" w:sz="4" w:space="0" w:color="auto"/>
              <w:right w:val="nil"/>
            </w:tcBorders>
            <w:shd w:val="clear" w:color="auto" w:fill="auto"/>
            <w:noWrap/>
            <w:vAlign w:val="center"/>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Bond</w:t>
            </w:r>
          </w:p>
        </w:tc>
        <w:tc>
          <w:tcPr>
            <w:tcW w:w="1322" w:type="dxa"/>
            <w:tcBorders>
              <w:top w:val="single" w:sz="4" w:space="0" w:color="auto"/>
              <w:left w:val="nil"/>
              <w:right w:val="nil"/>
            </w:tcBorders>
            <w:vAlign w:val="bottom"/>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 xml:space="preserve">Face </w:t>
            </w:r>
          </w:p>
        </w:tc>
        <w:tc>
          <w:tcPr>
            <w:tcW w:w="2050" w:type="dxa"/>
            <w:vMerge w:val="restart"/>
            <w:tcBorders>
              <w:top w:val="single" w:sz="4" w:space="0" w:color="auto"/>
              <w:left w:val="nil"/>
              <w:right w:val="nil"/>
            </w:tcBorders>
            <w:shd w:val="clear" w:color="auto" w:fill="auto"/>
            <w:noWrap/>
            <w:vAlign w:val="center"/>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Maturity</w:t>
            </w:r>
          </w:p>
        </w:tc>
        <w:tc>
          <w:tcPr>
            <w:tcW w:w="2032" w:type="dxa"/>
            <w:tcBorders>
              <w:top w:val="single" w:sz="4" w:space="0" w:color="auto"/>
              <w:lef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Current</w:t>
            </w:r>
          </w:p>
        </w:tc>
        <w:tc>
          <w:tcPr>
            <w:tcW w:w="1796" w:type="dxa"/>
            <w:tcBorders>
              <w:top w:val="single" w:sz="4" w:space="0" w:color="auto"/>
              <w:right w:val="single" w:sz="4" w:space="0" w:color="auto"/>
            </w:tcBorders>
            <w:vAlign w:val="bottom"/>
          </w:tcPr>
          <w:p w:rsidR="007225F0" w:rsidRPr="00972C58" w:rsidRDefault="007225F0" w:rsidP="007B5724">
            <w:pPr>
              <w:jc w:val="center"/>
              <w:rPr>
                <w:rFonts w:ascii="Cambria" w:hAnsi="Cambria" w:cs="Calibri"/>
                <w:color w:val="003366"/>
                <w:sz w:val="48"/>
                <w:szCs w:val="48"/>
                <w:lang w:val="en-AU" w:eastAsia="en-AU"/>
              </w:rPr>
            </w:pPr>
            <w:r w:rsidRPr="00972C58">
              <w:rPr>
                <w:rFonts w:ascii="Cambria" w:hAnsi="Cambria" w:cs="Calibri"/>
                <w:color w:val="003366"/>
                <w:sz w:val="48"/>
                <w:szCs w:val="48"/>
                <w:lang w:val="en-AU" w:eastAsia="en-AU"/>
              </w:rPr>
              <w:t>Coupon</w:t>
            </w:r>
          </w:p>
        </w:tc>
        <w:tc>
          <w:tcPr>
            <w:tcW w:w="322" w:type="dxa"/>
            <w:vMerge w:val="restart"/>
            <w:tcBorders>
              <w:top w:val="single" w:sz="4" w:space="0" w:color="auto"/>
              <w:left w:val="single" w:sz="4" w:space="0" w:color="auto"/>
              <w:right w:val="nil"/>
            </w:tcBorders>
            <w:shd w:val="clear" w:color="auto" w:fill="auto"/>
            <w:noWrap/>
            <w:vAlign w:val="center"/>
            <w:hideMark/>
          </w:tcPr>
          <w:p w:rsidR="007225F0" w:rsidRPr="00665951" w:rsidRDefault="007225F0" w:rsidP="007B5724">
            <w:pPr>
              <w:jc w:val="center"/>
              <w:rPr>
                <w:rFonts w:ascii="Cambria" w:hAnsi="Cambria" w:cs="Calibri"/>
                <w:color w:val="003366"/>
                <w:sz w:val="48"/>
                <w:szCs w:val="48"/>
                <w:lang w:val="en-AU" w:eastAsia="en-AU"/>
              </w:rPr>
            </w:pPr>
          </w:p>
        </w:tc>
        <w:tc>
          <w:tcPr>
            <w:tcW w:w="2824" w:type="dxa"/>
            <w:vMerge w:val="restart"/>
            <w:tcBorders>
              <w:top w:val="single" w:sz="4" w:space="0" w:color="auto"/>
              <w:left w:val="nil"/>
              <w:right w:val="nil"/>
            </w:tcBorders>
            <w:shd w:val="clear" w:color="auto" w:fill="auto"/>
            <w:noWrap/>
            <w:vAlign w:val="center"/>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P</w:t>
            </w:r>
            <w:r w:rsidRPr="00665951">
              <w:rPr>
                <w:rFonts w:ascii="Cambria" w:hAnsi="Cambria" w:cs="Calibri"/>
                <w:color w:val="003366"/>
                <w:sz w:val="48"/>
                <w:szCs w:val="48"/>
                <w:lang w:val="en-AU" w:eastAsia="en-AU"/>
              </w:rPr>
              <w:t>rice</w:t>
            </w:r>
            <w:r>
              <w:rPr>
                <w:rFonts w:ascii="Cambria" w:hAnsi="Cambria" w:cs="Calibri"/>
                <w:color w:val="003366"/>
                <w:sz w:val="48"/>
                <w:szCs w:val="48"/>
                <w:lang w:val="en-AU" w:eastAsia="en-AU"/>
              </w:rPr>
              <w:t>*</w:t>
            </w:r>
          </w:p>
        </w:tc>
        <w:tc>
          <w:tcPr>
            <w:tcW w:w="3072" w:type="dxa"/>
            <w:tcBorders>
              <w:top w:val="single" w:sz="4" w:space="0" w:color="auto"/>
              <w:left w:val="nil"/>
              <w:right w:val="single" w:sz="4" w:space="0" w:color="auto"/>
            </w:tcBorders>
            <w:shd w:val="clear" w:color="auto" w:fill="auto"/>
            <w:noWrap/>
            <w:vAlign w:val="bottom"/>
            <w:hideMark/>
          </w:tcPr>
          <w:p w:rsidR="007225F0" w:rsidRPr="00665951" w:rsidRDefault="007225F0" w:rsidP="007B5724">
            <w:pPr>
              <w:jc w:val="center"/>
              <w:rPr>
                <w:rFonts w:ascii="Cambria" w:hAnsi="Cambria" w:cs="Calibri"/>
                <w:b/>
                <w:color w:val="003366"/>
                <w:sz w:val="48"/>
                <w:szCs w:val="48"/>
                <w:lang w:val="en-AU" w:eastAsia="en-AU"/>
              </w:rPr>
            </w:pPr>
            <w:r w:rsidRPr="00665951">
              <w:rPr>
                <w:rFonts w:ascii="Cambria" w:hAnsi="Cambria" w:cs="Calibri"/>
                <w:b/>
                <w:color w:val="003366"/>
                <w:sz w:val="48"/>
                <w:szCs w:val="48"/>
                <w:lang w:val="en-AU" w:eastAsia="en-AU"/>
              </w:rPr>
              <w:t>Bond</w:t>
            </w:r>
          </w:p>
        </w:tc>
      </w:tr>
      <w:tr w:rsidR="007225F0" w:rsidRPr="00665951" w:rsidTr="007B5724">
        <w:trPr>
          <w:trHeight w:val="617"/>
        </w:trPr>
        <w:tc>
          <w:tcPr>
            <w:tcW w:w="1299" w:type="dxa"/>
            <w:vMerge/>
            <w:tcBorders>
              <w:left w:val="single" w:sz="4" w:space="0" w:color="auto"/>
              <w:bottom w:val="single" w:sz="4" w:space="0" w:color="auto"/>
              <w:right w:val="nil"/>
            </w:tcBorders>
            <w:shd w:val="clear" w:color="auto" w:fill="auto"/>
            <w:noWrap/>
            <w:vAlign w:val="center"/>
            <w:hideMark/>
          </w:tcPr>
          <w:p w:rsidR="007225F0" w:rsidRPr="00665951" w:rsidRDefault="007225F0" w:rsidP="007B5724">
            <w:pPr>
              <w:jc w:val="center"/>
              <w:rPr>
                <w:rFonts w:ascii="Cambria" w:hAnsi="Cambria" w:cs="Calibri"/>
                <w:color w:val="003366"/>
                <w:sz w:val="48"/>
                <w:szCs w:val="48"/>
                <w:lang w:val="en-AU" w:eastAsia="en-AU"/>
              </w:rPr>
            </w:pPr>
          </w:p>
        </w:tc>
        <w:tc>
          <w:tcPr>
            <w:tcW w:w="1322" w:type="dxa"/>
            <w:tcBorders>
              <w:left w:val="nil"/>
              <w:bottom w:val="single" w:sz="4" w:space="0" w:color="auto"/>
              <w:right w:val="nil"/>
            </w:tcBorders>
            <w:vAlign w:val="bottom"/>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value</w:t>
            </w:r>
          </w:p>
        </w:tc>
        <w:tc>
          <w:tcPr>
            <w:tcW w:w="2050" w:type="dxa"/>
            <w:vMerge/>
            <w:tcBorders>
              <w:left w:val="nil"/>
              <w:bottom w:val="single" w:sz="4" w:space="0" w:color="auto"/>
              <w:right w:val="nil"/>
            </w:tcBorders>
            <w:vAlign w:val="center"/>
            <w:hideMark/>
          </w:tcPr>
          <w:p w:rsidR="007225F0" w:rsidRPr="00665951" w:rsidRDefault="007225F0" w:rsidP="007B5724">
            <w:pPr>
              <w:rPr>
                <w:rFonts w:ascii="Cambria" w:hAnsi="Cambria" w:cs="Calibri"/>
                <w:color w:val="003366"/>
                <w:sz w:val="48"/>
                <w:szCs w:val="48"/>
                <w:lang w:val="en-AU" w:eastAsia="en-AU"/>
              </w:rPr>
            </w:pPr>
          </w:p>
        </w:tc>
        <w:tc>
          <w:tcPr>
            <w:tcW w:w="2032" w:type="dxa"/>
            <w:tcBorders>
              <w:left w:val="nil"/>
              <w:bottom w:val="single" w:sz="4" w:space="0" w:color="auto"/>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y</w:t>
            </w:r>
            <w:r w:rsidRPr="00665951">
              <w:rPr>
                <w:rFonts w:ascii="Cambria" w:hAnsi="Cambria" w:cs="Calibri"/>
                <w:color w:val="003366"/>
                <w:sz w:val="48"/>
                <w:szCs w:val="48"/>
                <w:lang w:val="en-AU" w:eastAsia="en-AU"/>
              </w:rPr>
              <w:t>ield</w:t>
            </w:r>
            <w:r>
              <w:rPr>
                <w:rFonts w:ascii="Cambria" w:hAnsi="Cambria" w:cs="Calibri"/>
                <w:color w:val="003366"/>
                <w:sz w:val="48"/>
                <w:szCs w:val="48"/>
                <w:lang w:val="en-AU" w:eastAsia="en-AU"/>
              </w:rPr>
              <w:t xml:space="preserve"> pa</w:t>
            </w:r>
          </w:p>
        </w:tc>
        <w:tc>
          <w:tcPr>
            <w:tcW w:w="1796" w:type="dxa"/>
            <w:tcBorders>
              <w:bottom w:val="single" w:sz="4" w:space="0" w:color="auto"/>
              <w:right w:val="single" w:sz="4" w:space="0" w:color="auto"/>
            </w:tcBorders>
            <w:vAlign w:val="bottom"/>
          </w:tcPr>
          <w:p w:rsidR="007225F0" w:rsidRPr="00972C58"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r</w:t>
            </w:r>
            <w:r w:rsidRPr="00972C58">
              <w:rPr>
                <w:rFonts w:ascii="Cambria" w:hAnsi="Cambria" w:cs="Calibri"/>
                <w:color w:val="003366"/>
                <w:sz w:val="48"/>
                <w:szCs w:val="48"/>
                <w:lang w:val="en-AU" w:eastAsia="en-AU"/>
              </w:rPr>
              <w:t>ate</w:t>
            </w:r>
            <w:r>
              <w:rPr>
                <w:rFonts w:ascii="Cambria" w:hAnsi="Cambria" w:cs="Calibri"/>
                <w:color w:val="003366"/>
                <w:sz w:val="48"/>
                <w:szCs w:val="48"/>
                <w:lang w:val="en-AU" w:eastAsia="en-AU"/>
              </w:rPr>
              <w:t xml:space="preserve"> pa</w:t>
            </w:r>
          </w:p>
        </w:tc>
        <w:tc>
          <w:tcPr>
            <w:tcW w:w="322" w:type="dxa"/>
            <w:vMerge/>
            <w:tcBorders>
              <w:left w:val="single" w:sz="4" w:space="0" w:color="auto"/>
              <w:bottom w:val="single" w:sz="4" w:space="0" w:color="auto"/>
              <w:right w:val="nil"/>
            </w:tcBorders>
            <w:vAlign w:val="center"/>
            <w:hideMark/>
          </w:tcPr>
          <w:p w:rsidR="007225F0" w:rsidRPr="00665951" w:rsidRDefault="007225F0" w:rsidP="007B5724">
            <w:pPr>
              <w:rPr>
                <w:rFonts w:ascii="Cambria" w:hAnsi="Cambria" w:cs="Calibri"/>
                <w:color w:val="003366"/>
                <w:sz w:val="48"/>
                <w:szCs w:val="48"/>
                <w:lang w:val="en-AU" w:eastAsia="en-AU"/>
              </w:rPr>
            </w:pPr>
          </w:p>
        </w:tc>
        <w:tc>
          <w:tcPr>
            <w:tcW w:w="2824" w:type="dxa"/>
            <w:vMerge/>
            <w:tcBorders>
              <w:left w:val="nil"/>
              <w:bottom w:val="single" w:sz="4" w:space="0" w:color="auto"/>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p>
        </w:tc>
        <w:tc>
          <w:tcPr>
            <w:tcW w:w="3072" w:type="dxa"/>
            <w:tcBorders>
              <w:left w:val="nil"/>
              <w:bottom w:val="single" w:sz="4" w:space="0" w:color="auto"/>
              <w:right w:val="single" w:sz="4" w:space="0" w:color="auto"/>
            </w:tcBorders>
            <w:shd w:val="clear" w:color="auto" w:fill="auto"/>
            <w:noWrap/>
            <w:vAlign w:val="bottom"/>
            <w:hideMark/>
          </w:tcPr>
          <w:p w:rsidR="007225F0" w:rsidRPr="00665951" w:rsidRDefault="007225F0" w:rsidP="007B5724">
            <w:pPr>
              <w:jc w:val="center"/>
              <w:rPr>
                <w:rFonts w:ascii="Cambria" w:hAnsi="Cambria" w:cs="Calibri"/>
                <w:b/>
                <w:color w:val="003366"/>
                <w:sz w:val="48"/>
                <w:szCs w:val="48"/>
                <w:lang w:val="en-AU" w:eastAsia="en-AU"/>
              </w:rPr>
            </w:pPr>
            <w:r w:rsidRPr="00665951">
              <w:rPr>
                <w:rFonts w:ascii="Cambria" w:hAnsi="Cambria" w:cs="Calibri"/>
                <w:b/>
                <w:color w:val="003366"/>
                <w:sz w:val="48"/>
                <w:szCs w:val="48"/>
                <w:lang w:val="en-AU" w:eastAsia="en-AU"/>
              </w:rPr>
              <w:t>type</w:t>
            </w:r>
          </w:p>
        </w:tc>
      </w:tr>
      <w:tr w:rsidR="007225F0" w:rsidRPr="00665951" w:rsidTr="007B5724">
        <w:trPr>
          <w:trHeight w:val="617"/>
        </w:trPr>
        <w:tc>
          <w:tcPr>
            <w:tcW w:w="1299" w:type="dxa"/>
            <w:tcBorders>
              <w:top w:val="single" w:sz="4" w:space="0" w:color="auto"/>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1</w:t>
            </w:r>
          </w:p>
        </w:tc>
        <w:tc>
          <w:tcPr>
            <w:tcW w:w="1322" w:type="dxa"/>
            <w:tcBorders>
              <w:top w:val="single" w:sz="4" w:space="0" w:color="auto"/>
              <w:left w:val="nil"/>
              <w:bottom w:val="nil"/>
              <w:right w:val="nil"/>
            </w:tcBorders>
            <w:vAlign w:val="bottom"/>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$100</w:t>
            </w:r>
          </w:p>
        </w:tc>
        <w:tc>
          <w:tcPr>
            <w:tcW w:w="2050" w:type="dxa"/>
            <w:tcBorders>
              <w:top w:val="single" w:sz="4" w:space="0" w:color="auto"/>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xml:space="preserve">3 </w:t>
            </w:r>
            <w:proofErr w:type="spellStart"/>
            <w:r w:rsidRPr="00665951">
              <w:rPr>
                <w:rFonts w:ascii="Cambria" w:hAnsi="Cambria" w:cs="Calibri"/>
                <w:color w:val="003366"/>
                <w:sz w:val="48"/>
                <w:szCs w:val="48"/>
                <w:lang w:val="en-AU" w:eastAsia="en-AU"/>
              </w:rPr>
              <w:t>yrs</w:t>
            </w:r>
            <w:proofErr w:type="spellEnd"/>
          </w:p>
        </w:tc>
        <w:tc>
          <w:tcPr>
            <w:tcW w:w="2032" w:type="dxa"/>
            <w:tcBorders>
              <w:top w:val="single" w:sz="4" w:space="0" w:color="auto"/>
              <w:left w:val="nil"/>
              <w:bottom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5%</w:t>
            </w:r>
          </w:p>
        </w:tc>
        <w:tc>
          <w:tcPr>
            <w:tcW w:w="1796" w:type="dxa"/>
            <w:tcBorders>
              <w:top w:val="single" w:sz="4" w:space="0" w:color="auto"/>
              <w:bottom w:val="nil"/>
              <w:right w:val="single" w:sz="4" w:space="0" w:color="auto"/>
            </w:tcBorders>
            <w:vAlign w:val="bottom"/>
          </w:tcPr>
          <w:p w:rsidR="007225F0" w:rsidRPr="00972C58" w:rsidRDefault="007225F0" w:rsidP="007B5724">
            <w:pPr>
              <w:jc w:val="center"/>
              <w:rPr>
                <w:rFonts w:ascii="Cambria" w:hAnsi="Cambria" w:cs="Calibri"/>
                <w:color w:val="003366"/>
                <w:sz w:val="48"/>
                <w:szCs w:val="48"/>
                <w:lang w:val="en-AU" w:eastAsia="en-AU"/>
              </w:rPr>
            </w:pPr>
            <w:r w:rsidRPr="00972C58">
              <w:rPr>
                <w:rFonts w:ascii="Cambria" w:hAnsi="Cambria" w:cs="Calibri"/>
                <w:color w:val="003366"/>
                <w:sz w:val="48"/>
                <w:szCs w:val="48"/>
                <w:lang w:val="en-AU" w:eastAsia="en-AU"/>
              </w:rPr>
              <w:t>0%</w:t>
            </w:r>
          </w:p>
        </w:tc>
        <w:tc>
          <w:tcPr>
            <w:tcW w:w="322" w:type="dxa"/>
            <w:tcBorders>
              <w:top w:val="single" w:sz="4" w:space="0" w:color="auto"/>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p>
        </w:tc>
        <w:tc>
          <w:tcPr>
            <w:tcW w:w="2824" w:type="dxa"/>
            <w:tcBorders>
              <w:top w:val="single" w:sz="4" w:space="0" w:color="auto"/>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$86.23</w:t>
            </w:r>
          </w:p>
        </w:tc>
        <w:tc>
          <w:tcPr>
            <w:tcW w:w="3072" w:type="dxa"/>
            <w:tcBorders>
              <w:top w:val="single" w:sz="4" w:space="0" w:color="auto"/>
              <w:left w:val="nil"/>
              <w:bottom w:val="nil"/>
              <w:right w:val="single" w:sz="4" w:space="0" w:color="auto"/>
            </w:tcBorders>
            <w:shd w:val="clear" w:color="auto" w:fill="auto"/>
            <w:noWrap/>
            <w:vAlign w:val="bottom"/>
            <w:hideMark/>
          </w:tcPr>
          <w:p w:rsidR="007225F0" w:rsidRPr="00665951" w:rsidRDefault="007225F0" w:rsidP="007B5724">
            <w:pPr>
              <w:jc w:val="center"/>
              <w:rPr>
                <w:rFonts w:ascii="Cambria" w:hAnsi="Cambria" w:cs="Calibri"/>
                <w:b/>
                <w:color w:val="003366"/>
                <w:sz w:val="48"/>
                <w:szCs w:val="48"/>
                <w:lang w:val="en-AU" w:eastAsia="en-AU"/>
              </w:rPr>
            </w:pPr>
            <w:r w:rsidRPr="00665951">
              <w:rPr>
                <w:rFonts w:ascii="Cambria" w:hAnsi="Cambria" w:cs="Calibri"/>
                <w:b/>
                <w:color w:val="003366"/>
                <w:sz w:val="48"/>
                <w:szCs w:val="48"/>
                <w:lang w:val="en-AU" w:eastAsia="en-AU"/>
              </w:rPr>
              <w:t>Discount</w:t>
            </w:r>
          </w:p>
        </w:tc>
      </w:tr>
      <w:tr w:rsidR="007225F0" w:rsidRPr="00665951" w:rsidTr="007B5724">
        <w:trPr>
          <w:trHeight w:val="617"/>
        </w:trPr>
        <w:tc>
          <w:tcPr>
            <w:tcW w:w="1299" w:type="dxa"/>
            <w:tcBorders>
              <w:top w:val="nil"/>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2</w:t>
            </w:r>
          </w:p>
        </w:tc>
        <w:tc>
          <w:tcPr>
            <w:tcW w:w="1322" w:type="dxa"/>
            <w:tcBorders>
              <w:top w:val="nil"/>
              <w:left w:val="nil"/>
              <w:bottom w:val="nil"/>
              <w:right w:val="nil"/>
            </w:tcBorders>
            <w:vAlign w:val="bottom"/>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$100</w:t>
            </w:r>
          </w:p>
        </w:tc>
        <w:tc>
          <w:tcPr>
            <w:tcW w:w="2050" w:type="dxa"/>
            <w:tcBorders>
              <w:top w:val="nil"/>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xml:space="preserve">3 </w:t>
            </w:r>
            <w:proofErr w:type="spellStart"/>
            <w:r w:rsidRPr="00665951">
              <w:rPr>
                <w:rFonts w:ascii="Cambria" w:hAnsi="Cambria" w:cs="Calibri"/>
                <w:color w:val="003366"/>
                <w:sz w:val="48"/>
                <w:szCs w:val="48"/>
                <w:lang w:val="en-AU" w:eastAsia="en-AU"/>
              </w:rPr>
              <w:t>yrs</w:t>
            </w:r>
            <w:proofErr w:type="spellEnd"/>
          </w:p>
        </w:tc>
        <w:tc>
          <w:tcPr>
            <w:tcW w:w="2032" w:type="dxa"/>
            <w:tcBorders>
              <w:top w:val="nil"/>
              <w:left w:val="nil"/>
              <w:bottom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5%</w:t>
            </w:r>
          </w:p>
        </w:tc>
        <w:tc>
          <w:tcPr>
            <w:tcW w:w="1796" w:type="dxa"/>
            <w:tcBorders>
              <w:top w:val="nil"/>
              <w:bottom w:val="nil"/>
              <w:right w:val="single" w:sz="4" w:space="0" w:color="auto"/>
            </w:tcBorders>
            <w:vAlign w:val="bottom"/>
          </w:tcPr>
          <w:p w:rsidR="007225F0" w:rsidRPr="00972C58" w:rsidRDefault="007225F0" w:rsidP="007B5724">
            <w:pPr>
              <w:jc w:val="center"/>
              <w:rPr>
                <w:rFonts w:ascii="Cambria" w:hAnsi="Cambria" w:cs="Calibri"/>
                <w:color w:val="003366"/>
                <w:sz w:val="48"/>
                <w:szCs w:val="48"/>
                <w:lang w:val="en-AU" w:eastAsia="en-AU"/>
              </w:rPr>
            </w:pPr>
            <w:r w:rsidRPr="00972C58">
              <w:rPr>
                <w:rFonts w:ascii="Cambria" w:hAnsi="Cambria" w:cs="Calibri"/>
                <w:color w:val="003366"/>
                <w:sz w:val="48"/>
                <w:szCs w:val="48"/>
                <w:lang w:val="en-AU" w:eastAsia="en-AU"/>
              </w:rPr>
              <w:t>5%</w:t>
            </w:r>
          </w:p>
        </w:tc>
        <w:tc>
          <w:tcPr>
            <w:tcW w:w="322" w:type="dxa"/>
            <w:tcBorders>
              <w:top w:val="nil"/>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p>
        </w:tc>
        <w:tc>
          <w:tcPr>
            <w:tcW w:w="2824" w:type="dxa"/>
            <w:tcBorders>
              <w:top w:val="nil"/>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$100.00</w:t>
            </w:r>
          </w:p>
        </w:tc>
        <w:tc>
          <w:tcPr>
            <w:tcW w:w="3072" w:type="dxa"/>
            <w:tcBorders>
              <w:top w:val="nil"/>
              <w:left w:val="nil"/>
              <w:bottom w:val="nil"/>
              <w:right w:val="single" w:sz="4" w:space="0" w:color="auto"/>
            </w:tcBorders>
            <w:shd w:val="clear" w:color="auto" w:fill="auto"/>
            <w:noWrap/>
            <w:vAlign w:val="bottom"/>
            <w:hideMark/>
          </w:tcPr>
          <w:p w:rsidR="007225F0" w:rsidRPr="00665951" w:rsidRDefault="007225F0" w:rsidP="007B5724">
            <w:pPr>
              <w:jc w:val="center"/>
              <w:rPr>
                <w:rFonts w:ascii="Cambria" w:hAnsi="Cambria" w:cs="Calibri"/>
                <w:b/>
                <w:color w:val="003366"/>
                <w:sz w:val="48"/>
                <w:szCs w:val="48"/>
                <w:lang w:val="en-AU" w:eastAsia="en-AU"/>
              </w:rPr>
            </w:pPr>
            <w:r w:rsidRPr="00665951">
              <w:rPr>
                <w:rFonts w:ascii="Cambria" w:hAnsi="Cambria" w:cs="Calibri"/>
                <w:b/>
                <w:color w:val="003366"/>
                <w:sz w:val="48"/>
                <w:szCs w:val="48"/>
                <w:lang w:val="en-AU" w:eastAsia="en-AU"/>
              </w:rPr>
              <w:t>Par</w:t>
            </w:r>
          </w:p>
        </w:tc>
      </w:tr>
      <w:tr w:rsidR="007225F0" w:rsidRPr="00665951" w:rsidTr="007B5724">
        <w:trPr>
          <w:trHeight w:val="617"/>
        </w:trPr>
        <w:tc>
          <w:tcPr>
            <w:tcW w:w="1299" w:type="dxa"/>
            <w:tcBorders>
              <w:top w:val="nil"/>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Pr>
                <w:rFonts w:ascii="Cambria" w:hAnsi="Cambria" w:cs="Calibri"/>
                <w:color w:val="003366"/>
                <w:sz w:val="48"/>
                <w:szCs w:val="48"/>
                <w:lang w:val="en-AU" w:eastAsia="en-AU"/>
              </w:rPr>
              <w:t>3</w:t>
            </w:r>
          </w:p>
        </w:tc>
        <w:tc>
          <w:tcPr>
            <w:tcW w:w="1322" w:type="dxa"/>
            <w:tcBorders>
              <w:top w:val="nil"/>
              <w:left w:val="nil"/>
              <w:bottom w:val="nil"/>
              <w:right w:val="nil"/>
            </w:tcBorders>
            <w:vAlign w:val="bottom"/>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$100</w:t>
            </w:r>
          </w:p>
        </w:tc>
        <w:tc>
          <w:tcPr>
            <w:tcW w:w="2050" w:type="dxa"/>
            <w:tcBorders>
              <w:top w:val="nil"/>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xml:space="preserve">3 </w:t>
            </w:r>
            <w:proofErr w:type="spellStart"/>
            <w:r w:rsidRPr="00665951">
              <w:rPr>
                <w:rFonts w:ascii="Cambria" w:hAnsi="Cambria" w:cs="Calibri"/>
                <w:color w:val="003366"/>
                <w:sz w:val="48"/>
                <w:szCs w:val="48"/>
                <w:lang w:val="en-AU" w:eastAsia="en-AU"/>
              </w:rPr>
              <w:t>yrs</w:t>
            </w:r>
            <w:proofErr w:type="spellEnd"/>
          </w:p>
        </w:tc>
        <w:tc>
          <w:tcPr>
            <w:tcW w:w="2032" w:type="dxa"/>
            <w:tcBorders>
              <w:top w:val="nil"/>
              <w:left w:val="nil"/>
              <w:bottom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5%</w:t>
            </w:r>
          </w:p>
        </w:tc>
        <w:tc>
          <w:tcPr>
            <w:tcW w:w="1796" w:type="dxa"/>
            <w:tcBorders>
              <w:top w:val="nil"/>
              <w:bottom w:val="nil"/>
              <w:right w:val="single" w:sz="4" w:space="0" w:color="auto"/>
            </w:tcBorders>
            <w:vAlign w:val="bottom"/>
          </w:tcPr>
          <w:p w:rsidR="007225F0" w:rsidRPr="00972C58" w:rsidRDefault="007225F0" w:rsidP="007B5724">
            <w:pPr>
              <w:jc w:val="center"/>
              <w:rPr>
                <w:rFonts w:ascii="Cambria" w:hAnsi="Cambria" w:cs="Calibri"/>
                <w:color w:val="003366"/>
                <w:sz w:val="48"/>
                <w:szCs w:val="48"/>
                <w:lang w:val="en-AU" w:eastAsia="en-AU"/>
              </w:rPr>
            </w:pPr>
            <w:r w:rsidRPr="00972C58">
              <w:rPr>
                <w:rFonts w:ascii="Cambria" w:hAnsi="Cambria" w:cs="Calibri"/>
                <w:color w:val="003366"/>
                <w:sz w:val="48"/>
                <w:szCs w:val="48"/>
                <w:lang w:val="en-AU" w:eastAsia="en-AU"/>
              </w:rPr>
              <w:t>10%</w:t>
            </w:r>
          </w:p>
        </w:tc>
        <w:tc>
          <w:tcPr>
            <w:tcW w:w="322" w:type="dxa"/>
            <w:tcBorders>
              <w:top w:val="nil"/>
              <w:left w:val="single" w:sz="4" w:space="0" w:color="auto"/>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p>
        </w:tc>
        <w:tc>
          <w:tcPr>
            <w:tcW w:w="2824" w:type="dxa"/>
            <w:tcBorders>
              <w:top w:val="nil"/>
              <w:left w:val="nil"/>
              <w:bottom w:val="nil"/>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$113.77</w:t>
            </w:r>
          </w:p>
        </w:tc>
        <w:tc>
          <w:tcPr>
            <w:tcW w:w="3072" w:type="dxa"/>
            <w:tcBorders>
              <w:top w:val="nil"/>
              <w:left w:val="nil"/>
              <w:bottom w:val="nil"/>
              <w:right w:val="single" w:sz="4" w:space="0" w:color="auto"/>
            </w:tcBorders>
            <w:shd w:val="clear" w:color="auto" w:fill="auto"/>
            <w:noWrap/>
            <w:vAlign w:val="bottom"/>
            <w:hideMark/>
          </w:tcPr>
          <w:p w:rsidR="007225F0" w:rsidRPr="00665951" w:rsidRDefault="007225F0" w:rsidP="007B5724">
            <w:pPr>
              <w:jc w:val="center"/>
              <w:rPr>
                <w:rFonts w:ascii="Cambria" w:hAnsi="Cambria" w:cs="Calibri"/>
                <w:b/>
                <w:color w:val="003366"/>
                <w:sz w:val="48"/>
                <w:szCs w:val="48"/>
                <w:lang w:val="en-AU" w:eastAsia="en-AU"/>
              </w:rPr>
            </w:pPr>
            <w:r w:rsidRPr="00665951">
              <w:rPr>
                <w:rFonts w:ascii="Cambria" w:hAnsi="Cambria" w:cs="Calibri"/>
                <w:b/>
                <w:color w:val="003366"/>
                <w:sz w:val="48"/>
                <w:szCs w:val="48"/>
                <w:lang w:val="en-AU" w:eastAsia="en-AU"/>
              </w:rPr>
              <w:t>Premium</w:t>
            </w:r>
          </w:p>
        </w:tc>
      </w:tr>
      <w:tr w:rsidR="007225F0" w:rsidRPr="00665951" w:rsidTr="007B5724">
        <w:trPr>
          <w:trHeight w:val="617"/>
        </w:trPr>
        <w:tc>
          <w:tcPr>
            <w:tcW w:w="1299" w:type="dxa"/>
            <w:tcBorders>
              <w:top w:val="nil"/>
              <w:left w:val="single" w:sz="4" w:space="0" w:color="auto"/>
              <w:bottom w:val="single" w:sz="4" w:space="0" w:color="auto"/>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1322" w:type="dxa"/>
            <w:tcBorders>
              <w:top w:val="nil"/>
              <w:left w:val="nil"/>
              <w:bottom w:val="single" w:sz="4" w:space="0" w:color="auto"/>
              <w:right w:val="nil"/>
            </w:tcBorders>
          </w:tcPr>
          <w:p w:rsidR="007225F0" w:rsidRPr="00665951" w:rsidRDefault="007225F0" w:rsidP="007B5724">
            <w:pPr>
              <w:jc w:val="center"/>
              <w:rPr>
                <w:rFonts w:ascii="Cambria" w:hAnsi="Cambria" w:cs="Calibri"/>
                <w:color w:val="003366"/>
                <w:sz w:val="48"/>
                <w:szCs w:val="48"/>
                <w:lang w:val="en-AU" w:eastAsia="en-AU"/>
              </w:rPr>
            </w:pPr>
          </w:p>
        </w:tc>
        <w:tc>
          <w:tcPr>
            <w:tcW w:w="2050" w:type="dxa"/>
            <w:tcBorders>
              <w:top w:val="nil"/>
              <w:left w:val="nil"/>
              <w:bottom w:val="single" w:sz="4" w:space="0" w:color="auto"/>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2032" w:type="dxa"/>
            <w:tcBorders>
              <w:top w:val="nil"/>
              <w:left w:val="nil"/>
              <w:bottom w:val="single" w:sz="4" w:space="0" w:color="auto"/>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1796" w:type="dxa"/>
            <w:tcBorders>
              <w:top w:val="nil"/>
              <w:bottom w:val="single" w:sz="4" w:space="0" w:color="auto"/>
              <w:right w:val="single" w:sz="4" w:space="0" w:color="auto"/>
            </w:tcBorders>
            <w:vAlign w:val="bottom"/>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322" w:type="dxa"/>
            <w:tcBorders>
              <w:top w:val="nil"/>
              <w:left w:val="single" w:sz="4" w:space="0" w:color="auto"/>
              <w:bottom w:val="single" w:sz="4" w:space="0" w:color="auto"/>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2824" w:type="dxa"/>
            <w:tcBorders>
              <w:top w:val="nil"/>
              <w:left w:val="nil"/>
              <w:bottom w:val="single" w:sz="4" w:space="0" w:color="auto"/>
              <w:right w:val="nil"/>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c>
          <w:tcPr>
            <w:tcW w:w="3072" w:type="dxa"/>
            <w:tcBorders>
              <w:top w:val="nil"/>
              <w:left w:val="nil"/>
              <w:bottom w:val="single" w:sz="4" w:space="0" w:color="auto"/>
              <w:right w:val="single" w:sz="4" w:space="0" w:color="auto"/>
            </w:tcBorders>
            <w:shd w:val="clear" w:color="auto" w:fill="auto"/>
            <w:noWrap/>
            <w:vAlign w:val="bottom"/>
            <w:hideMark/>
          </w:tcPr>
          <w:p w:rsidR="007225F0" w:rsidRPr="00665951" w:rsidRDefault="007225F0" w:rsidP="007B5724">
            <w:pPr>
              <w:jc w:val="center"/>
              <w:rPr>
                <w:rFonts w:ascii="Cambria" w:hAnsi="Cambria" w:cs="Calibri"/>
                <w:color w:val="003366"/>
                <w:sz w:val="48"/>
                <w:szCs w:val="48"/>
                <w:lang w:val="en-AU" w:eastAsia="en-AU"/>
              </w:rPr>
            </w:pPr>
            <w:r w:rsidRPr="00665951">
              <w:rPr>
                <w:rFonts w:ascii="Cambria" w:hAnsi="Cambria" w:cs="Calibri"/>
                <w:color w:val="003366"/>
                <w:sz w:val="48"/>
                <w:szCs w:val="48"/>
                <w:lang w:val="en-AU" w:eastAsia="en-AU"/>
              </w:rPr>
              <w:t> </w:t>
            </w:r>
          </w:p>
        </w:tc>
      </w:tr>
    </w:tbl>
    <w:p w:rsidR="007225F0" w:rsidRPr="00434031" w:rsidRDefault="007225F0" w:rsidP="007225F0">
      <w:pPr>
        <w:spacing w:after="200" w:line="276" w:lineRule="auto"/>
        <w:rPr>
          <w:rFonts w:asciiTheme="majorHAnsi" w:hAnsiTheme="majorHAnsi"/>
          <w:color w:val="003366"/>
          <w:sz w:val="48"/>
          <w:szCs w:val="48"/>
        </w:rPr>
      </w:pPr>
      <w:r w:rsidRPr="00434031">
        <w:rPr>
          <w:rFonts w:asciiTheme="majorHAnsi" w:hAnsiTheme="majorHAnsi"/>
          <w:color w:val="003366"/>
          <w:sz w:val="48"/>
          <w:szCs w:val="48"/>
        </w:rPr>
        <w:t>* Coupons are assumed to be paid semi-annually.</w:t>
      </w:r>
    </w:p>
    <w:p w:rsidR="007225F0" w:rsidRPr="00F95078" w:rsidRDefault="007225F0" w:rsidP="007225F0">
      <w:pPr>
        <w:pStyle w:val="ListParagraph"/>
        <w:numPr>
          <w:ilvl w:val="0"/>
          <w:numId w:val="14"/>
        </w:numPr>
        <w:spacing w:after="200" w:line="276" w:lineRule="auto"/>
        <w:rPr>
          <w:rFonts w:asciiTheme="majorHAnsi" w:hAnsiTheme="majorHAnsi"/>
          <w:color w:val="003366"/>
          <w:sz w:val="48"/>
          <w:szCs w:val="48"/>
        </w:rPr>
      </w:pPr>
      <w:r w:rsidRPr="00F95078">
        <w:rPr>
          <w:rFonts w:asciiTheme="majorHAnsi" w:hAnsiTheme="majorHAnsi"/>
          <w:color w:val="003366"/>
          <w:sz w:val="48"/>
          <w:szCs w:val="48"/>
        </w:rPr>
        <w:t>Bonds issued at 'par' will have:</w:t>
      </w:r>
    </w:p>
    <w:p w:rsidR="007225F0" w:rsidRPr="00434031" w:rsidRDefault="007225F0" w:rsidP="007225F0">
      <w:pPr>
        <w:pStyle w:val="ListParagraph"/>
        <w:numPr>
          <w:ilvl w:val="1"/>
          <w:numId w:val="14"/>
        </w:numPr>
        <w:spacing w:after="200" w:line="276" w:lineRule="auto"/>
        <w:rPr>
          <w:rFonts w:asciiTheme="majorHAnsi" w:hAnsiTheme="majorHAnsi"/>
          <w:color w:val="003366"/>
          <w:sz w:val="48"/>
          <w:szCs w:val="48"/>
        </w:rPr>
      </w:pPr>
      <w:r w:rsidRPr="00434031">
        <w:rPr>
          <w:rFonts w:asciiTheme="majorHAnsi" w:hAnsiTheme="majorHAnsi"/>
          <w:color w:val="003366"/>
          <w:sz w:val="48"/>
          <w:szCs w:val="48"/>
        </w:rPr>
        <w:t>A price equal to face value</w:t>
      </w:r>
    </w:p>
    <w:p w:rsidR="007225F0" w:rsidRPr="00434031" w:rsidRDefault="007225F0" w:rsidP="007225F0">
      <w:pPr>
        <w:pStyle w:val="ListParagraph"/>
        <w:numPr>
          <w:ilvl w:val="1"/>
          <w:numId w:val="14"/>
        </w:numPr>
        <w:spacing w:after="200" w:line="276" w:lineRule="auto"/>
        <w:rPr>
          <w:rFonts w:asciiTheme="majorHAnsi" w:hAnsiTheme="majorHAnsi"/>
          <w:color w:val="003366"/>
          <w:sz w:val="48"/>
          <w:szCs w:val="48"/>
        </w:rPr>
      </w:pPr>
      <w:r w:rsidRPr="00434031">
        <w:rPr>
          <w:rFonts w:asciiTheme="majorHAnsi" w:hAnsiTheme="majorHAnsi"/>
          <w:color w:val="003366"/>
          <w:sz w:val="48"/>
          <w:szCs w:val="48"/>
        </w:rPr>
        <w:t>A yield equal to the coupon rate.</w:t>
      </w:r>
    </w:p>
    <w:p w:rsidR="007225F0" w:rsidRDefault="007225F0" w:rsidP="007225F0">
      <w:pPr>
        <w:pStyle w:val="ListParagraph"/>
        <w:numPr>
          <w:ilvl w:val="0"/>
          <w:numId w:val="14"/>
        </w:numPr>
        <w:spacing w:after="200" w:line="276" w:lineRule="auto"/>
        <w:rPr>
          <w:rFonts w:asciiTheme="majorHAnsi" w:hAnsiTheme="majorHAnsi"/>
          <w:color w:val="003366"/>
          <w:sz w:val="48"/>
          <w:szCs w:val="48"/>
        </w:rPr>
      </w:pPr>
      <w:r w:rsidRPr="00F95078">
        <w:rPr>
          <w:rFonts w:asciiTheme="majorHAnsi" w:hAnsiTheme="majorHAnsi"/>
          <w:color w:val="003366"/>
          <w:sz w:val="48"/>
          <w:szCs w:val="48"/>
        </w:rPr>
        <w:t>Zero coupon bonds are discount bonds.</w:t>
      </w:r>
    </w:p>
    <w:p w:rsidR="007225F0" w:rsidRPr="004777D9" w:rsidRDefault="007225F0" w:rsidP="007225F0">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Calculation Example: Bonds issued at par</w:t>
      </w:r>
    </w:p>
    <w:p w:rsidR="007225F0" w:rsidRDefault="007225F0" w:rsidP="007225F0">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 xml:space="preserve">Question: </w:t>
      </w:r>
      <w:r>
        <w:rPr>
          <w:rFonts w:asciiTheme="majorHAnsi" w:hAnsiTheme="majorHAnsi"/>
          <w:color w:val="003366"/>
          <w:sz w:val="52"/>
          <w:szCs w:val="52"/>
        </w:rPr>
        <w:t xml:space="preserve">An Australian company issues a bond at </w:t>
      </w:r>
      <w:r w:rsidRPr="0075062A">
        <w:rPr>
          <w:rFonts w:asciiTheme="majorHAnsi" w:hAnsiTheme="majorHAnsi"/>
          <w:b/>
          <w:color w:val="003366"/>
          <w:sz w:val="52"/>
          <w:szCs w:val="52"/>
        </w:rPr>
        <w:t>par</w:t>
      </w:r>
      <w:r>
        <w:rPr>
          <w:rFonts w:asciiTheme="majorHAnsi" w:hAnsiTheme="majorHAnsi"/>
          <w:color w:val="003366"/>
          <w:sz w:val="52"/>
          <w:szCs w:val="52"/>
        </w:rPr>
        <w:t>. The bond will mature in 3 years, has a face value of $1,000 and a coupon rate of 8%. What is the price of the bond?</w:t>
      </w:r>
    </w:p>
    <w:p w:rsidR="007225F0" w:rsidRDefault="007225F0" w:rsidP="007225F0">
      <w:pPr>
        <w:spacing w:after="200" w:line="276" w:lineRule="auto"/>
        <w:rPr>
          <w:rFonts w:asciiTheme="majorHAnsi" w:hAnsiTheme="majorHAnsi"/>
          <w:color w:val="003366"/>
          <w:sz w:val="52"/>
          <w:szCs w:val="52"/>
        </w:rPr>
      </w:pPr>
      <w:r w:rsidRPr="00FE6668">
        <w:rPr>
          <w:rFonts w:asciiTheme="majorHAnsi" w:hAnsiTheme="majorHAnsi"/>
          <w:b/>
          <w:color w:val="003366"/>
          <w:sz w:val="52"/>
          <w:szCs w:val="52"/>
        </w:rPr>
        <w:t>Answer</w:t>
      </w:r>
      <w:r>
        <w:rPr>
          <w:rFonts w:asciiTheme="majorHAnsi" w:hAnsiTheme="majorHAnsi"/>
          <w:color w:val="003366"/>
          <w:sz w:val="52"/>
          <w:szCs w:val="52"/>
        </w:rPr>
        <w:t>: This is a trick question, no calculations are required. Since the bond was issued at par, the price must be equal to the face value. Therefore the price is $1,000. Current yields in the bond market must also be equal to 8% pa, the same as the bond's coupon rate.</w:t>
      </w:r>
    </w:p>
    <w:p w:rsidR="007225F0"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7225F0" w:rsidRPr="004777D9" w:rsidRDefault="007225F0" w:rsidP="007225F0">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Calculation Example: Zero coupon bonds</w:t>
      </w:r>
    </w:p>
    <w:p w:rsidR="007225F0" w:rsidRDefault="007225F0" w:rsidP="007225F0">
      <w:pPr>
        <w:spacing w:after="200" w:line="276" w:lineRule="auto"/>
        <w:rPr>
          <w:rFonts w:asciiTheme="majorHAnsi" w:hAnsiTheme="majorHAnsi"/>
          <w:color w:val="003366"/>
          <w:sz w:val="52"/>
          <w:szCs w:val="52"/>
        </w:rPr>
      </w:pPr>
      <w:r w:rsidRPr="003A6524">
        <w:rPr>
          <w:rFonts w:asciiTheme="majorHAnsi" w:hAnsiTheme="majorHAnsi"/>
          <w:b/>
          <w:color w:val="003366"/>
          <w:sz w:val="52"/>
          <w:szCs w:val="52"/>
        </w:rPr>
        <w:t xml:space="preserve">Question: </w:t>
      </w:r>
      <w:r>
        <w:rPr>
          <w:rFonts w:asciiTheme="majorHAnsi" w:hAnsiTheme="majorHAnsi"/>
          <w:color w:val="003366"/>
          <w:sz w:val="52"/>
          <w:szCs w:val="52"/>
        </w:rPr>
        <w:t>An Australian company issues a zero coupon bond. The bond will mature in 3 years and has a face value of $1,000. If the current price of the bond is $700, what is the current yield on the bond, given as an APR compounding semi-annually?</w:t>
      </w:r>
    </w:p>
    <w:p w:rsidR="007225F0" w:rsidRDefault="007225F0" w:rsidP="007225F0">
      <w:pPr>
        <w:spacing w:after="200" w:line="276" w:lineRule="auto"/>
        <w:rPr>
          <w:rFonts w:asciiTheme="majorHAnsi" w:hAnsiTheme="majorHAnsi"/>
          <w:color w:val="003366"/>
          <w:sz w:val="52"/>
          <w:szCs w:val="52"/>
        </w:rPr>
      </w:pPr>
      <w:r w:rsidRPr="00FE6668">
        <w:rPr>
          <w:rFonts w:asciiTheme="majorHAnsi" w:hAnsiTheme="majorHAnsi"/>
          <w:b/>
          <w:color w:val="003366"/>
          <w:sz w:val="52"/>
          <w:szCs w:val="52"/>
        </w:rPr>
        <w:t>Answer</w:t>
      </w:r>
      <w:r>
        <w:rPr>
          <w:rFonts w:asciiTheme="majorHAnsi" w:hAnsiTheme="majorHAnsi"/>
          <w:color w:val="003366"/>
          <w:sz w:val="52"/>
          <w:szCs w:val="52"/>
        </w:rPr>
        <w:t>: Zero coupon bonds pay no coupons. Therefore the price of the bond is just the present value of the principal.</w:t>
      </w:r>
    </w:p>
    <w:p w:rsidR="007225F0"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t>To find current yields we need to solve for the discount rate:</w:t>
      </w:r>
    </w:p>
    <w:p w:rsidR="007225F0" w:rsidRPr="009A6275" w:rsidRDefault="001F0A73" w:rsidP="007225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r>
                <w:rPr>
                  <w:rFonts w:ascii="Cambria Math" w:hAnsi="Cambria Math"/>
                  <w:color w:val="003366"/>
                  <w:sz w:val="52"/>
                  <w:szCs w:val="52"/>
                </w:rPr>
                <m:t>bond</m:t>
              </m:r>
            </m:sub>
          </m:sSub>
          <m:r>
            <w:rPr>
              <w:rFonts w:ascii="Cambria Math" w:hAnsi="Cambria Math"/>
              <w:color w:val="003366"/>
              <w:sz w:val="52"/>
              <w:szCs w:val="52"/>
            </w:rPr>
            <m:t xml:space="preserve"> =PV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m:t>
          </m:r>
          <m:f>
            <m:fPr>
              <m:ctrlPr>
                <w:rPr>
                  <w:rFonts w:ascii="Cambria Math" w:hAnsi="Cambria Math"/>
                  <w:i/>
                  <w:color w:val="003366"/>
                  <w:sz w:val="52"/>
                  <w:szCs w:val="52"/>
                </w:rPr>
              </m:ctrlPr>
            </m:fPr>
            <m:num>
              <m:r>
                <w:rPr>
                  <w:rFonts w:ascii="Cambria Math" w:hAnsi="Cambria Math"/>
                  <w:color w:val="003366"/>
                  <w:sz w:val="52"/>
                  <w:szCs w:val="52"/>
                </w:rPr>
                <m:t>Face</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w:lastRenderedPageBreak/>
            <m:t>700   =</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den>
          </m:f>
        </m:oMath>
      </m:oMathPara>
    </w:p>
    <w:p w:rsidR="007225F0" w:rsidRDefault="001F0A73" w:rsidP="007225F0">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700×</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r>
            <w:rPr>
              <w:rFonts w:ascii="Cambria Math" w:hAnsi="Cambria Math"/>
              <w:color w:val="003366"/>
              <w:sz w:val="52"/>
              <w:szCs w:val="52"/>
            </w:rPr>
            <m:t>=1,000</m:t>
          </m:r>
        </m:oMath>
      </m:oMathPara>
    </w:p>
    <w:p w:rsidR="007225F0" w:rsidRDefault="001F0A73" w:rsidP="007225F0">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e>
              </m:d>
            </m:e>
            <m:sup>
              <m:r>
                <w:rPr>
                  <w:rFonts w:ascii="Cambria Math" w:hAnsi="Cambria Math"/>
                  <w:color w:val="003366"/>
                  <w:sz w:val="52"/>
                  <w:szCs w:val="52"/>
                </w:rPr>
                <m:t>6</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oMath>
      </m:oMathPara>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oMath>
      </m:oMathPara>
    </w:p>
    <w:p w:rsidR="007225F0" w:rsidRPr="008F4796" w:rsidRDefault="001F0A73" w:rsidP="007225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r>
            <w:rPr>
              <w:rFonts w:ascii="Cambria Math" w:hAnsi="Cambria Math"/>
              <w:color w:val="003366"/>
              <w:sz w:val="52"/>
              <w:szCs w:val="52"/>
            </w:rPr>
            <m:t>-1</m:t>
          </m:r>
        </m:oMath>
      </m:oMathPara>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=0.061248265</m:t>
          </m:r>
        </m:oMath>
      </m:oMathPara>
    </w:p>
    <w:p w:rsidR="007225F0" w:rsidRPr="008F4796"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We need to convert this rate to an APR compounding every 6 months since that is how bond yields are quoted in Australia.</w:t>
      </w:r>
    </w:p>
    <w:p w:rsidR="007225F0" w:rsidRDefault="001F0A73" w:rsidP="007225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per 6mths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 6mth</m:t>
              </m:r>
            </m:sub>
          </m:sSub>
          <m:r>
            <w:rPr>
              <w:rFonts w:ascii="Cambria Math" w:hAnsi="Cambria Math"/>
              <w:color w:val="003366"/>
              <w:sz w:val="52"/>
              <w:szCs w:val="52"/>
            </w:rPr>
            <m:t>×2</m:t>
          </m:r>
        </m:oMath>
      </m:oMathPara>
    </w:p>
    <w:p w:rsidR="007225F0" w:rsidRPr="008F4796"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=0.061248265×2</m:t>
          </m:r>
        </m:oMath>
      </m:oMathPara>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=0.12249653=12.249653%</m:t>
          </m:r>
        </m:oMath>
      </m:oMathPara>
    </w:p>
    <w:p w:rsidR="007225F0"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the exam, note that you will not be asked to find the yield on coupon-paying bonds since that requires trial-and-error or a computer that can do it for you (use a spreadsheet's IRR or YIELD formula). </w:t>
      </w:r>
    </w:p>
    <w:p w:rsidR="007225F0"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t>But you may be asked to find the yield on a simple zero coupon bond like we did in this question.</w:t>
      </w:r>
    </w:p>
    <w:p w:rsidR="007225F0" w:rsidRDefault="007225F0"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Note that instead of finding the effective semi-annual rate and converting to an APR compounding semi-annually at the end, the bond pricing equation can be set up so that the APR compounding semi-annually is calculated from the start:</w:t>
      </w:r>
    </w:p>
    <w:p w:rsidR="007225F0"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700   =</m:t>
          </m:r>
          <m:f>
            <m:fPr>
              <m:ctrlPr>
                <w:rPr>
                  <w:rFonts w:ascii="Cambria Math" w:hAnsi="Cambria Math"/>
                  <w:i/>
                  <w:color w:val="003366"/>
                  <w:sz w:val="52"/>
                  <w:szCs w:val="52"/>
                </w:rPr>
              </m:ctrlPr>
            </m:fPr>
            <m:num>
              <m:r>
                <w:rPr>
                  <w:rFonts w:ascii="Cambria Math" w:hAnsi="Cambria Math"/>
                  <w:color w:val="003366"/>
                  <w:sz w:val="52"/>
                  <w:szCs w:val="52"/>
                </w:rPr>
                <m:t>1,000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6mth</m:t>
                              </m:r>
                            </m:sub>
                          </m:sSub>
                        </m:num>
                        <m:den>
                          <m:r>
                            <w:rPr>
                              <w:rFonts w:ascii="Cambria Math" w:hAnsi="Cambria Math"/>
                              <w:color w:val="003366"/>
                              <w:sz w:val="52"/>
                              <w:szCs w:val="52"/>
                            </w:rPr>
                            <m:t>2</m:t>
                          </m:r>
                        </m:den>
                      </m:f>
                    </m:e>
                  </m:d>
                </m:e>
                <m:sup>
                  <m:r>
                    <w:rPr>
                      <w:rFonts w:ascii="Cambria Math" w:hAnsi="Cambria Math"/>
                      <w:color w:val="003366"/>
                      <w:sz w:val="52"/>
                      <w:szCs w:val="52"/>
                    </w:rPr>
                    <m:t>6</m:t>
                  </m:r>
                </m:sup>
              </m:sSup>
            </m:den>
          </m:f>
        </m:oMath>
      </m:oMathPara>
    </w:p>
    <w:p w:rsidR="007225F0" w:rsidRDefault="001F0A73" w:rsidP="007225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APR comp 6mth</m:t>
              </m:r>
            </m:sub>
          </m:sSub>
          <m:r>
            <w:rPr>
              <w:rFonts w:ascii="Cambria Math" w:hAnsi="Cambria Math"/>
              <w:color w:val="003366"/>
              <w:sz w:val="52"/>
              <w:szCs w:val="52"/>
            </w:rPr>
            <m:t>=2</m:t>
          </m:r>
          <m:d>
            <m:dPr>
              <m:ctrlPr>
                <w:rPr>
                  <w:rFonts w:ascii="Cambria Math" w:hAnsi="Cambria Math"/>
                  <w:i/>
                  <w:color w:val="003366"/>
                  <w:sz w:val="52"/>
                  <w:szCs w:val="52"/>
                </w:rPr>
              </m:ctrlPr>
            </m:dPr>
            <m:e>
              <m:sSup>
                <m:sSupPr>
                  <m:ctrlPr>
                    <w:rPr>
                      <w:rFonts w:ascii="Cambria Math" w:hAnsi="Cambria Math"/>
                      <w:i/>
                      <w:color w:val="003366"/>
                      <w:sz w:val="52"/>
                      <w:szCs w:val="52"/>
                    </w:rPr>
                  </m:ctrlPr>
                </m:sSupPr>
                <m:e>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1,000</m:t>
                          </m:r>
                        </m:num>
                        <m:den>
                          <m:r>
                            <w:rPr>
                              <w:rFonts w:ascii="Cambria Math" w:hAnsi="Cambria Math"/>
                              <w:color w:val="003366"/>
                              <w:sz w:val="52"/>
                              <w:szCs w:val="52"/>
                            </w:rPr>
                            <m:t>700</m:t>
                          </m:r>
                        </m:den>
                      </m:f>
                    </m:e>
                  </m:d>
                </m:e>
                <m:sup>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6</m:t>
                      </m:r>
                    </m:den>
                  </m:f>
                </m:sup>
              </m:sSup>
              <m:r>
                <w:rPr>
                  <w:rFonts w:ascii="Cambria Math" w:hAnsi="Cambria Math"/>
                  <w:color w:val="003366"/>
                  <w:sz w:val="52"/>
                  <w:szCs w:val="52"/>
                </w:rPr>
                <m:t>-1</m:t>
              </m:r>
            </m:e>
          </m:d>
        </m:oMath>
      </m:oMathPara>
    </w:p>
    <w:p w:rsidR="007225F0" w:rsidRPr="002D46B8"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=2×0.061248265</m:t>
          </m:r>
        </m:oMath>
      </m:oMathPara>
    </w:p>
    <w:p w:rsidR="007225F0" w:rsidRPr="002D46B8"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=0.12249653</m:t>
          </m:r>
        </m:oMath>
      </m:oMathPara>
    </w:p>
    <w:p w:rsidR="007225F0" w:rsidRPr="002D46B8" w:rsidRDefault="007225F0"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=12.249653%</m:t>
          </m:r>
        </m:oMath>
      </m:oMathPara>
    </w:p>
    <w:p w:rsidR="00E572B1" w:rsidRPr="00F85C1A" w:rsidRDefault="00E572B1" w:rsidP="00E572B1">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Bond Pricing in between coupons</w:t>
      </w:r>
    </w:p>
    <w:p w:rsidR="00E572B1" w:rsidRDefault="00E572B1" w:rsidP="00E572B1">
      <w:pPr>
        <w:spacing w:after="200" w:line="276" w:lineRule="auto"/>
        <w:rPr>
          <w:rFonts w:asciiTheme="majorHAnsi" w:hAnsiTheme="majorHAnsi"/>
          <w:color w:val="003366"/>
          <w:sz w:val="52"/>
          <w:szCs w:val="52"/>
        </w:rPr>
      </w:pPr>
      <w:r>
        <w:rPr>
          <w:rFonts w:asciiTheme="majorHAnsi" w:hAnsiTheme="majorHAnsi"/>
          <w:color w:val="003366"/>
          <w:sz w:val="52"/>
          <w:szCs w:val="52"/>
        </w:rPr>
        <w:t>To price a bond in between coupon periods, the bond price must be grown by the total required return</w:t>
      </w:r>
      <w:proofErr w:type="gramStart"/>
      <w:r>
        <w:rPr>
          <w:rFonts w:asciiTheme="majorHAnsi" w:hAnsiTheme="majorHAnsi"/>
          <w:color w:val="003366"/>
          <w:sz w:val="52"/>
          <w:szCs w:val="52"/>
        </w:rPr>
        <w:t xml:space="preserve">,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Pr>
          <w:rFonts w:asciiTheme="majorHAnsi" w:hAnsiTheme="majorHAnsi"/>
          <w:color w:val="003366"/>
          <w:sz w:val="52"/>
          <w:szCs w:val="52"/>
        </w:rPr>
        <w:t>. This reflects the increase in the bond price as the next coupon approaches.</w:t>
      </w:r>
    </w:p>
    <w:p w:rsidR="00E572B1" w:rsidRDefault="001F0A73" w:rsidP="00E572B1">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0,bond</m:t>
              </m:r>
            </m:sub>
          </m:sSub>
          <m:r>
            <w:rPr>
              <w:rFonts w:ascii="Cambria Math" w:hAnsi="Cambria Math"/>
              <w:color w:val="003366"/>
              <w:sz w:val="52"/>
              <w:szCs w:val="52"/>
            </w:rPr>
            <m:t xml:space="preserve"> =</m:t>
          </m:r>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1-F</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Fac</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T-F</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eff</m:t>
                      </m:r>
                    </m:sub>
                  </m:sSub>
                </m:e>
              </m:d>
            </m:e>
            <m:sup>
              <m:r>
                <m:rPr>
                  <m:sty m:val="bi"/>
                </m:rPr>
                <w:rPr>
                  <w:rFonts w:ascii="Cambria Math" w:hAnsi="Cambria Math"/>
                  <w:color w:val="003366"/>
                  <w:sz w:val="52"/>
                  <w:szCs w:val="52"/>
                </w:rPr>
                <m:t>F</m:t>
              </m:r>
            </m:sup>
          </m:sSup>
        </m:oMath>
      </m:oMathPara>
    </w:p>
    <w:p w:rsidR="00E572B1" w:rsidRDefault="00E572B1">
      <w:pPr>
        <w:spacing w:after="200" w:line="276" w:lineRule="auto"/>
        <w:rPr>
          <w:rFonts w:asciiTheme="majorHAnsi" w:hAnsiTheme="majorHAnsi"/>
          <w:color w:val="003366"/>
          <w:sz w:val="52"/>
          <w:szCs w:val="52"/>
        </w:rPr>
      </w:pPr>
      <w:r>
        <w:rPr>
          <w:rFonts w:asciiTheme="majorHAnsi" w:hAnsiTheme="majorHAnsi"/>
          <w:color w:val="003366"/>
          <w:sz w:val="52"/>
          <w:szCs w:val="52"/>
        </w:rPr>
        <w:t>Where:</w:t>
      </w:r>
    </w:p>
    <w:p w:rsidR="00E572B1" w:rsidRDefault="00E572B1">
      <w:pPr>
        <w:spacing w:after="200" w:line="276" w:lineRule="auto"/>
        <w:rPr>
          <w:rFonts w:asciiTheme="majorHAnsi" w:hAnsiTheme="majorHAnsi"/>
          <w:color w:val="003366"/>
          <w:sz w:val="52"/>
          <w:szCs w:val="52"/>
        </w:rPr>
      </w:pPr>
      <m:oMath>
        <m:r>
          <w:rPr>
            <w:rFonts w:ascii="Cambria Math" w:hAnsi="Cambria Math"/>
            <w:color w:val="003366"/>
            <w:sz w:val="52"/>
            <w:szCs w:val="52"/>
          </w:rPr>
          <m:t>F</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is</w:t>
      </w:r>
      <w:proofErr w:type="gramEnd"/>
      <w:r>
        <w:rPr>
          <w:rFonts w:asciiTheme="majorHAnsi" w:hAnsiTheme="majorHAnsi"/>
          <w:color w:val="003366"/>
          <w:sz w:val="52"/>
          <w:szCs w:val="52"/>
        </w:rPr>
        <w:t xml:space="preserve"> the fraction of a coupon period that has elapsed since the last coupon. </w:t>
      </w:r>
    </w:p>
    <w:p w:rsidR="00E572B1" w:rsidRDefault="00E572B1">
      <w:pPr>
        <w:spacing w:after="200" w:line="276" w:lineRule="auto"/>
        <w:rPr>
          <w:rFonts w:asciiTheme="majorHAnsi" w:hAnsiTheme="majorHAnsi"/>
          <w:color w:val="003366"/>
          <w:sz w:val="52"/>
          <w:szCs w:val="52"/>
        </w:rPr>
      </w:pPr>
      <m:oMath>
        <m:r>
          <w:rPr>
            <w:rFonts w:ascii="Cambria Math" w:hAnsi="Cambria Math"/>
            <w:color w:val="003366"/>
            <w:sz w:val="52"/>
            <w:szCs w:val="52"/>
          </w:rPr>
          <m:t>T</m:t>
        </m:r>
      </m:oMath>
      <w:r>
        <w:rPr>
          <w:rFonts w:asciiTheme="majorHAnsi" w:hAnsiTheme="majorHAnsi"/>
          <w:i/>
          <w:color w:val="003366"/>
          <w:sz w:val="52"/>
          <w:szCs w:val="52"/>
        </w:rPr>
        <w:t xml:space="preserve"> </w:t>
      </w:r>
      <w:proofErr w:type="gramStart"/>
      <w:r w:rsidRPr="00E572B1">
        <w:rPr>
          <w:rFonts w:asciiTheme="majorHAnsi" w:hAnsiTheme="majorHAnsi"/>
          <w:color w:val="003366"/>
          <w:sz w:val="52"/>
          <w:szCs w:val="52"/>
        </w:rPr>
        <w:t>is</w:t>
      </w:r>
      <w:proofErr w:type="gramEnd"/>
      <w:r w:rsidRPr="00E572B1">
        <w:rPr>
          <w:rFonts w:asciiTheme="majorHAnsi" w:hAnsiTheme="majorHAnsi"/>
          <w:color w:val="003366"/>
          <w:sz w:val="52"/>
          <w:szCs w:val="52"/>
        </w:rPr>
        <w:t xml:space="preserve"> the</w:t>
      </w:r>
      <w:r>
        <w:rPr>
          <w:rFonts w:asciiTheme="majorHAnsi" w:hAnsiTheme="majorHAnsi"/>
          <w:i/>
          <w:color w:val="003366"/>
          <w:sz w:val="52"/>
          <w:szCs w:val="52"/>
        </w:rPr>
        <w:t xml:space="preserve"> </w:t>
      </w:r>
      <w:r w:rsidRPr="00E572B1">
        <w:rPr>
          <w:rFonts w:asciiTheme="majorHAnsi" w:hAnsiTheme="majorHAnsi"/>
          <w:color w:val="003366"/>
          <w:sz w:val="52"/>
          <w:szCs w:val="52"/>
        </w:rPr>
        <w:t>number</w:t>
      </w:r>
      <w:r>
        <w:rPr>
          <w:rFonts w:asciiTheme="majorHAnsi" w:hAnsiTheme="majorHAnsi"/>
          <w:color w:val="003366"/>
          <w:sz w:val="52"/>
          <w:szCs w:val="52"/>
        </w:rPr>
        <w:t xml:space="preserve"> of coupons to be paid in the future.</w:t>
      </w:r>
    </w:p>
    <w:p w:rsidR="003279A5" w:rsidRDefault="003279A5">
      <w:pPr>
        <w:spacing w:after="200" w:line="276" w:lineRule="auto"/>
        <w:rPr>
          <w:rFonts w:asciiTheme="majorHAnsi" w:hAnsiTheme="majorHAnsi"/>
          <w:color w:val="003366"/>
          <w:sz w:val="52"/>
          <w:szCs w:val="52"/>
        </w:rPr>
      </w:pPr>
      <m:oMath>
        <m:r>
          <w:rPr>
            <w:rFonts w:ascii="Cambria Math" w:hAnsi="Cambria Math"/>
            <w:color w:val="003366"/>
            <w:sz w:val="52"/>
            <w:szCs w:val="52"/>
          </w:rPr>
          <w:lastRenderedPageBreak/>
          <m:t>C</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is</w:t>
      </w:r>
      <w:proofErr w:type="gramEnd"/>
      <w:r>
        <w:rPr>
          <w:rFonts w:asciiTheme="majorHAnsi" w:hAnsiTheme="majorHAnsi"/>
          <w:color w:val="003366"/>
          <w:sz w:val="52"/>
          <w:szCs w:val="52"/>
        </w:rPr>
        <w:t xml:space="preserve"> the next coupon, which will be paid in </w:t>
      </w:r>
      <m:oMath>
        <m:r>
          <w:rPr>
            <w:rFonts w:ascii="Cambria Math" w:hAnsi="Cambria Math"/>
            <w:color w:val="003366"/>
            <w:sz w:val="52"/>
            <w:szCs w:val="52"/>
          </w:rPr>
          <m:t>(1-F)</m:t>
        </m:r>
      </m:oMath>
      <w:r>
        <w:rPr>
          <w:rFonts w:asciiTheme="majorHAnsi" w:hAnsiTheme="majorHAnsi"/>
          <w:color w:val="003366"/>
          <w:sz w:val="52"/>
          <w:szCs w:val="52"/>
        </w:rPr>
        <w:t xml:space="preserve"> coupon periods from now (t=0).</w:t>
      </w:r>
    </w:p>
    <w:p w:rsidR="003279A5" w:rsidRPr="00E572B1" w:rsidRDefault="003279A5">
      <w:pPr>
        <w:spacing w:after="200" w:line="276" w:lineRule="auto"/>
        <w:rPr>
          <w:rFonts w:asciiTheme="majorHAnsi" w:hAnsiTheme="majorHAnsi"/>
          <w:b/>
          <w:color w:val="800000"/>
          <w:sz w:val="72"/>
          <w:szCs w:val="72"/>
        </w:rPr>
      </w:pPr>
      <m:oMath>
        <m:r>
          <w:rPr>
            <w:rFonts w:ascii="Cambria Math" w:hAnsi="Cambria Math"/>
            <w:color w:val="003366"/>
            <w:sz w:val="52"/>
            <w:szCs w:val="52"/>
          </w:rPr>
          <m:t>Face</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is</w:t>
      </w:r>
      <w:proofErr w:type="gramEnd"/>
      <w:r>
        <w:rPr>
          <w:rFonts w:asciiTheme="majorHAnsi" w:hAnsiTheme="majorHAnsi"/>
          <w:color w:val="003366"/>
          <w:sz w:val="52"/>
          <w:szCs w:val="52"/>
        </w:rPr>
        <w:t xml:space="preserve"> the face value of the bond, which will be paid in T-F coupon periods from now.</w:t>
      </w:r>
    </w:p>
    <w:p w:rsidR="007225F0" w:rsidRDefault="007225F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7225F0" w:rsidRPr="004777D9" w:rsidRDefault="007225F0" w:rsidP="007225F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Bond pricing </w:t>
      </w:r>
      <w:r w:rsidR="00042C57">
        <w:rPr>
          <w:rFonts w:asciiTheme="majorHAnsi" w:hAnsiTheme="majorHAnsi"/>
          <w:b/>
          <w:i/>
          <w:color w:val="800000"/>
          <w:sz w:val="72"/>
          <w:szCs w:val="72"/>
        </w:rPr>
        <w:t xml:space="preserve">in </w:t>
      </w:r>
      <w:r>
        <w:rPr>
          <w:rFonts w:asciiTheme="majorHAnsi" w:hAnsiTheme="majorHAnsi"/>
          <w:b/>
          <w:i/>
          <w:color w:val="800000"/>
          <w:sz w:val="72"/>
          <w:szCs w:val="72"/>
        </w:rPr>
        <w:t>between coupons</w:t>
      </w:r>
    </w:p>
    <w:p w:rsidR="007225F0" w:rsidRDefault="007225F0" w:rsidP="007225F0">
      <w:pPr>
        <w:spacing w:after="200" w:line="276" w:lineRule="auto"/>
        <w:rPr>
          <w:rFonts w:asciiTheme="majorHAnsi" w:hAnsiTheme="majorHAnsi"/>
          <w:color w:val="003366"/>
          <w:sz w:val="52"/>
          <w:szCs w:val="52"/>
        </w:rPr>
      </w:pPr>
      <w:r w:rsidRPr="007225F0">
        <w:rPr>
          <w:rFonts w:asciiTheme="majorHAnsi" w:hAnsiTheme="majorHAnsi"/>
          <w:b/>
          <w:color w:val="003366"/>
          <w:sz w:val="52"/>
          <w:szCs w:val="52"/>
        </w:rPr>
        <w:t>Question:</w:t>
      </w:r>
      <w:r>
        <w:rPr>
          <w:rFonts w:asciiTheme="majorHAnsi" w:hAnsiTheme="majorHAnsi"/>
          <w:color w:val="003366"/>
          <w:sz w:val="52"/>
          <w:szCs w:val="52"/>
        </w:rPr>
        <w:t xml:space="preserve"> A 10 year </w:t>
      </w:r>
      <w:r w:rsidR="00A80E2B">
        <w:rPr>
          <w:rFonts w:asciiTheme="majorHAnsi" w:hAnsiTheme="majorHAnsi"/>
          <w:color w:val="003366"/>
          <w:sz w:val="52"/>
          <w:szCs w:val="52"/>
        </w:rPr>
        <w:t>g</w:t>
      </w:r>
      <w:r>
        <w:rPr>
          <w:rFonts w:asciiTheme="majorHAnsi" w:hAnsiTheme="majorHAnsi"/>
          <w:color w:val="003366"/>
          <w:sz w:val="52"/>
          <w:szCs w:val="52"/>
        </w:rPr>
        <w:t xml:space="preserve">overnment bond paying </w:t>
      </w:r>
      <w:r w:rsidR="00796CB2">
        <w:rPr>
          <w:rFonts w:asciiTheme="majorHAnsi" w:hAnsiTheme="majorHAnsi"/>
          <w:color w:val="003366"/>
          <w:sz w:val="52"/>
          <w:szCs w:val="52"/>
        </w:rPr>
        <w:t xml:space="preserve">3% pa </w:t>
      </w:r>
      <w:r>
        <w:rPr>
          <w:rFonts w:asciiTheme="majorHAnsi" w:hAnsiTheme="majorHAnsi"/>
          <w:color w:val="003366"/>
          <w:sz w:val="52"/>
          <w:szCs w:val="52"/>
        </w:rPr>
        <w:t>semi-</w:t>
      </w:r>
      <w:r w:rsidR="00B4168B">
        <w:rPr>
          <w:rFonts w:asciiTheme="majorHAnsi" w:hAnsiTheme="majorHAnsi"/>
          <w:color w:val="003366"/>
          <w:sz w:val="52"/>
          <w:szCs w:val="52"/>
        </w:rPr>
        <w:t xml:space="preserve">annual </w:t>
      </w:r>
      <w:r>
        <w:rPr>
          <w:rFonts w:asciiTheme="majorHAnsi" w:hAnsiTheme="majorHAnsi"/>
          <w:color w:val="003366"/>
          <w:sz w:val="52"/>
          <w:szCs w:val="52"/>
        </w:rPr>
        <w:t xml:space="preserve">coupons </w:t>
      </w:r>
      <w:r w:rsidR="00796CB2">
        <w:rPr>
          <w:rFonts w:asciiTheme="majorHAnsi" w:hAnsiTheme="majorHAnsi"/>
          <w:color w:val="003366"/>
          <w:sz w:val="52"/>
          <w:szCs w:val="52"/>
        </w:rPr>
        <w:t xml:space="preserve">with </w:t>
      </w:r>
      <w:r w:rsidR="00A80E2B">
        <w:rPr>
          <w:rFonts w:asciiTheme="majorHAnsi" w:hAnsiTheme="majorHAnsi"/>
          <w:color w:val="003366"/>
          <w:sz w:val="52"/>
          <w:szCs w:val="52"/>
        </w:rPr>
        <w:t xml:space="preserve">a face value of $100 </w:t>
      </w:r>
      <w:r>
        <w:rPr>
          <w:rFonts w:asciiTheme="majorHAnsi" w:hAnsiTheme="majorHAnsi"/>
          <w:color w:val="003366"/>
          <w:sz w:val="52"/>
          <w:szCs w:val="52"/>
        </w:rPr>
        <w:t xml:space="preserve">was issued </w:t>
      </w:r>
      <w:r w:rsidR="00D659D4">
        <w:rPr>
          <w:rFonts w:asciiTheme="majorHAnsi" w:hAnsiTheme="majorHAnsi"/>
          <w:color w:val="003366"/>
          <w:sz w:val="52"/>
          <w:szCs w:val="52"/>
        </w:rPr>
        <w:t xml:space="preserve">8 months ago </w:t>
      </w:r>
      <w:r>
        <w:rPr>
          <w:rFonts w:asciiTheme="majorHAnsi" w:hAnsiTheme="majorHAnsi"/>
          <w:color w:val="003366"/>
          <w:sz w:val="52"/>
          <w:szCs w:val="52"/>
        </w:rPr>
        <w:t xml:space="preserve">on 15 </w:t>
      </w:r>
      <w:r w:rsidR="00A80E2B">
        <w:rPr>
          <w:rFonts w:asciiTheme="majorHAnsi" w:hAnsiTheme="majorHAnsi"/>
          <w:color w:val="003366"/>
          <w:sz w:val="52"/>
          <w:szCs w:val="52"/>
        </w:rPr>
        <w:t>December</w:t>
      </w:r>
      <w:r>
        <w:rPr>
          <w:rFonts w:asciiTheme="majorHAnsi" w:hAnsiTheme="majorHAnsi"/>
          <w:color w:val="003366"/>
          <w:sz w:val="52"/>
          <w:szCs w:val="52"/>
        </w:rPr>
        <w:t xml:space="preserve"> 201</w:t>
      </w:r>
      <w:r w:rsidR="00A80E2B">
        <w:rPr>
          <w:rFonts w:asciiTheme="majorHAnsi" w:hAnsiTheme="majorHAnsi"/>
          <w:color w:val="003366"/>
          <w:sz w:val="52"/>
          <w:szCs w:val="52"/>
        </w:rPr>
        <w:t>4</w:t>
      </w:r>
      <w:r>
        <w:rPr>
          <w:rFonts w:asciiTheme="majorHAnsi" w:hAnsiTheme="majorHAnsi"/>
          <w:color w:val="003366"/>
          <w:sz w:val="52"/>
          <w:szCs w:val="52"/>
        </w:rPr>
        <w:t xml:space="preserve"> at a yield of 3%. </w:t>
      </w:r>
    </w:p>
    <w:p w:rsidR="007225F0" w:rsidRDefault="00D659D4"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Today is </w:t>
      </w:r>
      <w:r w:rsidR="007225F0">
        <w:rPr>
          <w:rFonts w:asciiTheme="majorHAnsi" w:hAnsiTheme="majorHAnsi"/>
          <w:color w:val="003366"/>
          <w:sz w:val="52"/>
          <w:szCs w:val="52"/>
        </w:rPr>
        <w:t xml:space="preserve">15 </w:t>
      </w:r>
      <w:r w:rsidR="00A80E2B">
        <w:rPr>
          <w:rFonts w:asciiTheme="majorHAnsi" w:hAnsiTheme="majorHAnsi"/>
          <w:color w:val="003366"/>
          <w:sz w:val="52"/>
          <w:szCs w:val="52"/>
        </w:rPr>
        <w:t>August</w:t>
      </w:r>
      <w:r w:rsidR="007225F0">
        <w:rPr>
          <w:rFonts w:asciiTheme="majorHAnsi" w:hAnsiTheme="majorHAnsi"/>
          <w:color w:val="003366"/>
          <w:sz w:val="52"/>
          <w:szCs w:val="52"/>
        </w:rPr>
        <w:t xml:space="preserve"> 2015</w:t>
      </w:r>
      <w:r>
        <w:rPr>
          <w:rFonts w:asciiTheme="majorHAnsi" w:hAnsiTheme="majorHAnsi"/>
          <w:color w:val="003366"/>
          <w:sz w:val="52"/>
          <w:szCs w:val="52"/>
        </w:rPr>
        <w:t xml:space="preserve"> </w:t>
      </w:r>
      <w:r w:rsidR="007225F0">
        <w:rPr>
          <w:rFonts w:asciiTheme="majorHAnsi" w:hAnsiTheme="majorHAnsi"/>
          <w:color w:val="003366"/>
          <w:sz w:val="52"/>
          <w:szCs w:val="52"/>
        </w:rPr>
        <w:t>and yields are now 2.</w:t>
      </w:r>
      <w:r w:rsidR="00A80E2B">
        <w:rPr>
          <w:rFonts w:asciiTheme="majorHAnsi" w:hAnsiTheme="majorHAnsi"/>
          <w:color w:val="003366"/>
          <w:sz w:val="52"/>
          <w:szCs w:val="52"/>
        </w:rPr>
        <w:t>8</w:t>
      </w:r>
      <w:r w:rsidR="007225F0">
        <w:rPr>
          <w:rFonts w:asciiTheme="majorHAnsi" w:hAnsiTheme="majorHAnsi"/>
          <w:color w:val="003366"/>
          <w:sz w:val="52"/>
          <w:szCs w:val="52"/>
        </w:rPr>
        <w:t xml:space="preserve">%. What is the current price of the bond? </w:t>
      </w:r>
    </w:p>
    <w:p w:rsidR="007225F0" w:rsidRDefault="00A80E2B" w:rsidP="007225F0">
      <w:pPr>
        <w:spacing w:after="200" w:line="276" w:lineRule="auto"/>
        <w:rPr>
          <w:rFonts w:asciiTheme="majorHAnsi" w:hAnsiTheme="majorHAnsi"/>
          <w:color w:val="003366"/>
          <w:sz w:val="52"/>
          <w:szCs w:val="52"/>
        </w:rPr>
      </w:pPr>
      <w:r>
        <w:rPr>
          <w:rFonts w:asciiTheme="majorHAnsi" w:hAnsiTheme="majorHAnsi"/>
          <w:color w:val="003366"/>
          <w:sz w:val="52"/>
          <w:szCs w:val="52"/>
        </w:rPr>
        <w:t>Ignore the actual number of days in each month and a</w:t>
      </w:r>
      <w:r w:rsidR="007225F0">
        <w:rPr>
          <w:rFonts w:asciiTheme="majorHAnsi" w:hAnsiTheme="majorHAnsi"/>
          <w:color w:val="003366"/>
          <w:sz w:val="52"/>
          <w:szCs w:val="52"/>
        </w:rPr>
        <w:t xml:space="preserve">ssume that every month is 1/12 of a year, so the bond was issued </w:t>
      </w:r>
      <w:r>
        <w:rPr>
          <w:rFonts w:asciiTheme="majorHAnsi" w:hAnsiTheme="majorHAnsi"/>
          <w:color w:val="003366"/>
          <w:sz w:val="52"/>
          <w:szCs w:val="52"/>
        </w:rPr>
        <w:t>8</w:t>
      </w:r>
      <w:r w:rsidR="007225F0">
        <w:rPr>
          <w:rFonts w:asciiTheme="majorHAnsi" w:hAnsiTheme="majorHAnsi"/>
          <w:color w:val="003366"/>
          <w:sz w:val="52"/>
          <w:szCs w:val="52"/>
        </w:rPr>
        <w:t xml:space="preserve"> months ago</w:t>
      </w:r>
      <w:r w:rsidR="008A65A5">
        <w:rPr>
          <w:rFonts w:asciiTheme="majorHAnsi" w:hAnsiTheme="majorHAnsi"/>
          <w:color w:val="003366"/>
          <w:sz w:val="52"/>
          <w:szCs w:val="52"/>
        </w:rPr>
        <w:t xml:space="preserve"> from today, 15 August 2015</w:t>
      </w:r>
      <w:r w:rsidR="007225F0">
        <w:rPr>
          <w:rFonts w:asciiTheme="majorHAnsi" w:hAnsiTheme="majorHAnsi"/>
          <w:color w:val="003366"/>
          <w:sz w:val="52"/>
          <w:szCs w:val="52"/>
        </w:rPr>
        <w:t xml:space="preserve">. </w:t>
      </w:r>
    </w:p>
    <w:p w:rsidR="007225F0" w:rsidRDefault="007225F0">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8A65A5" w:rsidRPr="008A65A5" w:rsidRDefault="007225F0" w:rsidP="007225F0">
      <w:pPr>
        <w:spacing w:after="200" w:line="276" w:lineRule="auto"/>
        <w:rPr>
          <w:rFonts w:asciiTheme="majorHAnsi" w:hAnsiTheme="majorHAnsi"/>
          <w:b/>
          <w:color w:val="003366"/>
          <w:sz w:val="52"/>
          <w:szCs w:val="52"/>
        </w:rPr>
      </w:pPr>
      <w:r w:rsidRPr="00796CB2">
        <w:rPr>
          <w:rFonts w:asciiTheme="majorHAnsi" w:hAnsiTheme="majorHAnsi"/>
          <w:b/>
          <w:color w:val="003366"/>
          <w:sz w:val="52"/>
          <w:szCs w:val="52"/>
        </w:rPr>
        <w:lastRenderedPageBreak/>
        <w:t xml:space="preserve">Answer: </w:t>
      </w:r>
      <w:r w:rsidR="00D659D4">
        <w:rPr>
          <w:rFonts w:asciiTheme="majorHAnsi" w:hAnsiTheme="majorHAnsi"/>
          <w:color w:val="003366"/>
          <w:sz w:val="52"/>
          <w:szCs w:val="52"/>
        </w:rPr>
        <w:t>The bond’s last coupon was o</w:t>
      </w:r>
      <w:r w:rsidR="008A65A5">
        <w:rPr>
          <w:rFonts w:asciiTheme="majorHAnsi" w:hAnsiTheme="majorHAnsi"/>
          <w:color w:val="003366"/>
          <w:sz w:val="52"/>
          <w:szCs w:val="52"/>
        </w:rPr>
        <w:t xml:space="preserve">n </w:t>
      </w:r>
      <w:r w:rsidR="00D659D4">
        <w:rPr>
          <w:rFonts w:asciiTheme="majorHAnsi" w:hAnsiTheme="majorHAnsi"/>
          <w:color w:val="003366"/>
          <w:sz w:val="52"/>
          <w:szCs w:val="52"/>
        </w:rPr>
        <w:t xml:space="preserve">15 </w:t>
      </w:r>
      <w:r w:rsidR="008A65A5">
        <w:rPr>
          <w:rFonts w:asciiTheme="majorHAnsi" w:hAnsiTheme="majorHAnsi"/>
          <w:color w:val="003366"/>
          <w:sz w:val="52"/>
          <w:szCs w:val="52"/>
        </w:rPr>
        <w:t xml:space="preserve">June 2015, 2 months ago. </w:t>
      </w:r>
      <w:r w:rsidR="00D659D4">
        <w:rPr>
          <w:rFonts w:asciiTheme="majorHAnsi" w:hAnsiTheme="majorHAnsi"/>
          <w:color w:val="003366"/>
          <w:sz w:val="52"/>
          <w:szCs w:val="52"/>
        </w:rPr>
        <w:t xml:space="preserve">This is 2/6 of a semi-annual coupon period so F=2/6. There are only 19 semi-annual coupons left, since one was already paid on 15 June 2015. </w:t>
      </w:r>
    </w:p>
    <w:p w:rsidR="007225F0" w:rsidRDefault="001F0A73" w:rsidP="007225F0">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0,bond</m:t>
              </m:r>
            </m:sub>
          </m:sSub>
          <m:r>
            <w:rPr>
              <w:rFonts w:ascii="Cambria Math" w:hAnsi="Cambria Math"/>
              <w:color w:val="003366"/>
              <w:sz w:val="52"/>
              <w:szCs w:val="52"/>
            </w:rPr>
            <m:t xml:space="preserve"> =</m:t>
          </m:r>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1-F</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Fac</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T-F</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eff</m:t>
                      </m:r>
                    </m:sub>
                  </m:sSub>
                </m:e>
              </m:d>
            </m:e>
            <m:sup>
              <m:r>
                <m:rPr>
                  <m:sty m:val="bi"/>
                </m:rPr>
                <w:rPr>
                  <w:rFonts w:ascii="Cambria Math" w:hAnsi="Cambria Math"/>
                  <w:color w:val="003366"/>
                  <w:sz w:val="52"/>
                  <w:szCs w:val="52"/>
                </w:rPr>
                <m:t>F</m:t>
              </m:r>
            </m:sup>
          </m:sSup>
        </m:oMath>
      </m:oMathPara>
    </w:p>
    <w:p w:rsidR="00A80E2B" w:rsidRDefault="00A80E2B" w:rsidP="00A80E2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0.03×100/2</m:t>
                  </m:r>
                </m:num>
                <m:den>
                  <m:r>
                    <w:rPr>
                      <w:rFonts w:ascii="Cambria Math" w:hAnsi="Cambria Math"/>
                      <w:color w:val="003366"/>
                      <w:sz w:val="52"/>
                      <w:szCs w:val="52"/>
                    </w:rPr>
                    <m:t>0.028/2</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1+0.028/2</m:t>
                              </m:r>
                            </m:e>
                          </m:d>
                        </m:e>
                        <m:sup>
                          <m:r>
                            <w:rPr>
                              <w:rFonts w:ascii="Cambria Math" w:hAnsi="Cambria Math"/>
                              <w:color w:val="003366"/>
                              <w:sz w:val="52"/>
                              <w:szCs w:val="52"/>
                            </w:rPr>
                            <m:t>19</m:t>
                          </m:r>
                        </m:sup>
                      </m:sSup>
                    </m:den>
                  </m:f>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100</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1+0.028/2</m:t>
                          </m:r>
                        </m:e>
                      </m:d>
                    </m:e>
                    <m:sup>
                      <m:r>
                        <w:rPr>
                          <w:rFonts w:ascii="Cambria Math" w:hAnsi="Cambria Math"/>
                          <w:color w:val="003366"/>
                          <w:sz w:val="52"/>
                          <w:szCs w:val="52"/>
                        </w:rPr>
                        <m:t>19</m:t>
                      </m:r>
                    </m:sup>
                  </m:sSup>
                </m:den>
              </m:f>
            </m:e>
          </m:d>
          <m:sSup>
            <m:sSupPr>
              <m:ctrlPr>
                <w:rPr>
                  <w:rFonts w:ascii="Cambria Math" w:hAnsi="Cambria Math"/>
                  <w:b/>
                  <w:i/>
                  <w:color w:val="003366"/>
                  <w:sz w:val="52"/>
                  <w:szCs w:val="52"/>
                </w:rPr>
              </m:ctrlPr>
            </m:sSupPr>
            <m:e>
              <m:d>
                <m:dPr>
                  <m:ctrlPr>
                    <w:rPr>
                      <w:rFonts w:ascii="Cambria Math" w:hAnsi="Cambria Math"/>
                      <w:b/>
                      <w:i/>
                      <w:color w:val="003366"/>
                      <w:sz w:val="52"/>
                      <w:szCs w:val="52"/>
                    </w:rPr>
                  </m:ctrlPr>
                </m:dPr>
                <m:e>
                  <m:r>
                    <m:rPr>
                      <m:sty m:val="bi"/>
                    </m:rPr>
                    <w:rPr>
                      <w:rFonts w:ascii="Cambria Math" w:hAnsi="Cambria Math"/>
                      <w:color w:val="003366"/>
                      <w:sz w:val="52"/>
                      <w:szCs w:val="52"/>
                    </w:rPr>
                    <m:t>1+0.028/2</m:t>
                  </m:r>
                </m:e>
              </m:d>
            </m:e>
            <m:sup>
              <m:r>
                <m:rPr>
                  <m:sty m:val="bi"/>
                </m:rPr>
                <w:rPr>
                  <w:rFonts w:ascii="Cambria Math" w:hAnsi="Cambria Math"/>
                  <w:color w:val="003366"/>
                  <w:sz w:val="52"/>
                  <w:szCs w:val="52"/>
                </w:rPr>
                <m:t>2/6</m:t>
              </m:r>
            </m:sup>
          </m:sSup>
        </m:oMath>
      </m:oMathPara>
    </w:p>
    <w:p w:rsidR="00796CB2" w:rsidRPr="00796CB2" w:rsidRDefault="00796CB2" w:rsidP="00796CB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d>
            <m:dPr>
              <m:ctrlPr>
                <w:rPr>
                  <w:rFonts w:ascii="Cambria Math" w:hAnsi="Cambria Math"/>
                  <w:i/>
                  <w:color w:val="003366"/>
                  <w:sz w:val="52"/>
                  <w:szCs w:val="52"/>
                </w:rPr>
              </m:ctrlPr>
            </m:dPr>
            <m:e>
              <m:r>
                <m:rPr>
                  <m:sty m:val="p"/>
                </m:rPr>
                <w:rPr>
                  <w:rFonts w:ascii="Cambria Math" w:hAnsi="Cambria Math"/>
                  <w:color w:val="003366"/>
                  <w:sz w:val="52"/>
                  <w:szCs w:val="52"/>
                </w:rPr>
                <m:t>24.87274706</m:t>
              </m:r>
              <m:r>
                <w:rPr>
                  <w:rFonts w:ascii="Cambria Math" w:hAnsi="Cambria Math"/>
                  <w:color w:val="003366"/>
                  <w:sz w:val="52"/>
                  <w:szCs w:val="52"/>
                </w:rPr>
                <m:t>+</m:t>
              </m:r>
              <m:r>
                <m:rPr>
                  <m:sty m:val="p"/>
                </m:rPr>
                <w:rPr>
                  <w:rFonts w:ascii="Cambria Math" w:hAnsi="Cambria Math"/>
                  <w:color w:val="003366"/>
                  <w:sz w:val="52"/>
                  <w:szCs w:val="52"/>
                </w:rPr>
                <m:t>76.78543608</m:t>
              </m:r>
            </m:e>
          </m:d>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1+0.028/2</m:t>
                  </m:r>
                </m:e>
              </m:d>
            </m:e>
            <m:sup>
              <m:r>
                <w:rPr>
                  <w:rFonts w:ascii="Cambria Math" w:hAnsi="Cambria Math"/>
                  <w:color w:val="003366"/>
                  <w:sz w:val="52"/>
                  <w:szCs w:val="52"/>
                </w:rPr>
                <m:t>2/6</m:t>
              </m:r>
            </m:sup>
          </m:sSup>
        </m:oMath>
      </m:oMathPara>
    </w:p>
    <w:p w:rsidR="00A80E2B" w:rsidRPr="008A65A5" w:rsidRDefault="00796CB2" w:rsidP="007225F0">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t>
          </m:r>
          <m:r>
            <m:rPr>
              <m:sty m:val="p"/>
            </m:rPr>
            <w:rPr>
              <w:rFonts w:ascii="Cambria Math" w:hAnsi="Cambria Math"/>
              <w:color w:val="003366"/>
              <w:sz w:val="52"/>
              <w:szCs w:val="52"/>
            </w:rPr>
            <m:t>101.6581831</m:t>
          </m:r>
          <m:r>
            <m:rPr>
              <m:sty m:val="p"/>
            </m:rPr>
            <w:rPr>
              <w:rFonts w:ascii="Cambria Math" w:hAnsiTheme="majorHAnsi"/>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1+0.028/2</m:t>
                  </m:r>
                </m:e>
              </m:d>
            </m:e>
            <m:sup>
              <m:r>
                <w:rPr>
                  <w:rFonts w:ascii="Cambria Math" w:hAnsi="Cambria Math"/>
                  <w:color w:val="003366"/>
                  <w:sz w:val="52"/>
                  <w:szCs w:val="52"/>
                </w:rPr>
                <m:t>2/6</m:t>
              </m:r>
            </m:sup>
          </m:sSup>
          <m:r>
            <w:rPr>
              <w:rFonts w:ascii="Cambria Math" w:hAnsi="Cambria Math"/>
              <w:color w:val="003366"/>
              <w:sz w:val="52"/>
              <w:szCs w:val="52"/>
            </w:rPr>
            <m:t>=</m:t>
          </m:r>
          <m:r>
            <m:rPr>
              <m:sty m:val="p"/>
            </m:rPr>
            <w:rPr>
              <w:rFonts w:ascii="Cambria Math" w:hAnsi="Cambria Math"/>
              <w:color w:val="003366"/>
              <w:sz w:val="52"/>
              <w:szCs w:val="52"/>
            </w:rPr>
            <m:t>102.1303912</m:t>
          </m:r>
        </m:oMath>
      </m:oMathPara>
    </w:p>
    <w:p w:rsidR="00274A97" w:rsidRDefault="00274A97" w:rsidP="00274A9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r>
        <w:rPr>
          <w:rFonts w:asciiTheme="majorHAnsi" w:hAnsiTheme="majorHAnsi"/>
          <w:b/>
          <w:i/>
          <w:color w:val="800000"/>
          <w:sz w:val="72"/>
          <w:szCs w:val="72"/>
        </w:rPr>
        <w:lastRenderedPageBreak/>
        <w:t>Questions: Bond Pricing</w:t>
      </w:r>
    </w:p>
    <w:p w:rsidR="001A6E3F" w:rsidRPr="00873A08" w:rsidRDefault="00873A08" w:rsidP="001F309E">
      <w:pPr>
        <w:spacing w:after="200" w:line="276" w:lineRule="auto"/>
        <w:rPr>
          <w:rStyle w:val="Hyperlink"/>
        </w:rPr>
      </w:pPr>
      <w:r>
        <w:rPr>
          <w:rFonts w:asciiTheme="majorHAnsi" w:hAnsiTheme="majorHAnsi"/>
          <w:sz w:val="52"/>
          <w:szCs w:val="52"/>
        </w:rPr>
        <w:fldChar w:fldCharType="begin"/>
      </w:r>
      <w:r>
        <w:rPr>
          <w:rFonts w:asciiTheme="majorHAnsi" w:hAnsiTheme="majorHAnsi"/>
          <w:sz w:val="52"/>
          <w:szCs w:val="52"/>
        </w:rPr>
        <w:instrText xml:space="preserve"> HYPERLINK "http://www.fightfinance.com/?q=509,510,11,15,23,33,38,48,53,56,63,133,138,153,159,163,168,178,179,183,193,194,207,213,227,229,230,233,255,257,266,287,328,332,460," </w:instrText>
      </w:r>
      <w:r>
        <w:rPr>
          <w:rFonts w:asciiTheme="majorHAnsi" w:hAnsiTheme="majorHAnsi"/>
          <w:sz w:val="52"/>
          <w:szCs w:val="52"/>
        </w:rPr>
        <w:fldChar w:fldCharType="separate"/>
      </w:r>
      <w:r w:rsidR="00274A97" w:rsidRPr="00873A08">
        <w:rPr>
          <w:rStyle w:val="Hyperlink"/>
          <w:rFonts w:asciiTheme="majorHAnsi" w:hAnsiTheme="majorHAnsi"/>
          <w:sz w:val="52"/>
          <w:szCs w:val="52"/>
        </w:rPr>
        <w:t>http://www.fightfinance.com/?q=509,510,11,15,23,33,38,48,53,56,63,133,138,153,159,163,168,178,179,183,193,194,207,213,</w:t>
      </w:r>
      <w:r w:rsidRPr="00873A08">
        <w:rPr>
          <w:rStyle w:val="Hyperlink"/>
          <w:rFonts w:asciiTheme="majorHAnsi" w:hAnsiTheme="majorHAnsi"/>
          <w:sz w:val="52"/>
          <w:szCs w:val="52"/>
        </w:rPr>
        <w:t>227,229,230,233,255,257,266,287</w:t>
      </w:r>
      <w:r w:rsidR="00274A97" w:rsidRPr="00873A08">
        <w:rPr>
          <w:rStyle w:val="Hyperlink"/>
          <w:rFonts w:asciiTheme="majorHAnsi" w:hAnsiTheme="majorHAnsi"/>
          <w:sz w:val="52"/>
          <w:szCs w:val="52"/>
        </w:rPr>
        <w:t>,328,332,460,</w:t>
      </w:r>
    </w:p>
    <w:p w:rsidR="001A6E3F" w:rsidRDefault="00873A08">
      <w:pPr>
        <w:spacing w:after="200" w:line="276" w:lineRule="auto"/>
      </w:pPr>
      <w:r>
        <w:rPr>
          <w:rFonts w:asciiTheme="majorHAnsi" w:hAnsiTheme="majorHAnsi"/>
          <w:sz w:val="52"/>
          <w:szCs w:val="52"/>
        </w:rPr>
        <w:fldChar w:fldCharType="end"/>
      </w:r>
      <w:r w:rsidR="001A6E3F">
        <w:br w:type="page"/>
      </w:r>
    </w:p>
    <w:p w:rsidR="001A6E3F" w:rsidRPr="004777D9" w:rsidRDefault="001A6E3F" w:rsidP="001A6E3F">
      <w:pPr>
        <w:spacing w:after="200" w:line="276" w:lineRule="auto"/>
        <w:jc w:val="both"/>
        <w:rPr>
          <w:rFonts w:asciiTheme="majorHAnsi" w:hAnsiTheme="majorHAnsi"/>
          <w:b/>
          <w:i/>
          <w:color w:val="800000"/>
          <w:sz w:val="72"/>
          <w:szCs w:val="72"/>
        </w:rPr>
      </w:pPr>
      <w:r>
        <w:rPr>
          <w:rFonts w:asciiTheme="majorHAnsi" w:hAnsiTheme="majorHAnsi"/>
          <w:b/>
          <w:i/>
          <w:color w:val="800000"/>
          <w:sz w:val="72"/>
          <w:szCs w:val="72"/>
        </w:rPr>
        <w:lastRenderedPageBreak/>
        <w:t>Term Structure of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Long term interest rates are based on expectations of future short term interest rates.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We will discuss spot and forward rates, yield curves, and then two important theories of interest rates:</w:t>
      </w:r>
    </w:p>
    <w:p w:rsidR="001A6E3F" w:rsidRPr="00906E2A" w:rsidRDefault="001A6E3F" w:rsidP="001A6E3F">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Expectations hypothesis</w:t>
      </w:r>
    </w:p>
    <w:p w:rsidR="001A6E3F" w:rsidRDefault="001A6E3F" w:rsidP="001A6E3F">
      <w:pPr>
        <w:pStyle w:val="ListParagraph"/>
        <w:numPr>
          <w:ilvl w:val="0"/>
          <w:numId w:val="21"/>
        </w:numPr>
        <w:spacing w:after="200" w:line="276" w:lineRule="auto"/>
        <w:rPr>
          <w:rFonts w:asciiTheme="majorHAnsi" w:hAnsiTheme="majorHAnsi"/>
          <w:color w:val="003366"/>
          <w:sz w:val="52"/>
          <w:szCs w:val="52"/>
        </w:rPr>
      </w:pPr>
      <w:r w:rsidRPr="00906E2A">
        <w:rPr>
          <w:rFonts w:asciiTheme="majorHAnsi" w:hAnsiTheme="majorHAnsi"/>
          <w:color w:val="003366"/>
          <w:sz w:val="52"/>
          <w:szCs w:val="52"/>
        </w:rPr>
        <w:t xml:space="preserve">Liquidity </w:t>
      </w:r>
      <w:r>
        <w:rPr>
          <w:rFonts w:asciiTheme="majorHAnsi" w:hAnsiTheme="majorHAnsi"/>
          <w:color w:val="003366"/>
          <w:sz w:val="52"/>
          <w:szCs w:val="52"/>
        </w:rPr>
        <w:t>premium</w:t>
      </w:r>
      <w:r w:rsidRPr="00906E2A">
        <w:rPr>
          <w:rFonts w:asciiTheme="majorHAnsi" w:hAnsiTheme="majorHAnsi"/>
          <w:color w:val="003366"/>
          <w:sz w:val="52"/>
          <w:szCs w:val="52"/>
        </w:rPr>
        <w:t xml:space="preserve"> theory</w:t>
      </w:r>
    </w:p>
    <w:p w:rsidR="001A6E3F" w:rsidRDefault="001A6E3F" w:rsidP="001A6E3F">
      <w:pPr>
        <w:spacing w:after="200" w:line="276" w:lineRule="auto"/>
        <w:rPr>
          <w:rFonts w:asciiTheme="majorHAnsi" w:hAnsiTheme="majorHAnsi"/>
          <w:color w:val="003366"/>
          <w:sz w:val="52"/>
          <w:szCs w:val="52"/>
        </w:rPr>
      </w:pPr>
      <w:r w:rsidRPr="00906E2A">
        <w:rPr>
          <w:rFonts w:asciiTheme="majorHAnsi" w:hAnsiTheme="majorHAnsi"/>
          <w:color w:val="003366"/>
          <w:sz w:val="52"/>
          <w:szCs w:val="52"/>
        </w:rPr>
        <w:br w:type="page"/>
      </w:r>
      <w:r w:rsidRPr="00906E2A">
        <w:rPr>
          <w:rFonts w:asciiTheme="majorHAnsi" w:hAnsiTheme="majorHAnsi"/>
          <w:b/>
          <w:i/>
          <w:color w:val="800000"/>
          <w:sz w:val="72"/>
          <w:szCs w:val="72"/>
        </w:rPr>
        <w:lastRenderedPageBreak/>
        <w:t>Spot and Forward Interest Rates</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Spot rate:</w:t>
      </w:r>
      <w:r w:rsidRPr="002C386A">
        <w:rPr>
          <w:rFonts w:asciiTheme="majorHAnsi" w:hAnsiTheme="majorHAnsi"/>
          <w:color w:val="003366"/>
          <w:sz w:val="50"/>
          <w:szCs w:val="50"/>
        </w:rPr>
        <w:t xml:space="preserve"> An interest rate measured from now until a future time. For example, a 3-year zero-coupon bond with a yield of 8% pa has a 3-year pa spot rate of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0-3,yearly</m:t>
            </m:r>
          </m:sub>
        </m:sSub>
        <m:r>
          <w:rPr>
            <w:rFonts w:ascii="Cambria Math" w:hAnsi="Cambria Math"/>
            <w:color w:val="003366"/>
            <w:sz w:val="50"/>
            <w:szCs w:val="50"/>
          </w:rPr>
          <m:t>=0.08</m:t>
        </m:r>
      </m:oMath>
      <w:r w:rsidRPr="002C386A">
        <w:rPr>
          <w:rFonts w:asciiTheme="majorHAnsi" w:hAnsiTheme="majorHAnsi"/>
          <w:color w:val="003366"/>
          <w:sz w:val="50"/>
          <w:szCs w:val="50"/>
        </w:rPr>
        <w:t xml:space="preserve"> pa. Note that spot rates can be from now until </w:t>
      </w:r>
      <w:r w:rsidRPr="002C386A">
        <w:rPr>
          <w:rFonts w:asciiTheme="majorHAnsi" w:hAnsiTheme="majorHAnsi"/>
          <w:b/>
          <w:i/>
          <w:color w:val="003366"/>
          <w:sz w:val="50"/>
          <w:szCs w:val="50"/>
        </w:rPr>
        <w:t>any</w:t>
      </w:r>
      <w:r w:rsidRPr="002C386A">
        <w:rPr>
          <w:rFonts w:asciiTheme="majorHAnsi" w:hAnsiTheme="majorHAnsi"/>
          <w:color w:val="003366"/>
          <w:sz w:val="50"/>
          <w:szCs w:val="50"/>
        </w:rPr>
        <w:t xml:space="preserve"> future time. </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b/>
          <w:color w:val="003366"/>
          <w:sz w:val="50"/>
          <w:szCs w:val="50"/>
        </w:rPr>
        <w:t>Forward rate:</w:t>
      </w:r>
      <w:r w:rsidRPr="002C386A">
        <w:rPr>
          <w:rFonts w:asciiTheme="majorHAnsi" w:hAnsiTheme="majorHAnsi"/>
          <w:color w:val="003366"/>
          <w:sz w:val="50"/>
          <w:szCs w:val="50"/>
        </w:rPr>
        <w:t xml:space="preserve"> An interest rate measured from a future time until a more distant future time. For example, if a company promised, </w:t>
      </w:r>
      <w:r w:rsidRPr="002C386A">
        <w:rPr>
          <w:rFonts w:asciiTheme="majorHAnsi" w:hAnsiTheme="majorHAnsi"/>
          <w:b/>
          <w:color w:val="003366"/>
          <w:sz w:val="50"/>
          <w:szCs w:val="50"/>
        </w:rPr>
        <w:t>one year from now,</w:t>
      </w:r>
      <w:r w:rsidRPr="002C386A">
        <w:rPr>
          <w:rFonts w:asciiTheme="majorHAnsi" w:hAnsiTheme="majorHAnsi"/>
          <w:color w:val="003366"/>
          <w:sz w:val="50"/>
          <w:szCs w:val="50"/>
        </w:rPr>
        <w:t xml:space="preserve"> to issue a 3-year zero-coupon bond with a yield of 8% pa, then the forward rate from years 1 to 4 would </w:t>
      </w:r>
      <w:proofErr w:type="gramStart"/>
      <w:r w:rsidRPr="002C386A">
        <w:rPr>
          <w:rFonts w:asciiTheme="majorHAnsi" w:hAnsiTheme="majorHAnsi"/>
          <w:color w:val="003366"/>
          <w:sz w:val="50"/>
          <w:szCs w:val="50"/>
        </w:rPr>
        <w:t xml:space="preserve">be </w:t>
      </w:r>
      <w:proofErr w:type="gramEnd"/>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1-4,yearly</m:t>
            </m:r>
          </m:sub>
        </m:sSub>
        <m:r>
          <w:rPr>
            <w:rFonts w:ascii="Cambria Math" w:hAnsi="Cambria Math"/>
            <w:color w:val="003366"/>
            <w:sz w:val="50"/>
            <w:szCs w:val="50"/>
          </w:rPr>
          <m:t>=0.08</m:t>
        </m:r>
      </m:oMath>
      <w:r w:rsidRPr="002C386A">
        <w:rPr>
          <w:rFonts w:asciiTheme="majorHAnsi" w:hAnsiTheme="majorHAnsi"/>
          <w:color w:val="003366"/>
          <w:sz w:val="50"/>
          <w:szCs w:val="50"/>
        </w:rPr>
        <w:t>. Forward rates are sometimes written with an 'f' rather than 'r'.</w:t>
      </w:r>
    </w:p>
    <w:p w:rsidR="001A6E3F" w:rsidRPr="002C386A" w:rsidRDefault="001A6E3F" w:rsidP="001A6E3F">
      <w:pPr>
        <w:spacing w:after="200" w:line="276" w:lineRule="auto"/>
        <w:rPr>
          <w:rFonts w:asciiTheme="majorHAnsi" w:hAnsiTheme="majorHAnsi"/>
          <w:color w:val="003366"/>
          <w:sz w:val="50"/>
          <w:szCs w:val="50"/>
        </w:rPr>
      </w:pPr>
      <w:r w:rsidRPr="002C386A">
        <w:rPr>
          <w:rFonts w:asciiTheme="majorHAnsi" w:hAnsiTheme="majorHAnsi"/>
          <w:color w:val="003366"/>
          <w:sz w:val="50"/>
          <w:szCs w:val="50"/>
        </w:rPr>
        <w:t xml:space="preserve">Spot and forward rates can be quoted as APR's or effective rates. </w:t>
      </w:r>
    </w:p>
    <w:p w:rsidR="001A6E3F" w:rsidRDefault="001A6E3F" w:rsidP="001A6E3F">
      <w:pPr>
        <w:spacing w:after="200" w:line="276" w:lineRule="auto"/>
        <w:rPr>
          <w:rFonts w:asciiTheme="majorHAnsi" w:hAnsiTheme="majorHAnsi"/>
          <w:b/>
          <w:i/>
          <w:color w:val="800000"/>
          <w:sz w:val="72"/>
          <w:szCs w:val="72"/>
        </w:rPr>
      </w:pPr>
      <w:r w:rsidRPr="008B607F">
        <w:rPr>
          <w:rFonts w:asciiTheme="majorHAnsi" w:hAnsiTheme="majorHAnsi"/>
          <w:b/>
          <w:i/>
          <w:color w:val="800000"/>
          <w:sz w:val="72"/>
          <w:szCs w:val="72"/>
        </w:rPr>
        <w:lastRenderedPageBreak/>
        <w:t>Term Structure of Interest Rates</w:t>
      </w:r>
      <w:r>
        <w:rPr>
          <w:rFonts w:asciiTheme="majorHAnsi" w:hAnsiTheme="majorHAnsi"/>
          <w:b/>
          <w:i/>
          <w:color w:val="800000"/>
          <w:sz w:val="72"/>
          <w:szCs w:val="72"/>
        </w:rPr>
        <w:t xml:space="preserve">: The </w:t>
      </w:r>
      <w:r w:rsidRPr="008B607F">
        <w:rPr>
          <w:rFonts w:asciiTheme="majorHAnsi" w:hAnsiTheme="majorHAnsi"/>
          <w:b/>
          <w:i/>
          <w:color w:val="800000"/>
          <w:sz w:val="72"/>
          <w:szCs w:val="72"/>
        </w:rPr>
        <w:t xml:space="preserve">Expectations </w:t>
      </w:r>
      <w:r>
        <w:rPr>
          <w:rFonts w:asciiTheme="majorHAnsi" w:hAnsiTheme="majorHAnsi"/>
          <w:b/>
          <w:i/>
          <w:color w:val="800000"/>
          <w:sz w:val="72"/>
          <w:szCs w:val="72"/>
        </w:rPr>
        <w:t>Hypothesis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Expectations hypothesis is that long term spot rates (plus one) are the geometric average of the shorter term spot and forward rates (plus one) over the same time period. Mathematically:</w:t>
      </w:r>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r>
            <w:rPr>
              <w:rFonts w:ascii="Cambria Math" w:hAnsi="Cambria Math"/>
              <w:color w:val="003366"/>
              <w:sz w:val="50"/>
              <w:szCs w:val="50"/>
            </w:rPr>
            <m:t>=</m:t>
          </m:r>
          <m:sSup>
            <m:sSupPr>
              <m:ctrlPr>
                <w:rPr>
                  <w:rFonts w:ascii="Cambria Math" w:hAnsi="Cambria Math"/>
                  <w:i/>
                  <w:color w:val="003366"/>
                  <w:sz w:val="50"/>
                  <w:szCs w:val="50"/>
                </w:rPr>
              </m:ctrlPr>
            </m:sSupPr>
            <m:e>
              <m:d>
                <m:dPr>
                  <m:ctrlPr>
                    <w:rPr>
                      <w:rFonts w:ascii="Cambria Math" w:hAnsi="Cambria Math"/>
                      <w:i/>
                      <w:color w:val="003366"/>
                      <w:sz w:val="50"/>
                      <w:szCs w:val="50"/>
                    </w:rPr>
                  </m:ctrlPr>
                </m:d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e>
                  </m:d>
                </m:e>
              </m:d>
            </m:e>
            <m:sup>
              <m:f>
                <m:fPr>
                  <m:ctrlPr>
                    <w:rPr>
                      <w:rFonts w:ascii="Cambria Math" w:hAnsi="Cambria Math"/>
                      <w:i/>
                      <w:color w:val="003366"/>
                      <w:sz w:val="50"/>
                      <w:szCs w:val="50"/>
                    </w:rPr>
                  </m:ctrlPr>
                </m:fPr>
                <m:num>
                  <m:r>
                    <w:rPr>
                      <w:rFonts w:ascii="Cambria Math" w:hAnsi="Cambria Math"/>
                      <w:color w:val="003366"/>
                      <w:sz w:val="50"/>
                      <w:szCs w:val="50"/>
                    </w:rPr>
                    <m:t>1</m:t>
                  </m:r>
                </m:num>
                <m:den>
                  <m:r>
                    <w:rPr>
                      <w:rFonts w:ascii="Cambria Math" w:hAnsi="Cambria Math"/>
                      <w:color w:val="003366"/>
                      <w:sz w:val="50"/>
                      <w:szCs w:val="50"/>
                    </w:rPr>
                    <m:t>T</m:t>
                  </m:r>
                </m:den>
              </m:f>
            </m:sup>
          </m:sSup>
        </m:oMath>
      </m:oMathPara>
    </w:p>
    <w:p w:rsidR="001A6E3F" w:rsidRDefault="001A6E3F" w:rsidP="001A6E3F">
      <w:pPr>
        <w:spacing w:after="200" w:line="276" w:lineRule="auto"/>
        <w:rPr>
          <w:rFonts w:asciiTheme="majorHAnsi" w:hAnsiTheme="majorHAnsi"/>
          <w:color w:val="003366"/>
          <w:sz w:val="50"/>
          <w:szCs w:val="50"/>
        </w:rPr>
      </w:pPr>
      <w:proofErr w:type="gramStart"/>
      <w:r>
        <w:rPr>
          <w:rFonts w:asciiTheme="majorHAnsi" w:hAnsiTheme="majorHAnsi"/>
          <w:color w:val="003366"/>
          <w:sz w:val="50"/>
          <w:szCs w:val="50"/>
        </w:rPr>
        <w:t>or</w:t>
      </w:r>
      <w:proofErr w:type="gramEnd"/>
    </w:p>
    <w:p w:rsidR="001A6E3F" w:rsidRDefault="001F0A73" w:rsidP="001A6E3F">
      <w:pPr>
        <w:spacing w:after="200" w:line="276" w:lineRule="auto"/>
        <w:rPr>
          <w:rFonts w:asciiTheme="majorHAnsi" w:hAnsiTheme="majorHAnsi"/>
          <w:color w:val="003366"/>
          <w:sz w:val="50"/>
          <w:szCs w:val="50"/>
        </w:rPr>
      </w:pPr>
      <m:oMathPara>
        <m:oMathParaPr>
          <m:jc m:val="left"/>
        </m:oMathParaPr>
        <m:oMath>
          <m:sSup>
            <m:sSupPr>
              <m:ctrlPr>
                <w:rPr>
                  <w:rFonts w:ascii="Cambria Math" w:hAnsi="Cambria Math"/>
                  <w:i/>
                  <w:color w:val="003366"/>
                  <w:sz w:val="50"/>
                  <w:szCs w:val="50"/>
                </w:rPr>
              </m:ctrlPr>
            </m:sSupPr>
            <m:e>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0→T</m:t>
                      </m:r>
                    </m:sub>
                  </m:sSub>
                </m:e>
              </m:d>
            </m:e>
            <m:sup>
              <m:r>
                <w:rPr>
                  <w:rFonts w:ascii="Cambria Math" w:hAnsi="Cambria Math"/>
                  <w:color w:val="003366"/>
                  <w:sz w:val="50"/>
                  <w:szCs w:val="50"/>
                </w:rPr>
                <m:t>T</m:t>
              </m:r>
            </m:sup>
          </m:sSup>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0→1</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1→2</m:t>
                  </m:r>
                </m:sub>
              </m:sSub>
            </m:e>
          </m:d>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2→3</m:t>
                  </m:r>
                </m:sub>
              </m:sSub>
            </m:e>
          </m:d>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r</m:t>
              </m:r>
            </m:e>
            <m:sub>
              <m:d>
                <m:dPr>
                  <m:ctrlPr>
                    <w:rPr>
                      <w:rFonts w:ascii="Cambria Math" w:hAnsi="Cambria Math"/>
                      <w:i/>
                      <w:color w:val="003366"/>
                      <w:sz w:val="50"/>
                      <w:szCs w:val="50"/>
                    </w:rPr>
                  </m:ctrlPr>
                </m:dPr>
                <m:e>
                  <m:r>
                    <w:rPr>
                      <w:rFonts w:ascii="Cambria Math" w:hAnsi="Cambria Math"/>
                      <w:color w:val="003366"/>
                      <w:sz w:val="50"/>
                      <w:szCs w:val="50"/>
                    </w:rPr>
                    <m:t>T-1</m:t>
                  </m:r>
                </m:e>
              </m:d>
              <m:r>
                <w:rPr>
                  <w:rFonts w:ascii="Cambria Math" w:hAnsi="Cambria Math"/>
                  <w:color w:val="003366"/>
                  <w:sz w:val="50"/>
                  <w:szCs w:val="50"/>
                </w:rPr>
                <m:t>→T</m:t>
              </m:r>
            </m:sub>
          </m:sSub>
          <m:r>
            <w:rPr>
              <w:rFonts w:ascii="Cambria Math" w:hAnsi="Cambria Math"/>
              <w:color w:val="003366"/>
              <w:sz w:val="50"/>
              <w:szCs w:val="50"/>
            </w:rPr>
            <m:t>)</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T is the number of periods and all rates are effective rates over each period. </w:t>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Term Structure of Interest Rates</w:t>
      </w:r>
    </w:p>
    <w:p w:rsidR="001A6E3F" w:rsidRDefault="001A6E3F" w:rsidP="001A6E3F">
      <w:pPr>
        <w:spacing w:after="200" w:line="276" w:lineRule="auto"/>
        <w:rPr>
          <w:rFonts w:asciiTheme="majorHAnsi" w:hAnsiTheme="majorHAnsi"/>
          <w:color w:val="003366"/>
          <w:sz w:val="52"/>
          <w:szCs w:val="52"/>
        </w:rPr>
      </w:pPr>
      <w:r w:rsidRPr="001B7854">
        <w:rPr>
          <w:rFonts w:asciiTheme="majorHAnsi" w:hAnsiTheme="majorHAnsi"/>
          <w:b/>
          <w:color w:val="003366"/>
          <w:sz w:val="52"/>
          <w:szCs w:val="52"/>
        </w:rPr>
        <w:t>Question:</w:t>
      </w:r>
      <w:r>
        <w:rPr>
          <w:rFonts w:asciiTheme="majorHAnsi" w:hAnsiTheme="majorHAnsi"/>
          <w:color w:val="003366"/>
          <w:sz w:val="52"/>
          <w:szCs w:val="52"/>
        </w:rPr>
        <w:t xml:space="preserve"> The following US Government Bond yields were quoted on 5/3/2012 (sourced from Bloomberg):</w:t>
      </w:r>
    </w:p>
    <w:p w:rsidR="001A6E3F" w:rsidRPr="000B5643" w:rsidRDefault="001A6E3F" w:rsidP="001A6E3F">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6-month zero-coupon bonds yielded 0.11%.</w:t>
      </w:r>
    </w:p>
    <w:p w:rsidR="001A6E3F" w:rsidRPr="000B5643" w:rsidRDefault="001A6E3F" w:rsidP="001A6E3F">
      <w:pPr>
        <w:pStyle w:val="ListParagraph"/>
        <w:numPr>
          <w:ilvl w:val="0"/>
          <w:numId w:val="22"/>
        </w:numPr>
        <w:spacing w:after="200" w:line="276" w:lineRule="auto"/>
        <w:rPr>
          <w:rFonts w:asciiTheme="majorHAnsi" w:hAnsiTheme="majorHAnsi"/>
          <w:color w:val="003366"/>
          <w:sz w:val="52"/>
          <w:szCs w:val="52"/>
        </w:rPr>
      </w:pPr>
      <w:r w:rsidRPr="000B5643">
        <w:rPr>
          <w:rFonts w:asciiTheme="majorHAnsi" w:hAnsiTheme="majorHAnsi"/>
          <w:color w:val="003366"/>
          <w:sz w:val="52"/>
          <w:szCs w:val="52"/>
        </w:rPr>
        <w:t>12-month zero-coupon bonds yielded 0.16%.</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Find the forward rate from month 6 to 12. Quote your answer as a yield in the same form as the above yields are quoted.</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Remember that US (and Australian) bonds normally pay semi-annual coupons.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Default="001A6E3F" w:rsidP="001A6E3F">
      <w:pPr>
        <w:spacing w:after="200" w:line="276" w:lineRule="auto"/>
        <w:rPr>
          <w:rFonts w:asciiTheme="majorHAnsi" w:hAnsiTheme="majorHAnsi"/>
          <w:color w:val="003366"/>
          <w:sz w:val="52"/>
          <w:szCs w:val="52"/>
        </w:rPr>
      </w:pPr>
      <w:r w:rsidRPr="00E96F68">
        <w:rPr>
          <w:rFonts w:asciiTheme="majorHAnsi" w:hAnsiTheme="majorHAnsi"/>
          <w:b/>
          <w:color w:val="003366"/>
          <w:sz w:val="52"/>
          <w:szCs w:val="52"/>
        </w:rPr>
        <w:lastRenderedPageBreak/>
        <w:t>Answer</w:t>
      </w:r>
      <w:r>
        <w:rPr>
          <w:rFonts w:asciiTheme="majorHAnsi" w:hAnsiTheme="majorHAnsi"/>
          <w:color w:val="003366"/>
          <w:sz w:val="52"/>
          <w:szCs w:val="52"/>
        </w:rPr>
        <w:t>: Even though these are zero-coupon bonds, since they are US bonds the yield would be quoted as an APR compounding semi-annually since all coupon bonds pay semi-annual coupons. This means that our answer should be quoted in the same form, as an APR compounding semi-annually.</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Therefore we have to convert the APR compounding every 6 months to an effective 6 month yield by dividing it by 2. </w:t>
      </w:r>
    </w:p>
    <w:p w:rsidR="001A6E3F" w:rsidRPr="009D00E5" w:rsidRDefault="001F0A73"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0→0.5yr,APR comp semi-annually</m:t>
                  </m:r>
                </m:sub>
              </m:sSub>
            </m:num>
            <m:den>
              <m:r>
                <w:rPr>
                  <w:rFonts w:ascii="Cambria Math" w:hAnsi="Cambria Math"/>
                  <w:color w:val="003366"/>
                  <w:sz w:val="52"/>
                  <w:szCs w:val="52"/>
                </w:rPr>
                <m:t>2</m:t>
              </m:r>
            </m:den>
          </m:f>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r>
            <w:rPr>
              <w:rFonts w:ascii="Cambria Math" w:hAnsi="Cambria Math"/>
              <w:color w:val="003366"/>
              <w:sz w:val="52"/>
              <w:szCs w:val="52"/>
            </w:rPr>
            <m:t>=0.00055</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Pr="009D00E5" w:rsidRDefault="001F0A73"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0→1yr,eff 6mth</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0→1yr,APR comp semi-annually</m:t>
                  </m:r>
                </m:sub>
              </m:sSub>
            </m:num>
            <m:den>
              <m:r>
                <w:rPr>
                  <w:rFonts w:ascii="Cambria Math" w:hAnsi="Cambria Math"/>
                  <w:color w:val="003366"/>
                  <w:sz w:val="52"/>
                  <w:szCs w:val="52"/>
                </w:rPr>
                <m:t>2</m:t>
              </m:r>
            </m:den>
          </m:f>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r>
            <w:rPr>
              <w:rFonts w:ascii="Cambria Math" w:hAnsi="Cambria Math"/>
              <w:color w:val="003366"/>
              <w:sz w:val="52"/>
              <w:szCs w:val="52"/>
            </w:rPr>
            <m:t>=0.0008</m:t>
          </m:r>
        </m:oMath>
      </m:oMathPara>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We want to </w:t>
      </w:r>
      <w:proofErr w:type="gramStart"/>
      <w:r>
        <w:rPr>
          <w:rFonts w:asciiTheme="majorHAnsi" w:hAnsiTheme="majorHAnsi"/>
          <w:color w:val="003366"/>
          <w:sz w:val="52"/>
          <w:szCs w:val="52"/>
        </w:rPr>
        <w:t xml:space="preserve">find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0.5yr→1yr,eff 6mth</m:t>
            </m:r>
          </m:sub>
        </m:sSub>
      </m:oMath>
      <w:r>
        <w:rPr>
          <w:rFonts w:asciiTheme="majorHAnsi" w:hAnsiTheme="majorHAnsi"/>
          <w:color w:val="003366"/>
          <w:sz w:val="52"/>
          <w:szCs w:val="52"/>
        </w:rPr>
        <w:t xml:space="preserve">, which is the effective 6 month forward rate over the second 6 month period (0.5 years to 1 year).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Applying the term structure of interest rates equation:</w:t>
      </w:r>
    </w:p>
    <w:p w:rsidR="001A6E3F" w:rsidRPr="00000E26" w:rsidRDefault="001F0A73"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2→3</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m:t>
              </m:r>
            </m:sub>
          </m:sSub>
          <m:r>
            <w:rPr>
              <w:rFonts w:ascii="Cambria Math" w:hAnsi="Cambria Math"/>
              <w:color w:val="003366"/>
              <w:sz w:val="46"/>
              <w:szCs w:val="46"/>
            </w:rPr>
            <m:t>)</m:t>
          </m:r>
        </m:oMath>
      </m:oMathPara>
    </w:p>
    <w:p w:rsidR="001A6E3F" w:rsidRPr="00000E26" w:rsidRDefault="001F0A73"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1A6E3F" w:rsidRPr="00000E26" w:rsidRDefault="001F0A73" w:rsidP="001A6E3F">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1+0.0008</m:t>
                  </m:r>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1+0.00055</m:t>
              </m:r>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1A6E3F" w:rsidRPr="00926ADB" w:rsidRDefault="001F0A73"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m:t>
          </m:r>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1+0.0008</m:t>
                      </m:r>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1+0.00055</m:t>
                  </m:r>
                </m:e>
              </m:d>
            </m:den>
          </m:f>
          <m:r>
            <w:rPr>
              <w:rFonts w:ascii="Cambria Math" w:hAnsi="Cambria Math"/>
              <w:color w:val="003366"/>
              <w:sz w:val="52"/>
              <w:szCs w:val="52"/>
            </w:rPr>
            <m:t xml:space="preserve">-1 </m:t>
          </m:r>
        </m:oMath>
      </m:oMathPara>
    </w:p>
    <w:p w:rsidR="001A6E3F" w:rsidRDefault="001A6E3F" w:rsidP="001A6E3F">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=0.001050062</m:t>
        </m:r>
      </m:oMath>
      <w:r>
        <w:rPr>
          <w:rFonts w:asciiTheme="majorHAnsi" w:hAnsiTheme="majorHAnsi"/>
          <w:color w:val="003366"/>
          <w:sz w:val="52"/>
          <w:szCs w:val="52"/>
        </w:rPr>
        <w:t xml:space="preserv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But this is an effective 6 month rate. Let's convert it to an APR compounding every 6 months.</w:t>
      </w:r>
    </w:p>
    <w:p w:rsidR="001A6E3F" w:rsidRDefault="001F0A73" w:rsidP="001A6E3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0.5→1yr,APR comp 6mths</m:t>
              </m:r>
            </m:sub>
          </m:sSub>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eff 6mth</m:t>
              </m:r>
            </m:sub>
          </m:sSub>
          <m:r>
            <w:rPr>
              <w:rFonts w:ascii="Cambria Math" w:hAnsi="Cambria Math"/>
              <w:color w:val="003366"/>
              <w:sz w:val="52"/>
              <w:szCs w:val="52"/>
            </w:rPr>
            <m:t>×2</m:t>
          </m:r>
        </m:oMath>
      </m:oMathPara>
    </w:p>
    <w:p w:rsidR="001A6E3F" w:rsidRPr="00504D95"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=0.001050062×2</m:t>
          </m:r>
        </m:oMath>
      </m:oMathPara>
    </w:p>
    <w:p w:rsidR="001A6E3F" w:rsidRDefault="001A6E3F" w:rsidP="001A6E3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=0.002100124=0.21%pa</m:t>
          </m:r>
        </m:oMath>
      </m:oMathPara>
    </w:p>
    <w:p w:rsidR="00A049DB" w:rsidRDefault="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forward rate APR from 0.5 years to 1 year is bigger than both of the bond yield APR's (which are spot rates). This makes sense since we have a normal upward sloping yield curve </w:t>
      </w:r>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&lt;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 xml:space="preserve"> so the forward rate </w:t>
      </w:r>
      <m:oMath>
        <m:r>
          <w:rPr>
            <w:rFonts w:ascii="Cambria Math" w:hAnsi="Cambria Math"/>
            <w:color w:val="003366"/>
            <w:sz w:val="52"/>
            <w:szCs w:val="52"/>
          </w:rPr>
          <w:lastRenderedPageBreak/>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m:t>
            </m:r>
          </m:sub>
        </m:sSub>
        <m:r>
          <w:rPr>
            <w:rFonts w:ascii="Cambria Math" w:hAnsi="Cambria Math"/>
            <w:color w:val="003366"/>
            <w:sz w:val="52"/>
            <w:szCs w:val="52"/>
          </w:rPr>
          <m:t>)</m:t>
        </m:r>
      </m:oMath>
      <w:r>
        <w:rPr>
          <w:rFonts w:asciiTheme="majorHAnsi" w:hAnsiTheme="majorHAnsi"/>
          <w:color w:val="003366"/>
          <w:sz w:val="52"/>
          <w:szCs w:val="52"/>
        </w:rPr>
        <w:t xml:space="preserve"> should be greater than the spot </w:t>
      </w:r>
      <w:proofErr w:type="gramStart"/>
      <w:r>
        <w:rPr>
          <w:rFonts w:asciiTheme="majorHAnsi" w:hAnsiTheme="majorHAnsi"/>
          <w:color w:val="003366"/>
          <w:sz w:val="52"/>
          <w:szCs w:val="52"/>
        </w:rPr>
        <w:t xml:space="preserve">rates </w:t>
      </w:r>
      <w:proofErr w:type="gramEnd"/>
      <m:oMath>
        <m:r>
          <w:rPr>
            <w:rFonts w:ascii="Cambria Math" w:hAnsi="Cambria Math"/>
            <w:color w:val="003366"/>
            <w:sz w:val="52"/>
            <w:szCs w:val="52"/>
          </w:rPr>
          <m:t>(</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0→0.5yr</m:t>
            </m:r>
          </m:sub>
        </m:sSub>
        <m:r>
          <w:rPr>
            <w:rFonts w:ascii="Cambria Math" w:hAnsi="Cambria Math"/>
            <w:color w:val="003366"/>
            <w:sz w:val="52"/>
            <w:szCs w:val="52"/>
          </w:rPr>
          <m:t xml:space="preserve"> and </m:t>
        </m:r>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0→1yr</m:t>
            </m:r>
          </m:sub>
        </m:sSub>
        <m:r>
          <w:rPr>
            <w:rFonts w:ascii="Cambria Math" w:hAnsi="Cambria Math"/>
            <w:color w:val="003366"/>
            <w:sz w:val="52"/>
            <w:szCs w:val="52"/>
          </w:rPr>
          <m:t>)</m:t>
        </m:r>
      </m:oMath>
      <w:r>
        <w:rPr>
          <w:rFonts w:asciiTheme="majorHAnsi" w:hAnsiTheme="majorHAnsi"/>
          <w:color w:val="003366"/>
          <w:sz w:val="52"/>
          <w:szCs w:val="52"/>
        </w:rPr>
        <w:t>.</w:t>
      </w:r>
    </w:p>
    <w:p w:rsidR="00A049DB" w:rsidRDefault="00A049DB">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A049DB" w:rsidRDefault="00A049DB" w:rsidP="00A049DB">
      <w:pPr>
        <w:spacing w:after="200" w:line="276" w:lineRule="auto"/>
        <w:rPr>
          <w:rFonts w:asciiTheme="majorHAnsi" w:hAnsiTheme="majorHAnsi"/>
          <w:color w:val="003366"/>
          <w:sz w:val="52"/>
          <w:szCs w:val="52"/>
        </w:rPr>
      </w:pPr>
      <w:r w:rsidRPr="00A049DB">
        <w:rPr>
          <w:rFonts w:asciiTheme="majorHAnsi" w:hAnsiTheme="majorHAnsi"/>
          <w:b/>
          <w:color w:val="003366"/>
          <w:sz w:val="52"/>
          <w:szCs w:val="52"/>
        </w:rPr>
        <w:lastRenderedPageBreak/>
        <w:t>Quick method</w:t>
      </w:r>
      <w:r>
        <w:rPr>
          <w:rFonts w:asciiTheme="majorHAnsi" w:hAnsiTheme="majorHAnsi"/>
          <w:color w:val="003366"/>
          <w:sz w:val="52"/>
          <w:szCs w:val="52"/>
        </w:rPr>
        <w:t>: Convert rates in the term structure equation</w:t>
      </w:r>
    </w:p>
    <w:p w:rsidR="00A049DB" w:rsidRDefault="00A049DB" w:rsidP="00A049D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Interest rate conversion from </w:t>
      </w:r>
      <w:proofErr w:type="spellStart"/>
      <w:r>
        <w:rPr>
          <w:rFonts w:asciiTheme="majorHAnsi" w:hAnsiTheme="majorHAnsi"/>
          <w:color w:val="003366"/>
          <w:sz w:val="52"/>
          <w:szCs w:val="52"/>
        </w:rPr>
        <w:t>anualised</w:t>
      </w:r>
      <w:proofErr w:type="spellEnd"/>
      <w:r>
        <w:rPr>
          <w:rFonts w:asciiTheme="majorHAnsi" w:hAnsiTheme="majorHAnsi"/>
          <w:color w:val="003366"/>
          <w:sz w:val="52"/>
          <w:szCs w:val="52"/>
        </w:rPr>
        <w:t xml:space="preserve"> percentage rates (APR’s) to effective returns can be a headache. Most people prefer to do the APR to effective rate conversion in the expectations formula itself:</w:t>
      </w:r>
    </w:p>
    <w:p w:rsidR="00A049DB" w:rsidRPr="00000E26" w:rsidRDefault="001F0A73" w:rsidP="00A049DB">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0→T eff</m:t>
                      </m:r>
                    </m:sub>
                  </m:sSub>
                </m:e>
              </m:d>
            </m:e>
            <m:sup>
              <m:r>
                <w:rPr>
                  <w:rFonts w:ascii="Cambria Math" w:hAnsi="Cambria Math"/>
                  <w:color w:val="003366"/>
                  <w:sz w:val="46"/>
                  <w:szCs w:val="46"/>
                </w:rPr>
                <m:t>T</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 eff</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1→2 eff</m:t>
                  </m:r>
                </m:sub>
              </m:sSub>
            </m:e>
          </m:d>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d>
                <m:dPr>
                  <m:ctrlPr>
                    <w:rPr>
                      <w:rFonts w:ascii="Cambria Math" w:hAnsi="Cambria Math"/>
                      <w:i/>
                      <w:color w:val="003366"/>
                      <w:sz w:val="46"/>
                      <w:szCs w:val="46"/>
                    </w:rPr>
                  </m:ctrlPr>
                </m:dPr>
                <m:e>
                  <m:r>
                    <w:rPr>
                      <w:rFonts w:ascii="Cambria Math" w:hAnsi="Cambria Math"/>
                      <w:color w:val="003366"/>
                      <w:sz w:val="46"/>
                      <w:szCs w:val="46"/>
                    </w:rPr>
                    <m:t>T-1</m:t>
                  </m:r>
                </m:e>
              </m:d>
              <m:r>
                <w:rPr>
                  <w:rFonts w:ascii="Cambria Math" w:hAnsi="Cambria Math"/>
                  <w:color w:val="003366"/>
                  <w:sz w:val="46"/>
                  <w:szCs w:val="46"/>
                </w:rPr>
                <m:t>→T eff</m:t>
              </m:r>
            </m:sub>
          </m:sSub>
          <m:r>
            <w:rPr>
              <w:rFonts w:ascii="Cambria Math" w:hAnsi="Cambria Math"/>
              <w:color w:val="003366"/>
              <w:sz w:val="46"/>
              <w:szCs w:val="46"/>
            </w:rPr>
            <m:t>)</m:t>
          </m:r>
        </m:oMath>
      </m:oMathPara>
    </w:p>
    <w:p w:rsidR="00A049DB" w:rsidRPr="00000E26" w:rsidRDefault="001F0A73" w:rsidP="00A049DB">
      <w:pPr>
        <w:spacing w:after="200" w:line="276" w:lineRule="auto"/>
        <w:rPr>
          <w:rFonts w:asciiTheme="majorHAnsi" w:hAnsiTheme="majorHAnsi"/>
          <w:color w:val="003366"/>
          <w:sz w:val="46"/>
          <w:szCs w:val="46"/>
        </w:rPr>
      </w:pPr>
      <m:oMathPara>
        <m:oMathParaPr>
          <m:jc m:val="left"/>
        </m:oMathParaPr>
        <m:oMath>
          <m:sSup>
            <m:sSupPr>
              <m:ctrlPr>
                <w:rPr>
                  <w:rFonts w:ascii="Cambria Math" w:hAnsi="Cambria Math"/>
                  <w:i/>
                  <w:color w:val="003366"/>
                  <w:sz w:val="46"/>
                  <w:szCs w:val="46"/>
                </w:rPr>
              </m:ctrlPr>
            </m:sSupPr>
            <m:e>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0→1yr,eff 6mth</m:t>
                      </m:r>
                    </m:sub>
                  </m:sSub>
                </m:e>
              </m:d>
            </m:e>
            <m:sup>
              <m:r>
                <w:rPr>
                  <w:rFonts w:ascii="Cambria Math" w:hAnsi="Cambria Math"/>
                  <w:color w:val="003366"/>
                  <w:sz w:val="46"/>
                  <w:szCs w:val="46"/>
                </w:rPr>
                <m:t>2</m:t>
              </m:r>
            </m:sup>
          </m:sSup>
          <m:r>
            <w:rPr>
              <w:rFonts w:ascii="Cambria Math" w:hAnsi="Cambria Math"/>
              <w:color w:val="003366"/>
              <w:sz w:val="46"/>
              <w:szCs w:val="46"/>
            </w:rPr>
            <m:t>=</m:t>
          </m:r>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0→0.5yr, eff 6mth</m:t>
                  </m:r>
                </m:sub>
              </m:sSub>
            </m:e>
          </m:d>
          <m:d>
            <m:dPr>
              <m:ctrlPr>
                <w:rPr>
                  <w:rFonts w:ascii="Cambria Math" w:hAnsi="Cambria Math"/>
                  <w:i/>
                  <w:color w:val="003366"/>
                  <w:sz w:val="46"/>
                  <w:szCs w:val="46"/>
                </w:rPr>
              </m:ctrlPr>
            </m:dPr>
            <m:e>
              <m:r>
                <w:rPr>
                  <w:rFonts w:ascii="Cambria Math" w:hAnsi="Cambria Math"/>
                  <w:color w:val="003366"/>
                  <w:sz w:val="46"/>
                  <w:szCs w:val="46"/>
                </w:rPr>
                <m:t>1+</m:t>
              </m:r>
              <m:sSub>
                <m:sSubPr>
                  <m:ctrlPr>
                    <w:rPr>
                      <w:rFonts w:ascii="Cambria Math" w:hAnsi="Cambria Math"/>
                      <w:i/>
                      <w:color w:val="003366"/>
                      <w:sz w:val="46"/>
                      <w:szCs w:val="46"/>
                    </w:rPr>
                  </m:ctrlPr>
                </m:sSubPr>
                <m:e>
                  <m:r>
                    <w:rPr>
                      <w:rFonts w:ascii="Cambria Math" w:hAnsi="Cambria Math"/>
                      <w:color w:val="003366"/>
                      <w:sz w:val="46"/>
                      <w:szCs w:val="46"/>
                    </w:rPr>
                    <m:t>r</m:t>
                  </m:r>
                </m:e>
                <m:sub>
                  <m:r>
                    <w:rPr>
                      <w:rFonts w:ascii="Cambria Math" w:hAnsi="Cambria Math"/>
                      <w:color w:val="003366"/>
                      <w:sz w:val="46"/>
                      <w:szCs w:val="46"/>
                    </w:rPr>
                    <m:t>0.5→1yr, eff 6mth</m:t>
                  </m:r>
                </m:sub>
              </m:sSub>
            </m:e>
          </m:d>
        </m:oMath>
      </m:oMathPara>
    </w:p>
    <w:p w:rsidR="00A049DB" w:rsidRPr="00353F65" w:rsidRDefault="001F0A73" w:rsidP="00A049DB">
      <w:pPr>
        <w:spacing w:after="200" w:line="276" w:lineRule="auto"/>
        <w:rPr>
          <w:rFonts w:asciiTheme="majorHAnsi" w:hAnsiTheme="majorHAnsi"/>
          <w:color w:val="003366"/>
          <w:sz w:val="44"/>
          <w:szCs w:val="44"/>
        </w:rPr>
      </w:pPr>
      <m:oMathPara>
        <m:oMathParaPr>
          <m:jc m:val="left"/>
        </m:oMathParaPr>
        <m:oMath>
          <m:sSup>
            <m:sSupPr>
              <m:ctrlPr>
                <w:rPr>
                  <w:rFonts w:ascii="Cambria Math" w:hAnsi="Cambria Math"/>
                  <w:i/>
                  <w:color w:val="003366"/>
                  <w:sz w:val="44"/>
                  <w:szCs w:val="44"/>
                </w:rPr>
              </m:ctrlPr>
            </m:sSupPr>
            <m:e>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0→1yr,APR 6mths</m:t>
                          </m:r>
                        </m:sub>
                      </m:sSub>
                    </m:num>
                    <m:den>
                      <m:r>
                        <w:rPr>
                          <w:rFonts w:ascii="Cambria Math" w:hAnsi="Cambria Math"/>
                          <w:color w:val="003366"/>
                          <w:sz w:val="44"/>
                          <w:szCs w:val="44"/>
                        </w:rPr>
                        <m:t>2</m:t>
                      </m:r>
                    </m:den>
                  </m:f>
                </m:e>
              </m:d>
            </m:e>
            <m:sup>
              <m:r>
                <w:rPr>
                  <w:rFonts w:ascii="Cambria Math" w:hAnsi="Cambria Math"/>
                  <w:color w:val="003366"/>
                  <w:sz w:val="44"/>
                  <w:szCs w:val="44"/>
                </w:rPr>
                <m:t>2</m:t>
              </m:r>
            </m:sup>
          </m:sSup>
          <m:r>
            <w:rPr>
              <w:rFonts w:ascii="Cambria Math" w:hAnsi="Cambria Math"/>
              <w:color w:val="003366"/>
              <w:sz w:val="44"/>
              <w:szCs w:val="44"/>
            </w:rPr>
            <m:t>=</m:t>
          </m:r>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0→0.5yr,APR 6mths</m:t>
                      </m:r>
                    </m:sub>
                  </m:sSub>
                </m:num>
                <m:den>
                  <m:r>
                    <w:rPr>
                      <w:rFonts w:ascii="Cambria Math" w:hAnsi="Cambria Math"/>
                      <w:color w:val="003366"/>
                      <w:sz w:val="44"/>
                      <w:szCs w:val="44"/>
                    </w:rPr>
                    <m:t>2</m:t>
                  </m:r>
                </m:den>
              </m:f>
            </m:e>
          </m:d>
          <m:d>
            <m:dPr>
              <m:ctrlPr>
                <w:rPr>
                  <w:rFonts w:ascii="Cambria Math" w:hAnsi="Cambria Math"/>
                  <w:i/>
                  <w:color w:val="003366"/>
                  <w:sz w:val="44"/>
                  <w:szCs w:val="44"/>
                </w:rPr>
              </m:ctrlPr>
            </m:dPr>
            <m:e>
              <m:r>
                <w:rPr>
                  <w:rFonts w:ascii="Cambria Math" w:hAnsi="Cambria Math"/>
                  <w:color w:val="003366"/>
                  <w:sz w:val="44"/>
                  <w:szCs w:val="44"/>
                </w:rPr>
                <m:t>1+</m:t>
              </m:r>
              <m:f>
                <m:fPr>
                  <m:ctrlPr>
                    <w:rPr>
                      <w:rFonts w:ascii="Cambria Math" w:hAnsi="Cambria Math"/>
                      <w:i/>
                      <w:color w:val="003366"/>
                      <w:sz w:val="44"/>
                      <w:szCs w:val="44"/>
                    </w:rPr>
                  </m:ctrlPr>
                </m:fPr>
                <m:num>
                  <m:sSub>
                    <m:sSubPr>
                      <m:ctrlPr>
                        <w:rPr>
                          <w:rFonts w:ascii="Cambria Math" w:hAnsi="Cambria Math"/>
                          <w:i/>
                          <w:color w:val="003366"/>
                          <w:sz w:val="44"/>
                          <w:szCs w:val="44"/>
                        </w:rPr>
                      </m:ctrlPr>
                    </m:sSubPr>
                    <m:e>
                      <m:r>
                        <w:rPr>
                          <w:rFonts w:ascii="Cambria Math" w:hAnsi="Cambria Math"/>
                          <w:color w:val="003366"/>
                          <w:sz w:val="44"/>
                          <w:szCs w:val="44"/>
                        </w:rPr>
                        <m:t>r</m:t>
                      </m:r>
                    </m:e>
                    <m:sub>
                      <m:r>
                        <w:rPr>
                          <w:rFonts w:ascii="Cambria Math" w:hAnsi="Cambria Math"/>
                          <w:color w:val="003366"/>
                          <w:sz w:val="44"/>
                          <w:szCs w:val="44"/>
                        </w:rPr>
                        <m:t>0.5→1yr, APR 6mths</m:t>
                      </m:r>
                    </m:sub>
                  </m:sSub>
                </m:num>
                <m:den>
                  <m:r>
                    <w:rPr>
                      <w:rFonts w:ascii="Cambria Math" w:hAnsi="Cambria Math"/>
                      <w:color w:val="003366"/>
                      <w:sz w:val="44"/>
                      <w:szCs w:val="44"/>
                    </w:rPr>
                    <m:t>2</m:t>
                  </m:r>
                </m:den>
              </m:f>
            </m:e>
          </m:d>
        </m:oMath>
      </m:oMathPara>
    </w:p>
    <w:p w:rsidR="00A049DB" w:rsidRDefault="001F0A73" w:rsidP="00A049DB">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48"/>
                      <w:szCs w:val="48"/>
                    </w:rPr>
                  </m:ctrlPr>
                </m:fPr>
                <m:num>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num>
                <m:den>
                  <m:r>
                    <w:rPr>
                      <w:rFonts w:ascii="Cambria Math" w:hAnsi="Cambria Math"/>
                      <w:color w:val="003366"/>
                      <w:sz w:val="48"/>
                      <w:szCs w:val="48"/>
                    </w:rPr>
                    <m:t>2</m:t>
                  </m:r>
                </m:den>
              </m:f>
            </m:e>
          </m:d>
        </m:oMath>
      </m:oMathPara>
    </w:p>
    <w:p w:rsidR="00A049DB" w:rsidRDefault="001F0A73" w:rsidP="00A049DB">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r</m:t>
              </m:r>
            </m:e>
            <m:sub>
              <m:r>
                <w:rPr>
                  <w:rFonts w:ascii="Cambria Math" w:hAnsi="Cambria Math"/>
                  <w:color w:val="003366"/>
                  <w:sz w:val="48"/>
                  <w:szCs w:val="48"/>
                </w:rPr>
                <m:t>0.5→1yr, APR 6mths</m:t>
              </m:r>
            </m:sub>
          </m:sSub>
          <m:r>
            <w:rPr>
              <w:rFonts w:ascii="Cambria Math" w:hAnsi="Cambria Math"/>
              <w:color w:val="003366"/>
              <w:sz w:val="48"/>
              <w:szCs w:val="48"/>
            </w:rPr>
            <m:t>=</m:t>
          </m:r>
          <m:d>
            <m:dPr>
              <m:ctrlPr>
                <w:rPr>
                  <w:rFonts w:ascii="Cambria Math" w:hAnsi="Cambria Math"/>
                  <w:i/>
                  <w:color w:val="003366"/>
                  <w:sz w:val="48"/>
                  <w:szCs w:val="48"/>
                </w:rPr>
              </m:ctrlPr>
            </m:dPr>
            <m:e>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0.0016</m:t>
                              </m:r>
                            </m:num>
                            <m:den>
                              <m:r>
                                <w:rPr>
                                  <w:rFonts w:ascii="Cambria Math" w:hAnsi="Cambria Math"/>
                                  <w:color w:val="003366"/>
                                  <w:sz w:val="52"/>
                                  <w:szCs w:val="52"/>
                                </w:rPr>
                                <m:t>2</m:t>
                              </m:r>
                            </m:den>
                          </m:f>
                        </m:e>
                      </m:d>
                    </m:e>
                    <m:sup>
                      <m:r>
                        <w:rPr>
                          <w:rFonts w:ascii="Cambria Math" w:hAnsi="Cambria Math"/>
                          <w:color w:val="003366"/>
                          <w:sz w:val="52"/>
                          <w:szCs w:val="52"/>
                        </w:rPr>
                        <m:t>2</m:t>
                      </m:r>
                    </m:sup>
                  </m:sSup>
                </m:num>
                <m:den>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0.0011</m:t>
                          </m:r>
                        </m:num>
                        <m:den>
                          <m:r>
                            <w:rPr>
                              <w:rFonts w:ascii="Cambria Math" w:hAnsi="Cambria Math"/>
                              <w:color w:val="003366"/>
                              <w:sz w:val="52"/>
                              <w:szCs w:val="52"/>
                            </w:rPr>
                            <m:t>2</m:t>
                          </m:r>
                        </m:den>
                      </m:f>
                    </m:e>
                  </m:d>
                </m:den>
              </m:f>
              <m:r>
                <w:rPr>
                  <w:rFonts w:ascii="Cambria Math" w:hAnsi="Cambria Math"/>
                  <w:color w:val="003366"/>
                  <w:sz w:val="52"/>
                  <w:szCs w:val="52"/>
                </w:rPr>
                <m:t>-1</m:t>
              </m:r>
              <m:ctrlPr>
                <w:rPr>
                  <w:rFonts w:ascii="Cambria Math" w:hAnsi="Cambria Math"/>
                  <w:i/>
                  <w:color w:val="003366"/>
                  <w:sz w:val="52"/>
                  <w:szCs w:val="52"/>
                </w:rPr>
              </m:ctrlPr>
            </m:e>
          </m:d>
          <m:r>
            <w:rPr>
              <w:rFonts w:ascii="Cambria Math" w:hAnsi="Cambria Math"/>
              <w:color w:val="003366"/>
              <w:sz w:val="52"/>
              <w:szCs w:val="52"/>
            </w:rPr>
            <m:t>×2=0.002100124</m:t>
          </m:r>
        </m:oMath>
      </m:oMathPara>
    </w:p>
    <w:p w:rsidR="00A049DB" w:rsidRDefault="00A049DB" w:rsidP="00A049D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forward rate from 6 months to one year is </w:t>
      </w:r>
      <w:r w:rsidRPr="004143D9">
        <w:rPr>
          <w:rFonts w:asciiTheme="majorHAnsi" w:hAnsiTheme="majorHAnsi"/>
          <w:color w:val="003366"/>
          <w:sz w:val="52"/>
          <w:szCs w:val="52"/>
        </w:rPr>
        <w:t>0.21%</w:t>
      </w:r>
      <w:r>
        <w:rPr>
          <w:rFonts w:asciiTheme="majorHAnsi" w:hAnsiTheme="majorHAnsi"/>
          <w:color w:val="003366"/>
          <w:sz w:val="52"/>
          <w:szCs w:val="52"/>
        </w:rPr>
        <w:t xml:space="preserve"> </w:t>
      </w:r>
      <w:r w:rsidRPr="004143D9">
        <w:rPr>
          <w:rFonts w:asciiTheme="majorHAnsi" w:hAnsiTheme="majorHAnsi"/>
          <w:color w:val="003366"/>
          <w:sz w:val="52"/>
          <w:szCs w:val="52"/>
        </w:rPr>
        <w:t xml:space="preserve">pa </w:t>
      </w:r>
      <w:r>
        <w:rPr>
          <w:rFonts w:asciiTheme="majorHAnsi" w:hAnsiTheme="majorHAnsi"/>
          <w:color w:val="003366"/>
          <w:sz w:val="52"/>
          <w:szCs w:val="52"/>
        </w:rPr>
        <w:t xml:space="preserve">given as an APR compounding every 6 months. </w:t>
      </w:r>
    </w:p>
    <w:p w:rsidR="00085CF5" w:rsidRPr="00A049DB" w:rsidRDefault="00085CF5">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p>
    <w:p w:rsidR="001A6E3F" w:rsidRDefault="001A6E3F" w:rsidP="001A6E3F">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Yield Curves</w:t>
      </w:r>
    </w:p>
    <w:p w:rsidR="001A6E3F" w:rsidRDefault="001A6E3F" w:rsidP="001A6E3F">
      <w:pPr>
        <w:spacing w:after="200" w:line="276" w:lineRule="auto"/>
        <w:rPr>
          <w:rFonts w:asciiTheme="majorHAnsi" w:hAnsiTheme="majorHAnsi"/>
          <w:color w:val="003366"/>
          <w:sz w:val="52"/>
          <w:szCs w:val="52"/>
        </w:rPr>
      </w:pPr>
      <w:r w:rsidRPr="00022D54">
        <w:rPr>
          <w:rFonts w:asciiTheme="majorHAnsi" w:hAnsiTheme="majorHAnsi"/>
          <w:color w:val="003366"/>
          <w:sz w:val="52"/>
          <w:szCs w:val="52"/>
        </w:rPr>
        <w:t xml:space="preserve">Yield </w:t>
      </w:r>
      <w:r>
        <w:rPr>
          <w:rFonts w:asciiTheme="majorHAnsi" w:hAnsiTheme="majorHAnsi"/>
          <w:color w:val="003366"/>
          <w:sz w:val="52"/>
          <w:szCs w:val="52"/>
        </w:rPr>
        <w:t xml:space="preserve">curves show the </w:t>
      </w:r>
      <w:proofErr w:type="spellStart"/>
      <w:r>
        <w:rPr>
          <w:rFonts w:asciiTheme="majorHAnsi" w:hAnsiTheme="majorHAnsi"/>
          <w:color w:val="003366"/>
          <w:sz w:val="52"/>
          <w:szCs w:val="52"/>
        </w:rPr>
        <w:t>behaviour</w:t>
      </w:r>
      <w:proofErr w:type="spellEnd"/>
      <w:r>
        <w:rPr>
          <w:rFonts w:asciiTheme="majorHAnsi" w:hAnsiTheme="majorHAnsi"/>
          <w:color w:val="003366"/>
          <w:sz w:val="52"/>
          <w:szCs w:val="52"/>
        </w:rPr>
        <w:t xml:space="preserve"> of short and long-term interest rates and can give an indication of expected future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Yield curves can be flat, normal, inverse, or some combination. The x-axis of a yield curve is the time to maturity of the bond, and the y-axis is the yield of the bond.</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w:t>
      </w:r>
      <w:r w:rsidRPr="0070021F">
        <w:rPr>
          <w:rFonts w:asciiTheme="majorHAnsi" w:hAnsiTheme="majorHAnsi"/>
          <w:b/>
          <w:color w:val="003366"/>
          <w:sz w:val="52"/>
          <w:szCs w:val="52"/>
        </w:rPr>
        <w:t>flat</w:t>
      </w:r>
      <w:r>
        <w:rPr>
          <w:rFonts w:asciiTheme="majorHAnsi" w:hAnsiTheme="majorHAnsi"/>
          <w:color w:val="003366"/>
          <w:sz w:val="52"/>
          <w:szCs w:val="52"/>
        </w:rPr>
        <w:t xml:space="preserve"> yield curve is a straight horizontal line. Short and long term spot rates are equal, and yearly spot and forward rates are also equal. Other names for flat interest rates are 'constant', 'unchanging', or 'level'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A </w:t>
      </w:r>
      <w:r w:rsidRPr="0070021F">
        <w:rPr>
          <w:rFonts w:asciiTheme="majorHAnsi" w:hAnsiTheme="majorHAnsi"/>
          <w:b/>
          <w:color w:val="003366"/>
          <w:sz w:val="52"/>
          <w:szCs w:val="52"/>
        </w:rPr>
        <w:t>normal</w:t>
      </w:r>
      <w:r>
        <w:rPr>
          <w:rFonts w:asciiTheme="majorHAnsi" w:hAnsiTheme="majorHAnsi"/>
          <w:color w:val="003366"/>
          <w:sz w:val="52"/>
          <w:szCs w:val="52"/>
        </w:rPr>
        <w:t xml:space="preserve"> yield curve is an upward sloping line or curve. Short term spot rates are less than long term spot rates. Yearly spot rates are less than yearly forward rates. Other names for normal yield-curves are 'upward sloping' or 'steep ' yield curves. These yield curves are 'normal' since yields usually exhibit this </w:t>
      </w:r>
      <w:proofErr w:type="spellStart"/>
      <w:r>
        <w:rPr>
          <w:rFonts w:asciiTheme="majorHAnsi" w:hAnsiTheme="majorHAnsi"/>
          <w:color w:val="003366"/>
          <w:sz w:val="52"/>
          <w:szCs w:val="52"/>
        </w:rPr>
        <w:t>behaviour</w:t>
      </w:r>
      <w:proofErr w:type="spellEnd"/>
      <w:r>
        <w:rPr>
          <w:rFonts w:asciiTheme="majorHAnsi" w:hAnsiTheme="majorHAnsi"/>
          <w:color w:val="003366"/>
          <w:sz w:val="52"/>
          <w:szCs w:val="52"/>
        </w:rPr>
        <w:t xml:space="preserve">. </w:t>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An </w:t>
      </w:r>
      <w:r w:rsidRPr="0070021F">
        <w:rPr>
          <w:rFonts w:asciiTheme="majorHAnsi" w:hAnsiTheme="majorHAnsi"/>
          <w:b/>
          <w:color w:val="003366"/>
          <w:sz w:val="52"/>
          <w:szCs w:val="52"/>
        </w:rPr>
        <w:t>inverse</w:t>
      </w:r>
      <w:r>
        <w:rPr>
          <w:rFonts w:asciiTheme="majorHAnsi" w:hAnsiTheme="majorHAnsi"/>
          <w:color w:val="003366"/>
          <w:sz w:val="52"/>
          <w:szCs w:val="52"/>
        </w:rPr>
        <w:t xml:space="preserve"> yield curve is a downward sloping line or curve. Short term spot rates are more than long term spot rates. Yearly spot rates are more than yearly forward rates. Other names for inverse yield-curves are 'downward sloping' or 'inverted ' yield curves.</w:t>
      </w:r>
      <w:r w:rsidRPr="008B607F">
        <w:rPr>
          <w:rFonts w:asciiTheme="majorHAnsi" w:hAnsiTheme="majorHAnsi"/>
          <w:b/>
          <w:i/>
          <w:color w:val="800000"/>
          <w:sz w:val="72"/>
          <w:szCs w:val="72"/>
        </w:rPr>
        <w:t xml:space="preserv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Pr>
          <w:noProof/>
          <w:lang w:val="en-AU" w:eastAsia="en-AU"/>
        </w:rPr>
        <w:lastRenderedPageBreak/>
        <w:drawing>
          <wp:inline distT="0" distB="0" distL="0" distR="0">
            <wp:extent cx="8620453" cy="6673361"/>
            <wp:effectExtent l="19050" t="0" r="9197" b="0"/>
            <wp:docPr id="11" name="Picture 9" descr="http://kbsonigara.files.wordpress.com/2012/08/yld-structure.jpg?w=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bsonigara.files.wordpress.com/2012/08/yld-structure.jpg?w=540"/>
                    <pic:cNvPicPr>
                      <a:picLocks noChangeAspect="1" noChangeArrowheads="1"/>
                    </pic:cNvPicPr>
                  </pic:nvPicPr>
                  <pic:blipFill>
                    <a:blip r:embed="rId12" cstate="print"/>
                    <a:srcRect/>
                    <a:stretch>
                      <a:fillRect/>
                    </a:stretch>
                  </pic:blipFill>
                  <pic:spPr bwMode="auto">
                    <a:xfrm>
                      <a:off x="0" y="0"/>
                      <a:ext cx="8620453" cy="6673361"/>
                    </a:xfrm>
                    <a:prstGeom prst="rect">
                      <a:avLst/>
                    </a:prstGeom>
                    <a:noFill/>
                    <a:ln w="9525">
                      <a:noFill/>
                      <a:miter lim="800000"/>
                      <a:headEnd/>
                      <a:tailEnd/>
                    </a:ln>
                  </pic:spPr>
                </pic:pic>
              </a:graphicData>
            </a:graphic>
          </wp:inline>
        </w:drawing>
      </w:r>
    </w:p>
    <w:p w:rsidR="001A6E3F"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An Extension: Liquidity Premium Theory</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expectations hypothesis assumes that investors are indifferent between investing in a 10 year bond, or investing in a one year bond, then investing in another 1 year bond after the first is repaid, and so on for 10 years.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Most investors would prefer to lend lots of short term bonds repeatedly rather than one big long one. The reason is that the long-term bond locks up the investor's cash and she loses the option to change her mind and do something else with the cash.</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liquidity premium theory suggests investors are only enticed to lend their cash out long-term if they are rewarded </w:t>
      </w:r>
      <w:r>
        <w:rPr>
          <w:rFonts w:asciiTheme="majorHAnsi" w:hAnsiTheme="majorHAnsi"/>
          <w:color w:val="003366"/>
          <w:sz w:val="52"/>
          <w:szCs w:val="52"/>
        </w:rPr>
        <w:lastRenderedPageBreak/>
        <w:t xml:space="preserve">for doing so in the form of higher long-term rates compared to short term rates. This means that forward rates will be higher than the expected spot rates over the same time period.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if the forward rate from years 1 to 2 is 8% now, then 1 year later the spot rate (from years 0 to 1) would tend to be less, say 7.5%.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theory explains why the up-ward sloping yield curve is normal, since spot rates would tend to be less than forward rates.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Pr="004777D9"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Real World Example: Yield Curves and Term Structure of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See the below sources for an interesting view of yield curves and the term structure of interest rates.</w:t>
      </w:r>
    </w:p>
    <w:p w:rsidR="00D64AF1" w:rsidRDefault="00D64AF1" w:rsidP="001A6E3F">
      <w:pPr>
        <w:spacing w:after="200" w:line="276" w:lineRule="auto"/>
        <w:rPr>
          <w:rFonts w:asciiTheme="majorHAnsi" w:hAnsiTheme="majorHAnsi"/>
          <w:color w:val="003366"/>
          <w:sz w:val="52"/>
          <w:szCs w:val="52"/>
        </w:rPr>
      </w:pPr>
    </w:p>
    <w:p w:rsidR="00D64AF1" w:rsidRDefault="00D64AF1"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Australian Federal Government (Fixed Coupon) Bond Yields:</w:t>
      </w:r>
    </w:p>
    <w:p w:rsidR="00D64AF1" w:rsidRDefault="001F0A73" w:rsidP="001A6E3F">
      <w:pPr>
        <w:spacing w:after="200" w:line="276" w:lineRule="auto"/>
        <w:rPr>
          <w:rFonts w:asciiTheme="majorHAnsi" w:hAnsiTheme="majorHAnsi"/>
          <w:color w:val="003366"/>
          <w:sz w:val="52"/>
          <w:szCs w:val="52"/>
        </w:rPr>
      </w:pPr>
      <w:hyperlink r:id="rId13" w:history="1">
        <w:r w:rsidR="00D64AF1" w:rsidRPr="00D64AF1">
          <w:rPr>
            <w:rStyle w:val="Hyperlink"/>
            <w:rFonts w:asciiTheme="majorHAnsi" w:hAnsiTheme="majorHAnsi"/>
            <w:sz w:val="52"/>
            <w:szCs w:val="52"/>
          </w:rPr>
          <w:t>http://www.bloomberg.com/markets/rates-bonds/government-bonds/australia</w:t>
        </w:r>
      </w:hyperlink>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Table of yields on evening of 5/3/2012. Source: Bloomberg.</w:t>
      </w:r>
    </w:p>
    <w:p w:rsidR="001A6E3F" w:rsidRPr="00007DD9" w:rsidRDefault="001A6E3F" w:rsidP="001A6E3F">
      <w:pPr>
        <w:shd w:val="clear" w:color="auto" w:fill="7A7A7A"/>
        <w:spacing w:line="301" w:lineRule="atLeast"/>
        <w:textAlignment w:val="baseline"/>
        <w:outlineLvl w:val="2"/>
        <w:rPr>
          <w:rFonts w:ascii="Arial" w:hAnsi="Arial" w:cs="Arial"/>
          <w:b/>
          <w:bCs/>
          <w:color w:val="FFFFFF"/>
          <w:sz w:val="30"/>
          <w:szCs w:val="30"/>
          <w:lang w:val="en-AU" w:eastAsia="en-AU"/>
        </w:rPr>
      </w:pPr>
      <w:r w:rsidRPr="00007DD9">
        <w:rPr>
          <w:rFonts w:ascii="Arial" w:hAnsi="Arial" w:cs="Arial"/>
          <w:b/>
          <w:bCs/>
          <w:color w:val="FFFFFF"/>
          <w:sz w:val="30"/>
          <w:szCs w:val="30"/>
          <w:lang w:val="en-AU" w:eastAsia="en-AU"/>
        </w:rPr>
        <w:t>Australian Government Bonds</w:t>
      </w:r>
    </w:p>
    <w:tbl>
      <w:tblPr>
        <w:tblW w:w="5000" w:type="pct"/>
        <w:tblCellMar>
          <w:left w:w="0" w:type="dxa"/>
          <w:right w:w="0" w:type="dxa"/>
        </w:tblCellMar>
        <w:tblLook w:val="04A0" w:firstRow="1" w:lastRow="0" w:firstColumn="1" w:lastColumn="0" w:noHBand="0" w:noVBand="1"/>
      </w:tblPr>
      <w:tblGrid>
        <w:gridCol w:w="1977"/>
        <w:gridCol w:w="1913"/>
        <w:gridCol w:w="2389"/>
        <w:gridCol w:w="2694"/>
        <w:gridCol w:w="3903"/>
        <w:gridCol w:w="1468"/>
      </w:tblGrid>
      <w:tr w:rsidR="001A6E3F" w:rsidRPr="00007DD9" w:rsidTr="00E572B1">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rPr>
                <w:rFonts w:ascii="Arial" w:hAnsi="Arial" w:cs="Arial"/>
                <w:caps/>
                <w:color w:val="333333"/>
                <w:sz w:val="22"/>
                <w:szCs w:val="22"/>
                <w:lang w:val="en-AU" w:eastAsia="en-AU"/>
              </w:rPr>
            </w:pP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COUPON</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MATURITY</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PRICE/YIELD CHANGE</w:t>
            </w:r>
          </w:p>
        </w:tc>
        <w:tc>
          <w:tcPr>
            <w:tcW w:w="0" w:type="auto"/>
            <w:tcBorders>
              <w:top w:val="single" w:sz="8" w:space="0" w:color="999999"/>
              <w:left w:val="nil"/>
              <w:bottom w:val="nil"/>
              <w:right w:val="nil"/>
            </w:tcBorders>
            <w:shd w:val="clear" w:color="auto" w:fill="E1E1E1"/>
            <w:tcMar>
              <w:top w:w="107" w:type="dxa"/>
              <w:left w:w="193" w:type="dxa"/>
              <w:bottom w:w="107" w:type="dxa"/>
              <w:right w:w="193" w:type="dxa"/>
            </w:tcMar>
            <w:vAlign w:val="bottom"/>
            <w:hideMark/>
          </w:tcPr>
          <w:p w:rsidR="001A6E3F" w:rsidRPr="00007DD9" w:rsidRDefault="001A6E3F" w:rsidP="00E572B1">
            <w:pPr>
              <w:jc w:val="right"/>
              <w:rPr>
                <w:rFonts w:ascii="Arial" w:hAnsi="Arial" w:cs="Arial"/>
                <w:caps/>
                <w:color w:val="333333"/>
                <w:sz w:val="22"/>
                <w:szCs w:val="22"/>
                <w:lang w:val="en-AU" w:eastAsia="en-AU"/>
              </w:rPr>
            </w:pPr>
            <w:r w:rsidRPr="00007DD9">
              <w:rPr>
                <w:rFonts w:ascii="Arial" w:hAnsi="Arial" w:cs="Arial"/>
                <w:caps/>
                <w:color w:val="333333"/>
                <w:sz w:val="22"/>
                <w:szCs w:val="22"/>
                <w:lang w:val="en-AU" w:eastAsia="en-AU"/>
              </w:rPr>
              <w:t>TIME</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3-Month</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06/08/2012</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4.15 / 4.15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98.943</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0F881E"/>
                <w:sz w:val="26"/>
                <w:lang w:val="en-AU" w:eastAsia="en-AU"/>
              </w:rPr>
              <w:t>4.150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02/24</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6.500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05/15/2013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103.06 / 3.83</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0.058</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-0.055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2-Year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105.48 / 3.71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3-Year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04/15/2015</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107.39 / 3.71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0.181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-0.062</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4-Year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06/15/2016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103.87 / 3.76</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5-Year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6.000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02/15/2017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109.95 / 3.77</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0.284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6-Year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01/21/2018</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108.60 / 3.85</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0.374</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-0.069</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7-Year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5.250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03/15/2019</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108.25 / 3.90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0.452</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8-Year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4.500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04/15/2020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103.63 / 3.97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0.537</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-0.077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10-Year</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5.750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05/15/2021</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113.05 / 4.04</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0.649</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-0.080</w:t>
            </w:r>
          </w:p>
        </w:tc>
        <w:tc>
          <w:tcPr>
            <w:tcW w:w="0" w:type="auto"/>
            <w:tcBorders>
              <w:top w:val="nil"/>
              <w:left w:val="nil"/>
              <w:bottom w:val="nil"/>
              <w:right w:val="nil"/>
            </w:tcBorders>
            <w:shd w:val="clear" w:color="auto" w:fill="E1E1E1"/>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00:39</w:t>
            </w:r>
          </w:p>
        </w:tc>
      </w:tr>
      <w:tr w:rsidR="001A6E3F" w:rsidRPr="00007DD9" w:rsidTr="00E572B1">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rPr>
                <w:rFonts w:ascii="Arial" w:hAnsi="Arial" w:cs="Arial"/>
                <w:b/>
                <w:bCs/>
                <w:color w:val="333333"/>
                <w:sz w:val="26"/>
                <w:szCs w:val="26"/>
                <w:lang w:val="en-AU" w:eastAsia="en-AU"/>
              </w:rPr>
            </w:pPr>
            <w:r w:rsidRPr="00007DD9">
              <w:rPr>
                <w:rFonts w:ascii="Arial" w:hAnsi="Arial" w:cs="Arial"/>
                <w:b/>
                <w:bCs/>
                <w:color w:val="333333"/>
                <w:sz w:val="26"/>
                <w:szCs w:val="26"/>
                <w:lang w:val="en-AU" w:eastAsia="en-AU"/>
              </w:rPr>
              <w:t>15-Year</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4.750</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04/21/2027</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103.53 / 4.43</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0F881E"/>
                <w:sz w:val="26"/>
                <w:lang w:val="en-AU" w:eastAsia="en-AU"/>
              </w:rPr>
              <w:t>0.931</w:t>
            </w:r>
            <w:r w:rsidRPr="00007DD9">
              <w:rPr>
                <w:rFonts w:ascii="Arial" w:hAnsi="Arial" w:cs="Arial"/>
                <w:color w:val="333333"/>
                <w:sz w:val="26"/>
                <w:lang w:val="en-AU" w:eastAsia="en-AU"/>
              </w:rPr>
              <w:t> </w:t>
            </w:r>
            <w:r w:rsidRPr="00007DD9">
              <w:rPr>
                <w:rFonts w:ascii="Arial" w:hAnsi="Arial" w:cs="Arial"/>
                <w:color w:val="333333"/>
                <w:sz w:val="26"/>
                <w:szCs w:val="26"/>
                <w:lang w:val="en-AU" w:eastAsia="en-AU"/>
              </w:rPr>
              <w:t>/</w:t>
            </w:r>
            <w:r w:rsidRPr="00007DD9">
              <w:rPr>
                <w:rFonts w:ascii="Arial" w:hAnsi="Arial" w:cs="Arial"/>
                <w:color w:val="333333"/>
                <w:sz w:val="26"/>
                <w:lang w:val="en-AU" w:eastAsia="en-AU"/>
              </w:rPr>
              <w:t> </w:t>
            </w:r>
            <w:r w:rsidRPr="00007DD9">
              <w:rPr>
                <w:rFonts w:ascii="Arial" w:hAnsi="Arial" w:cs="Arial"/>
                <w:color w:val="B30707"/>
                <w:sz w:val="26"/>
                <w:lang w:val="en-AU" w:eastAsia="en-AU"/>
              </w:rPr>
              <w:t>-0.084</w:t>
            </w:r>
          </w:p>
        </w:tc>
        <w:tc>
          <w:tcPr>
            <w:tcW w:w="0" w:type="auto"/>
            <w:tcBorders>
              <w:top w:val="nil"/>
              <w:left w:val="nil"/>
              <w:bottom w:val="nil"/>
              <w:right w:val="nil"/>
            </w:tcBorders>
            <w:shd w:val="clear" w:color="auto" w:fill="auto"/>
            <w:tcMar>
              <w:top w:w="193" w:type="dxa"/>
              <w:left w:w="193" w:type="dxa"/>
              <w:bottom w:w="193" w:type="dxa"/>
              <w:right w:w="193" w:type="dxa"/>
            </w:tcMar>
            <w:vAlign w:val="bottom"/>
            <w:hideMark/>
          </w:tcPr>
          <w:p w:rsidR="001A6E3F" w:rsidRPr="00007DD9" w:rsidRDefault="001A6E3F" w:rsidP="00E572B1">
            <w:pPr>
              <w:jc w:val="right"/>
              <w:rPr>
                <w:rFonts w:ascii="Arial" w:hAnsi="Arial" w:cs="Arial"/>
                <w:color w:val="333333"/>
                <w:sz w:val="26"/>
                <w:szCs w:val="26"/>
                <w:lang w:val="en-AU" w:eastAsia="en-AU"/>
              </w:rPr>
            </w:pPr>
            <w:r w:rsidRPr="00007DD9">
              <w:rPr>
                <w:rFonts w:ascii="Arial" w:hAnsi="Arial" w:cs="Arial"/>
                <w:color w:val="333333"/>
                <w:sz w:val="26"/>
                <w:szCs w:val="26"/>
                <w:lang w:val="en-AU" w:eastAsia="en-AU"/>
              </w:rPr>
              <w:t>00:38</w:t>
            </w:r>
          </w:p>
        </w:tc>
      </w:tr>
    </w:tbl>
    <w:p w:rsidR="001A6E3F" w:rsidRDefault="001A6E3F" w:rsidP="001A6E3F">
      <w:pPr>
        <w:spacing w:after="200" w:line="276" w:lineRule="auto"/>
        <w:rPr>
          <w:rFonts w:asciiTheme="majorHAnsi" w:hAnsiTheme="majorHAnsi"/>
          <w:color w:val="003366"/>
          <w:sz w:val="52"/>
          <w:szCs w:val="52"/>
        </w:rPr>
      </w:pPr>
    </w:p>
    <w:p w:rsidR="001A6E3F" w:rsidRDefault="001A6E3F" w:rsidP="001A6E3F">
      <w:pPr>
        <w:spacing w:after="200" w:line="276" w:lineRule="auto"/>
        <w:rPr>
          <w:rFonts w:asciiTheme="majorHAnsi" w:hAnsiTheme="majorHAnsi"/>
          <w:color w:val="003366"/>
          <w:sz w:val="52"/>
          <w:szCs w:val="52"/>
        </w:rPr>
      </w:pPr>
      <w:r w:rsidRPr="005740FB">
        <w:rPr>
          <w:rFonts w:asciiTheme="majorHAnsi" w:hAnsiTheme="majorHAnsi"/>
          <w:color w:val="E36C0A" w:themeColor="accent6" w:themeShade="BF"/>
          <w:sz w:val="52"/>
          <w:szCs w:val="52"/>
        </w:rPr>
        <w:lastRenderedPageBreak/>
        <w:t>Orange</w:t>
      </w:r>
      <w:r>
        <w:rPr>
          <w:rFonts w:asciiTheme="majorHAnsi" w:hAnsiTheme="majorHAnsi"/>
          <w:color w:val="003366"/>
          <w:sz w:val="52"/>
          <w:szCs w:val="52"/>
        </w:rPr>
        <w:t xml:space="preserve"> line: current yield, </w:t>
      </w:r>
      <w:r w:rsidRPr="005740FB">
        <w:rPr>
          <w:rFonts w:asciiTheme="majorHAnsi" w:hAnsiTheme="majorHAnsi"/>
          <w:color w:val="00B050"/>
          <w:sz w:val="52"/>
          <w:szCs w:val="52"/>
        </w:rPr>
        <w:t>Green</w:t>
      </w:r>
      <w:r>
        <w:rPr>
          <w:rFonts w:asciiTheme="majorHAnsi" w:hAnsiTheme="majorHAnsi"/>
          <w:color w:val="003366"/>
          <w:sz w:val="52"/>
          <w:szCs w:val="52"/>
        </w:rPr>
        <w:t xml:space="preserve"> line: previous close (yesterday's) yield. As at 5/3/2012. Note the humped curve.</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inline distT="0" distB="0" distL="0" distR="0">
            <wp:extent cx="9762895" cy="4967786"/>
            <wp:effectExtent l="19050" t="0" r="0" b="0"/>
            <wp:docPr id="13" name="Picture 12" descr="C:\Users\Keith\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eith\Desktop\chart.png"/>
                    <pic:cNvPicPr>
                      <a:picLocks noChangeAspect="1" noChangeArrowheads="1"/>
                    </pic:cNvPicPr>
                  </pic:nvPicPr>
                  <pic:blipFill>
                    <a:blip r:embed="rId14" cstate="print"/>
                    <a:srcRect/>
                    <a:stretch>
                      <a:fillRect/>
                    </a:stretch>
                  </pic:blipFill>
                  <pic:spPr bwMode="auto">
                    <a:xfrm>
                      <a:off x="0" y="0"/>
                      <a:ext cx="9776094" cy="4974502"/>
                    </a:xfrm>
                    <a:prstGeom prst="rect">
                      <a:avLst/>
                    </a:prstGeom>
                    <a:noFill/>
                    <a:ln w="9525">
                      <a:noFill/>
                      <a:miter lim="800000"/>
                      <a:headEnd/>
                      <a:tailEnd/>
                    </a:ln>
                  </pic:spPr>
                </pic:pic>
              </a:graphicData>
            </a:graphic>
          </wp:inline>
        </w:drawing>
      </w:r>
    </w:p>
    <w:p w:rsidR="001A6E3F" w:rsidRPr="004777D9"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Interest Rate Futures to Predict Interest Rates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The Australian Securities Exchange (</w:t>
      </w:r>
      <w:proofErr w:type="gramStart"/>
      <w:r>
        <w:rPr>
          <w:rFonts w:asciiTheme="majorHAnsi" w:hAnsiTheme="majorHAnsi"/>
          <w:color w:val="003366"/>
          <w:sz w:val="52"/>
          <w:szCs w:val="52"/>
        </w:rPr>
        <w:t>ASX )</w:t>
      </w:r>
      <w:proofErr w:type="gramEnd"/>
      <w:r>
        <w:rPr>
          <w:rFonts w:asciiTheme="majorHAnsi" w:hAnsiTheme="majorHAnsi"/>
          <w:color w:val="003366"/>
          <w:sz w:val="52"/>
          <w:szCs w:val="52"/>
        </w:rPr>
        <w:t xml:space="preserve"> trades many derivatives including interest rate futures.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Futures are similar to forward contracts in that they lock in the price and terms of trading a security now, but the trade takes place in the future. Unlike forward contracts, futures are exchange-traded rather than OTC, and they require margin deposits by the long and short traders which reduces credit risk.</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Interest rate futures bind the buyer and seller to trade an interest rate security (debt instrument) at a set price in the future.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A6E3F" w:rsidRPr="004777D9" w:rsidRDefault="001A6E3F" w:rsidP="001A6E3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30-day Interbank Cash Rate Futures</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One of the most interesting futures contracts is the </w:t>
      </w:r>
      <w:r w:rsidRPr="0091422A">
        <w:rPr>
          <w:rFonts w:asciiTheme="majorHAnsi" w:hAnsiTheme="majorHAnsi"/>
          <w:color w:val="003366"/>
          <w:sz w:val="52"/>
          <w:szCs w:val="52"/>
        </w:rPr>
        <w:t>30-day Interbank Cash Rate Future</w:t>
      </w:r>
      <w:r>
        <w:rPr>
          <w:rFonts w:asciiTheme="majorHAnsi" w:hAnsiTheme="majorHAnsi"/>
          <w:color w:val="003366"/>
          <w:sz w:val="52"/>
          <w:szCs w:val="52"/>
        </w:rPr>
        <w:t xml:space="preserve">s Contract.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 can be used to predict the Reserve Bank of Australia (RBA) overnight cash rate, also called the target rate, policy rate or inter-bank overnight money-market rate. </w:t>
      </w:r>
    </w:p>
    <w:p w:rsidR="001A6E3F" w:rsidRDefault="001A6E3F" w:rsidP="001A6E3F">
      <w:pPr>
        <w:spacing w:after="200" w:line="276" w:lineRule="auto"/>
        <w:rPr>
          <w:rFonts w:asciiTheme="majorHAnsi" w:hAnsiTheme="majorHAnsi"/>
          <w:color w:val="003366"/>
          <w:sz w:val="52"/>
          <w:szCs w:val="52"/>
        </w:rPr>
      </w:pPr>
      <w:r>
        <w:rPr>
          <w:rFonts w:asciiTheme="majorHAnsi" w:hAnsiTheme="majorHAnsi"/>
          <w:color w:val="003366"/>
          <w:sz w:val="52"/>
          <w:szCs w:val="52"/>
        </w:rPr>
        <w:t>The ASX publishes the predicted market-implied probability of RBA target rate changes on its RBA Rate Indicator web site:</w:t>
      </w:r>
    </w:p>
    <w:p w:rsidR="001A6E3F" w:rsidRPr="0091422A" w:rsidRDefault="001F0A73" w:rsidP="001A6E3F">
      <w:pPr>
        <w:spacing w:after="200" w:line="276" w:lineRule="auto"/>
        <w:rPr>
          <w:rFonts w:asciiTheme="majorHAnsi" w:hAnsiTheme="majorHAnsi"/>
          <w:color w:val="003366"/>
          <w:sz w:val="52"/>
          <w:szCs w:val="52"/>
        </w:rPr>
      </w:pPr>
      <w:hyperlink r:id="rId15" w:history="1">
        <w:r w:rsidR="001A6E3F" w:rsidRPr="00C40383">
          <w:rPr>
            <w:rStyle w:val="Hyperlink"/>
            <w:rFonts w:asciiTheme="majorHAnsi" w:hAnsiTheme="majorHAnsi"/>
            <w:sz w:val="52"/>
            <w:szCs w:val="52"/>
          </w:rPr>
          <w:t>http://www.asx.com.au/prices/targetratetracker.htm</w:t>
        </w:r>
      </w:hyperlink>
      <w:r w:rsidR="001A6E3F">
        <w:rPr>
          <w:rFonts w:asciiTheme="majorHAnsi" w:hAnsiTheme="majorHAnsi"/>
          <w:color w:val="003366"/>
          <w:sz w:val="44"/>
          <w:szCs w:val="44"/>
        </w:rPr>
        <w:br w:type="page"/>
      </w:r>
    </w:p>
    <w:p w:rsidR="001A6E3F" w:rsidRPr="00F31A3D" w:rsidRDefault="001A6E3F" w:rsidP="001A6E3F">
      <w:pPr>
        <w:spacing w:after="200" w:line="276" w:lineRule="auto"/>
        <w:rPr>
          <w:rFonts w:asciiTheme="majorHAnsi" w:hAnsiTheme="majorHAnsi"/>
          <w:color w:val="003366"/>
          <w:sz w:val="44"/>
          <w:szCs w:val="44"/>
        </w:rPr>
      </w:pPr>
      <w:r w:rsidRPr="00F31A3D">
        <w:rPr>
          <w:rFonts w:asciiTheme="majorHAnsi" w:hAnsiTheme="majorHAnsi"/>
          <w:color w:val="003366"/>
          <w:sz w:val="44"/>
          <w:szCs w:val="44"/>
        </w:rPr>
        <w:lastRenderedPageBreak/>
        <w:t xml:space="preserve">ASX's Target Rate Tracker as at 5/3/2012, the day before the Tuesday 6 March 2012 RBA board meeting. </w:t>
      </w:r>
    </w:p>
    <w:p w:rsidR="001A6E3F" w:rsidRPr="00F31A3D" w:rsidRDefault="001A6E3F" w:rsidP="001A6E3F">
      <w:pPr>
        <w:spacing w:after="200" w:line="276" w:lineRule="auto"/>
        <w:rPr>
          <w:rFonts w:asciiTheme="majorHAnsi" w:hAnsiTheme="majorHAnsi"/>
          <w:color w:val="003366"/>
          <w:sz w:val="44"/>
          <w:szCs w:val="44"/>
        </w:rPr>
      </w:pPr>
      <w:r w:rsidRPr="00F31A3D">
        <w:rPr>
          <w:rFonts w:asciiTheme="majorHAnsi" w:hAnsiTheme="majorHAnsi"/>
          <w:color w:val="003366"/>
          <w:sz w:val="44"/>
          <w:szCs w:val="44"/>
        </w:rPr>
        <w:t xml:space="preserve">The table below highlights how market expectations of the </w:t>
      </w:r>
      <w:r w:rsidRPr="00F31A3D">
        <w:rPr>
          <w:rFonts w:asciiTheme="majorHAnsi" w:hAnsiTheme="majorHAnsi"/>
          <w:b/>
          <w:color w:val="003366"/>
          <w:sz w:val="44"/>
          <w:szCs w:val="44"/>
        </w:rPr>
        <w:t>probability</w:t>
      </w:r>
      <w:r w:rsidRPr="00F31A3D">
        <w:rPr>
          <w:rFonts w:asciiTheme="majorHAnsi" w:hAnsiTheme="majorHAnsi"/>
          <w:color w:val="003366"/>
          <w:sz w:val="44"/>
          <w:szCs w:val="44"/>
        </w:rPr>
        <w:t xml:space="preserve"> of cash rate decrease at the next RBA Board meeting has evolved in recent days. Since 7/12/2011 the RBA cash rate has been 4.25%.</w:t>
      </w:r>
    </w:p>
    <w:tbl>
      <w:tblPr>
        <w:tblW w:w="4954" w:type="pct"/>
        <w:tblCellSpacing w:w="0" w:type="dxa"/>
        <w:tblInd w:w="20" w:type="dxa"/>
        <w:tblBorders>
          <w:bottom w:val="single" w:sz="8" w:space="0" w:color="336699"/>
          <w:right w:val="single" w:sz="8" w:space="0" w:color="336699"/>
        </w:tblBorders>
        <w:tblCellMar>
          <w:left w:w="0" w:type="dxa"/>
          <w:right w:w="0" w:type="dxa"/>
        </w:tblCellMar>
        <w:tblLook w:val="04A0" w:firstRow="1" w:lastRow="0" w:firstColumn="1" w:lastColumn="0" w:noHBand="0" w:noVBand="1"/>
      </w:tblPr>
      <w:tblGrid>
        <w:gridCol w:w="4303"/>
        <w:gridCol w:w="4178"/>
        <w:gridCol w:w="5454"/>
      </w:tblGrid>
      <w:tr w:rsidR="001A6E3F" w:rsidRPr="008B607F" w:rsidTr="00E572B1">
        <w:trPr>
          <w:trHeight w:val="513"/>
          <w:tblCellSpacing w:w="0" w:type="dxa"/>
        </w:trPr>
        <w:tc>
          <w:tcPr>
            <w:tcW w:w="1544" w:type="pct"/>
            <w:tcBorders>
              <w:top w:val="single" w:sz="8" w:space="0" w:color="336699"/>
              <w:left w:val="single" w:sz="8" w:space="0" w:color="336699"/>
              <w:bottom w:val="nil"/>
              <w:right w:val="nil"/>
            </w:tcBorders>
            <w:tcMar>
              <w:top w:w="43" w:type="dxa"/>
              <w:left w:w="43" w:type="dxa"/>
              <w:bottom w:w="43" w:type="dxa"/>
              <w:right w:w="43" w:type="dxa"/>
            </w:tcMar>
            <w:hideMark/>
          </w:tcPr>
          <w:p w:rsidR="001A6E3F" w:rsidRPr="001A6E3F" w:rsidRDefault="001A6E3F" w:rsidP="00E572B1">
            <w:pPr>
              <w:jc w:val="center"/>
              <w:rPr>
                <w:rFonts w:asciiTheme="majorHAnsi" w:hAnsiTheme="majorHAnsi"/>
                <w:b/>
                <w:color w:val="003366"/>
                <w:sz w:val="48"/>
                <w:szCs w:val="48"/>
              </w:rPr>
            </w:pPr>
            <w:r w:rsidRPr="001A6E3F">
              <w:rPr>
                <w:rFonts w:asciiTheme="majorHAnsi" w:hAnsiTheme="majorHAnsi"/>
                <w:b/>
                <w:color w:val="003366"/>
                <w:sz w:val="48"/>
                <w:szCs w:val="48"/>
              </w:rPr>
              <w:t>Trading Day</w:t>
            </w:r>
          </w:p>
        </w:tc>
        <w:tc>
          <w:tcPr>
            <w:tcW w:w="1499" w:type="pct"/>
            <w:tcBorders>
              <w:top w:val="single" w:sz="8" w:space="0" w:color="336699"/>
              <w:left w:val="single" w:sz="8" w:space="0" w:color="336699"/>
              <w:bottom w:val="nil"/>
              <w:right w:val="nil"/>
            </w:tcBorders>
            <w:tcMar>
              <w:top w:w="43" w:type="dxa"/>
              <w:left w:w="43" w:type="dxa"/>
              <w:bottom w:w="43" w:type="dxa"/>
              <w:right w:w="43" w:type="dxa"/>
            </w:tcMar>
            <w:hideMark/>
          </w:tcPr>
          <w:p w:rsidR="001A6E3F" w:rsidRPr="001A6E3F" w:rsidRDefault="001A6E3F" w:rsidP="00E572B1">
            <w:pPr>
              <w:jc w:val="center"/>
              <w:rPr>
                <w:rFonts w:asciiTheme="majorHAnsi" w:hAnsiTheme="majorHAnsi"/>
                <w:b/>
                <w:color w:val="003366"/>
                <w:sz w:val="48"/>
                <w:szCs w:val="48"/>
              </w:rPr>
            </w:pPr>
            <w:r w:rsidRPr="001A6E3F">
              <w:rPr>
                <w:rFonts w:asciiTheme="majorHAnsi" w:hAnsiTheme="majorHAnsi"/>
                <w:b/>
                <w:color w:val="003366"/>
                <w:sz w:val="48"/>
                <w:szCs w:val="48"/>
              </w:rPr>
              <w:t>No Change</w:t>
            </w:r>
          </w:p>
        </w:tc>
        <w:tc>
          <w:tcPr>
            <w:tcW w:w="1957" w:type="pct"/>
            <w:tcBorders>
              <w:top w:val="single" w:sz="8" w:space="0" w:color="336699"/>
              <w:left w:val="single" w:sz="8" w:space="0" w:color="336699"/>
              <w:bottom w:val="nil"/>
              <w:right w:val="nil"/>
            </w:tcBorders>
            <w:tcMar>
              <w:top w:w="43" w:type="dxa"/>
              <w:left w:w="43" w:type="dxa"/>
              <w:bottom w:w="43" w:type="dxa"/>
              <w:right w:w="43" w:type="dxa"/>
            </w:tcMar>
            <w:hideMark/>
          </w:tcPr>
          <w:p w:rsidR="001A6E3F" w:rsidRPr="001A6E3F" w:rsidRDefault="001A6E3F" w:rsidP="00E572B1">
            <w:pPr>
              <w:jc w:val="center"/>
              <w:rPr>
                <w:rFonts w:asciiTheme="majorHAnsi" w:hAnsiTheme="majorHAnsi"/>
                <w:b/>
                <w:color w:val="003366"/>
                <w:sz w:val="48"/>
                <w:szCs w:val="48"/>
              </w:rPr>
            </w:pPr>
            <w:r w:rsidRPr="001A6E3F">
              <w:rPr>
                <w:rFonts w:asciiTheme="majorHAnsi" w:hAnsiTheme="majorHAnsi"/>
                <w:b/>
                <w:color w:val="003366"/>
                <w:sz w:val="48"/>
                <w:szCs w:val="48"/>
              </w:rPr>
              <w:t>Decrease to 4.00%</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23 February</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75%</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25%</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24 February</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80%</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20%</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27 February</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80%</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20%</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28 February</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80%</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20%</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29 February</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80%</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20%</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1 March</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85%</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15%</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2 March</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85%</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15%</w:t>
            </w:r>
          </w:p>
        </w:tc>
      </w:tr>
      <w:tr w:rsidR="001A6E3F" w:rsidRPr="008B607F" w:rsidTr="00E572B1">
        <w:trPr>
          <w:tblCellSpacing w:w="0" w:type="dxa"/>
        </w:trPr>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5 March</w:t>
            </w:r>
          </w:p>
        </w:tc>
        <w:tc>
          <w:tcPr>
            <w:tcW w:w="0" w:type="auto"/>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88%</w:t>
            </w:r>
          </w:p>
        </w:tc>
        <w:tc>
          <w:tcPr>
            <w:tcW w:w="1957" w:type="pct"/>
            <w:tcBorders>
              <w:top w:val="single" w:sz="8" w:space="0" w:color="336699"/>
              <w:left w:val="single" w:sz="8" w:space="0" w:color="336699"/>
              <w:bottom w:val="nil"/>
              <w:right w:val="nil"/>
            </w:tcBorders>
            <w:tcMar>
              <w:top w:w="43" w:type="dxa"/>
              <w:left w:w="43" w:type="dxa"/>
              <w:bottom w:w="43" w:type="dxa"/>
              <w:right w:w="43" w:type="dxa"/>
            </w:tcMar>
            <w:vAlign w:val="center"/>
            <w:hideMark/>
          </w:tcPr>
          <w:p w:rsidR="001A6E3F" w:rsidRPr="008B607F" w:rsidRDefault="001A6E3F" w:rsidP="00E572B1">
            <w:pPr>
              <w:jc w:val="center"/>
              <w:rPr>
                <w:rFonts w:asciiTheme="majorHAnsi" w:hAnsiTheme="majorHAnsi"/>
                <w:color w:val="003366"/>
                <w:sz w:val="48"/>
                <w:szCs w:val="48"/>
              </w:rPr>
            </w:pPr>
            <w:r w:rsidRPr="008B607F">
              <w:rPr>
                <w:rFonts w:asciiTheme="majorHAnsi" w:hAnsiTheme="majorHAnsi"/>
                <w:color w:val="003366"/>
                <w:sz w:val="48"/>
                <w:szCs w:val="48"/>
              </w:rPr>
              <w:t>12%</w:t>
            </w:r>
          </w:p>
        </w:tc>
      </w:tr>
    </w:tbl>
    <w:p w:rsidR="001F309E" w:rsidRDefault="001F309E" w:rsidP="001F309E">
      <w:pPr>
        <w:spacing w:after="200" w:line="276" w:lineRule="auto"/>
        <w:rPr>
          <w:rFonts w:asciiTheme="majorHAnsi" w:hAnsiTheme="majorHAnsi"/>
          <w:b/>
          <w:i/>
          <w:color w:val="800000"/>
          <w:sz w:val="72"/>
          <w:szCs w:val="72"/>
        </w:rPr>
      </w:pPr>
      <w:bookmarkStart w:id="0" w:name="_GoBack"/>
      <w:bookmarkEnd w:id="0"/>
    </w:p>
    <w:sectPr w:rsidR="001F309E" w:rsidSect="00A656FD">
      <w:footerReference w:type="default" r:id="rId16"/>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73" w:rsidRDefault="001F0A73" w:rsidP="00A656FD">
      <w:r>
        <w:separator/>
      </w:r>
    </w:p>
  </w:endnote>
  <w:endnote w:type="continuationSeparator" w:id="0">
    <w:p w:rsidR="001F0A73" w:rsidRDefault="001F0A73"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B1CD7" w:rsidRPr="00A656FD" w:rsidRDefault="009B1CD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755BE0">
          <w:rPr>
            <w:i/>
            <w:noProof/>
            <w:sz w:val="36"/>
            <w:szCs w:val="36"/>
          </w:rPr>
          <w:t>22</w:t>
        </w:r>
        <w:r w:rsidRPr="00A656FD">
          <w:rPr>
            <w:i/>
            <w:sz w:val="36"/>
            <w:szCs w:val="36"/>
          </w:rPr>
          <w:fldChar w:fldCharType="end"/>
        </w:r>
      </w:p>
    </w:sdtContent>
  </w:sdt>
  <w:p w:rsidR="009B1CD7" w:rsidRPr="00A656FD" w:rsidRDefault="009B1CD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73" w:rsidRDefault="001F0A73" w:rsidP="00A656FD">
      <w:r>
        <w:separator/>
      </w:r>
    </w:p>
  </w:footnote>
  <w:footnote w:type="continuationSeparator" w:id="0">
    <w:p w:rsidR="001F0A73" w:rsidRDefault="001F0A73"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0"/>
  </w:num>
  <w:num w:numId="5">
    <w:abstractNumId w:val="0"/>
  </w:num>
  <w:num w:numId="6">
    <w:abstractNumId w:val="1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7"/>
  </w:num>
  <w:num w:numId="14">
    <w:abstractNumId w:val="15"/>
  </w:num>
  <w:num w:numId="15">
    <w:abstractNumId w:val="19"/>
  </w:num>
  <w:num w:numId="16">
    <w:abstractNumId w:val="8"/>
  </w:num>
  <w:num w:numId="17">
    <w:abstractNumId w:val="18"/>
  </w:num>
  <w:num w:numId="18">
    <w:abstractNumId w:val="14"/>
  </w:num>
  <w:num w:numId="19">
    <w:abstractNumId w:val="9"/>
  </w:num>
  <w:num w:numId="20">
    <w:abstractNumId w:val="21"/>
  </w:num>
  <w:num w:numId="21">
    <w:abstractNumId w:val="4"/>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B25"/>
    <w:rsid w:val="00073A05"/>
    <w:rsid w:val="00075871"/>
    <w:rsid w:val="000761AD"/>
    <w:rsid w:val="00082F73"/>
    <w:rsid w:val="0008324B"/>
    <w:rsid w:val="00083A35"/>
    <w:rsid w:val="0008532B"/>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F93"/>
    <w:rsid w:val="000F02DC"/>
    <w:rsid w:val="000F3FDE"/>
    <w:rsid w:val="000F4264"/>
    <w:rsid w:val="000F4329"/>
    <w:rsid w:val="000F59E2"/>
    <w:rsid w:val="000F66D4"/>
    <w:rsid w:val="000F6E84"/>
    <w:rsid w:val="000F739E"/>
    <w:rsid w:val="001008DB"/>
    <w:rsid w:val="00101D61"/>
    <w:rsid w:val="00102531"/>
    <w:rsid w:val="0010359D"/>
    <w:rsid w:val="00103B0B"/>
    <w:rsid w:val="00104786"/>
    <w:rsid w:val="001073C1"/>
    <w:rsid w:val="00110F41"/>
    <w:rsid w:val="00111851"/>
    <w:rsid w:val="00112B84"/>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60899"/>
    <w:rsid w:val="001611A0"/>
    <w:rsid w:val="00161A17"/>
    <w:rsid w:val="00162C36"/>
    <w:rsid w:val="00163746"/>
    <w:rsid w:val="001648DD"/>
    <w:rsid w:val="00165827"/>
    <w:rsid w:val="00165C89"/>
    <w:rsid w:val="00166F65"/>
    <w:rsid w:val="00170174"/>
    <w:rsid w:val="00170E3E"/>
    <w:rsid w:val="00173F76"/>
    <w:rsid w:val="00174624"/>
    <w:rsid w:val="00175ADC"/>
    <w:rsid w:val="00180CCA"/>
    <w:rsid w:val="001813B4"/>
    <w:rsid w:val="00181858"/>
    <w:rsid w:val="001825B0"/>
    <w:rsid w:val="00182ACE"/>
    <w:rsid w:val="00182EF9"/>
    <w:rsid w:val="0018359C"/>
    <w:rsid w:val="00183DDE"/>
    <w:rsid w:val="001851C9"/>
    <w:rsid w:val="00185DCE"/>
    <w:rsid w:val="0019154B"/>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760B"/>
    <w:rsid w:val="001F0308"/>
    <w:rsid w:val="001F0A73"/>
    <w:rsid w:val="001F1EF0"/>
    <w:rsid w:val="001F309E"/>
    <w:rsid w:val="001F4F63"/>
    <w:rsid w:val="001F6025"/>
    <w:rsid w:val="001F79E1"/>
    <w:rsid w:val="00201E2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99C"/>
    <w:rsid w:val="00231364"/>
    <w:rsid w:val="002323B1"/>
    <w:rsid w:val="002358B7"/>
    <w:rsid w:val="0023591E"/>
    <w:rsid w:val="00235A90"/>
    <w:rsid w:val="002402F7"/>
    <w:rsid w:val="00243C03"/>
    <w:rsid w:val="00243CFE"/>
    <w:rsid w:val="00244320"/>
    <w:rsid w:val="00245EFB"/>
    <w:rsid w:val="00246FE9"/>
    <w:rsid w:val="00251B4C"/>
    <w:rsid w:val="00252B7F"/>
    <w:rsid w:val="00253562"/>
    <w:rsid w:val="00253867"/>
    <w:rsid w:val="00254216"/>
    <w:rsid w:val="00257E40"/>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F0BFA"/>
    <w:rsid w:val="002F1368"/>
    <w:rsid w:val="002F31E7"/>
    <w:rsid w:val="002F482A"/>
    <w:rsid w:val="002F7D2A"/>
    <w:rsid w:val="0030046F"/>
    <w:rsid w:val="00300585"/>
    <w:rsid w:val="00301265"/>
    <w:rsid w:val="00302CFA"/>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69CD"/>
    <w:rsid w:val="00327317"/>
    <w:rsid w:val="003279A5"/>
    <w:rsid w:val="00327C3B"/>
    <w:rsid w:val="003310D9"/>
    <w:rsid w:val="003332F3"/>
    <w:rsid w:val="0033458D"/>
    <w:rsid w:val="003363EF"/>
    <w:rsid w:val="0033670C"/>
    <w:rsid w:val="003370C9"/>
    <w:rsid w:val="00337FCB"/>
    <w:rsid w:val="0034000E"/>
    <w:rsid w:val="0034423D"/>
    <w:rsid w:val="00347DCC"/>
    <w:rsid w:val="00350CAC"/>
    <w:rsid w:val="00350E2D"/>
    <w:rsid w:val="003511C8"/>
    <w:rsid w:val="00351CFA"/>
    <w:rsid w:val="00352E28"/>
    <w:rsid w:val="00353C4A"/>
    <w:rsid w:val="003559BB"/>
    <w:rsid w:val="00356BEE"/>
    <w:rsid w:val="00360868"/>
    <w:rsid w:val="00362296"/>
    <w:rsid w:val="00363B5F"/>
    <w:rsid w:val="003647FE"/>
    <w:rsid w:val="003650B7"/>
    <w:rsid w:val="003650EA"/>
    <w:rsid w:val="00366854"/>
    <w:rsid w:val="00367E79"/>
    <w:rsid w:val="00370474"/>
    <w:rsid w:val="00370BCA"/>
    <w:rsid w:val="00370DA5"/>
    <w:rsid w:val="003725E8"/>
    <w:rsid w:val="00373A35"/>
    <w:rsid w:val="00375192"/>
    <w:rsid w:val="003757A6"/>
    <w:rsid w:val="0037726E"/>
    <w:rsid w:val="003776EA"/>
    <w:rsid w:val="00377E85"/>
    <w:rsid w:val="00377E8C"/>
    <w:rsid w:val="00380160"/>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D99"/>
    <w:rsid w:val="003B171B"/>
    <w:rsid w:val="003B1E33"/>
    <w:rsid w:val="003B39F6"/>
    <w:rsid w:val="003B3A83"/>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D37D6"/>
    <w:rsid w:val="003D450C"/>
    <w:rsid w:val="003D46F4"/>
    <w:rsid w:val="003D5C86"/>
    <w:rsid w:val="003D71D3"/>
    <w:rsid w:val="003D71D6"/>
    <w:rsid w:val="003D7D16"/>
    <w:rsid w:val="003E1F61"/>
    <w:rsid w:val="003E23CD"/>
    <w:rsid w:val="003E2A87"/>
    <w:rsid w:val="003E3FDB"/>
    <w:rsid w:val="003E439A"/>
    <w:rsid w:val="003E6975"/>
    <w:rsid w:val="003E6E55"/>
    <w:rsid w:val="003E6F1F"/>
    <w:rsid w:val="003E7753"/>
    <w:rsid w:val="003F0C0C"/>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B7D"/>
    <w:rsid w:val="004777D9"/>
    <w:rsid w:val="00477AFA"/>
    <w:rsid w:val="00477D42"/>
    <w:rsid w:val="004808C7"/>
    <w:rsid w:val="004815CB"/>
    <w:rsid w:val="004823FE"/>
    <w:rsid w:val="00482F6F"/>
    <w:rsid w:val="00486641"/>
    <w:rsid w:val="00486DC5"/>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42D2"/>
    <w:rsid w:val="00515061"/>
    <w:rsid w:val="00515072"/>
    <w:rsid w:val="00515E9E"/>
    <w:rsid w:val="005226D9"/>
    <w:rsid w:val="005230B9"/>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6538"/>
    <w:rsid w:val="005A6B8A"/>
    <w:rsid w:val="005A7C20"/>
    <w:rsid w:val="005B09CF"/>
    <w:rsid w:val="005B0BDA"/>
    <w:rsid w:val="005B13CE"/>
    <w:rsid w:val="005B222E"/>
    <w:rsid w:val="005B2636"/>
    <w:rsid w:val="005B307F"/>
    <w:rsid w:val="005B5B3C"/>
    <w:rsid w:val="005B6397"/>
    <w:rsid w:val="005B7957"/>
    <w:rsid w:val="005B79A2"/>
    <w:rsid w:val="005B7FCA"/>
    <w:rsid w:val="005C038E"/>
    <w:rsid w:val="005C19C7"/>
    <w:rsid w:val="005C406B"/>
    <w:rsid w:val="005C461E"/>
    <w:rsid w:val="005C4A73"/>
    <w:rsid w:val="005C647D"/>
    <w:rsid w:val="005D226C"/>
    <w:rsid w:val="005D2889"/>
    <w:rsid w:val="005D2AC6"/>
    <w:rsid w:val="005D2B64"/>
    <w:rsid w:val="005D3219"/>
    <w:rsid w:val="005D3BE6"/>
    <w:rsid w:val="005D3CC8"/>
    <w:rsid w:val="005D4555"/>
    <w:rsid w:val="005D597F"/>
    <w:rsid w:val="005D6489"/>
    <w:rsid w:val="005D71AF"/>
    <w:rsid w:val="005E0B46"/>
    <w:rsid w:val="005E0B63"/>
    <w:rsid w:val="005E0F58"/>
    <w:rsid w:val="005E1D45"/>
    <w:rsid w:val="005E1ED0"/>
    <w:rsid w:val="005E2926"/>
    <w:rsid w:val="005E2E7F"/>
    <w:rsid w:val="005E3D7F"/>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6062"/>
    <w:rsid w:val="0068744C"/>
    <w:rsid w:val="00690A3F"/>
    <w:rsid w:val="00693611"/>
    <w:rsid w:val="00693974"/>
    <w:rsid w:val="0069407D"/>
    <w:rsid w:val="00694DB3"/>
    <w:rsid w:val="00694FCB"/>
    <w:rsid w:val="006971A0"/>
    <w:rsid w:val="00697D85"/>
    <w:rsid w:val="00697E28"/>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2AE"/>
    <w:rsid w:val="006E1819"/>
    <w:rsid w:val="006E2C17"/>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6F95"/>
    <w:rsid w:val="00721137"/>
    <w:rsid w:val="00721C4E"/>
    <w:rsid w:val="00721FB8"/>
    <w:rsid w:val="007225F0"/>
    <w:rsid w:val="0072537C"/>
    <w:rsid w:val="007312C7"/>
    <w:rsid w:val="00734D0D"/>
    <w:rsid w:val="00740E03"/>
    <w:rsid w:val="0074154B"/>
    <w:rsid w:val="007457C3"/>
    <w:rsid w:val="00746593"/>
    <w:rsid w:val="007473E8"/>
    <w:rsid w:val="007477E3"/>
    <w:rsid w:val="007479A0"/>
    <w:rsid w:val="00750E31"/>
    <w:rsid w:val="00752102"/>
    <w:rsid w:val="00752FB3"/>
    <w:rsid w:val="00753453"/>
    <w:rsid w:val="007545E5"/>
    <w:rsid w:val="00755BE0"/>
    <w:rsid w:val="0075705A"/>
    <w:rsid w:val="0076315B"/>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7332"/>
    <w:rsid w:val="007E0890"/>
    <w:rsid w:val="007E3427"/>
    <w:rsid w:val="007E67D0"/>
    <w:rsid w:val="007E6F48"/>
    <w:rsid w:val="007F020C"/>
    <w:rsid w:val="007F18EA"/>
    <w:rsid w:val="007F1E8D"/>
    <w:rsid w:val="007F240A"/>
    <w:rsid w:val="007F383A"/>
    <w:rsid w:val="007F3FF0"/>
    <w:rsid w:val="007F4ABF"/>
    <w:rsid w:val="007F4CD9"/>
    <w:rsid w:val="007F6E87"/>
    <w:rsid w:val="007F70DF"/>
    <w:rsid w:val="00801FB8"/>
    <w:rsid w:val="00802F6E"/>
    <w:rsid w:val="008031BE"/>
    <w:rsid w:val="00805A72"/>
    <w:rsid w:val="008064CA"/>
    <w:rsid w:val="0081036E"/>
    <w:rsid w:val="0081086A"/>
    <w:rsid w:val="00810A53"/>
    <w:rsid w:val="00810C2A"/>
    <w:rsid w:val="00811DCF"/>
    <w:rsid w:val="0081418A"/>
    <w:rsid w:val="008141A1"/>
    <w:rsid w:val="00814202"/>
    <w:rsid w:val="00816573"/>
    <w:rsid w:val="0081783D"/>
    <w:rsid w:val="00817BAC"/>
    <w:rsid w:val="008212FA"/>
    <w:rsid w:val="00822583"/>
    <w:rsid w:val="0082325C"/>
    <w:rsid w:val="008249F8"/>
    <w:rsid w:val="00826FCB"/>
    <w:rsid w:val="0082712D"/>
    <w:rsid w:val="008307BC"/>
    <w:rsid w:val="00830E2F"/>
    <w:rsid w:val="00832E6F"/>
    <w:rsid w:val="008337B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732"/>
    <w:rsid w:val="008562AF"/>
    <w:rsid w:val="00857722"/>
    <w:rsid w:val="0086093B"/>
    <w:rsid w:val="0086119F"/>
    <w:rsid w:val="008613B0"/>
    <w:rsid w:val="00861664"/>
    <w:rsid w:val="00861842"/>
    <w:rsid w:val="008622D6"/>
    <w:rsid w:val="00862807"/>
    <w:rsid w:val="0086367B"/>
    <w:rsid w:val="008649D7"/>
    <w:rsid w:val="00864A8B"/>
    <w:rsid w:val="008660B5"/>
    <w:rsid w:val="00866718"/>
    <w:rsid w:val="0087137E"/>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F4C"/>
    <w:rsid w:val="008C0B55"/>
    <w:rsid w:val="008C1161"/>
    <w:rsid w:val="008C1B89"/>
    <w:rsid w:val="008C1EDE"/>
    <w:rsid w:val="008C34ED"/>
    <w:rsid w:val="008C46F0"/>
    <w:rsid w:val="008C62BF"/>
    <w:rsid w:val="008C6566"/>
    <w:rsid w:val="008D0674"/>
    <w:rsid w:val="008D190A"/>
    <w:rsid w:val="008D1BC3"/>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33AC"/>
    <w:rsid w:val="009D40EA"/>
    <w:rsid w:val="009D4AFC"/>
    <w:rsid w:val="009D4D74"/>
    <w:rsid w:val="009D78A3"/>
    <w:rsid w:val="009E01F4"/>
    <w:rsid w:val="009E0284"/>
    <w:rsid w:val="009E06EB"/>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4C98"/>
    <w:rsid w:val="00A35C31"/>
    <w:rsid w:val="00A378D6"/>
    <w:rsid w:val="00A40BBD"/>
    <w:rsid w:val="00A420FE"/>
    <w:rsid w:val="00A43182"/>
    <w:rsid w:val="00A444E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B0B58"/>
    <w:rsid w:val="00AB181D"/>
    <w:rsid w:val="00AB30D7"/>
    <w:rsid w:val="00AB3BAA"/>
    <w:rsid w:val="00AB454E"/>
    <w:rsid w:val="00AB6424"/>
    <w:rsid w:val="00AB65CF"/>
    <w:rsid w:val="00AB65E6"/>
    <w:rsid w:val="00AC155A"/>
    <w:rsid w:val="00AC1A94"/>
    <w:rsid w:val="00AC33A9"/>
    <w:rsid w:val="00AC44C3"/>
    <w:rsid w:val="00AC5E0B"/>
    <w:rsid w:val="00AC6759"/>
    <w:rsid w:val="00AC6D99"/>
    <w:rsid w:val="00AC7452"/>
    <w:rsid w:val="00AC7756"/>
    <w:rsid w:val="00AD024E"/>
    <w:rsid w:val="00AD0626"/>
    <w:rsid w:val="00AD2238"/>
    <w:rsid w:val="00AD390D"/>
    <w:rsid w:val="00AD77BE"/>
    <w:rsid w:val="00AE2AE7"/>
    <w:rsid w:val="00AE2BA4"/>
    <w:rsid w:val="00AE2DF1"/>
    <w:rsid w:val="00AE2F93"/>
    <w:rsid w:val="00AE4AF8"/>
    <w:rsid w:val="00AE52C5"/>
    <w:rsid w:val="00AE5B3D"/>
    <w:rsid w:val="00AF46FC"/>
    <w:rsid w:val="00AF5D6D"/>
    <w:rsid w:val="00AF60B2"/>
    <w:rsid w:val="00AF6417"/>
    <w:rsid w:val="00B018D7"/>
    <w:rsid w:val="00B01CD0"/>
    <w:rsid w:val="00B021D0"/>
    <w:rsid w:val="00B02BA6"/>
    <w:rsid w:val="00B0417D"/>
    <w:rsid w:val="00B07338"/>
    <w:rsid w:val="00B07A23"/>
    <w:rsid w:val="00B11F50"/>
    <w:rsid w:val="00B12396"/>
    <w:rsid w:val="00B12F53"/>
    <w:rsid w:val="00B142CC"/>
    <w:rsid w:val="00B1473E"/>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3525"/>
    <w:rsid w:val="00B446C0"/>
    <w:rsid w:val="00B46EE8"/>
    <w:rsid w:val="00B475CA"/>
    <w:rsid w:val="00B47F5A"/>
    <w:rsid w:val="00B47F8A"/>
    <w:rsid w:val="00B502F1"/>
    <w:rsid w:val="00B52358"/>
    <w:rsid w:val="00B53555"/>
    <w:rsid w:val="00B5408B"/>
    <w:rsid w:val="00B54B81"/>
    <w:rsid w:val="00B55672"/>
    <w:rsid w:val="00B55AB1"/>
    <w:rsid w:val="00B56DCF"/>
    <w:rsid w:val="00B60296"/>
    <w:rsid w:val="00B61095"/>
    <w:rsid w:val="00B61900"/>
    <w:rsid w:val="00B62425"/>
    <w:rsid w:val="00B624E8"/>
    <w:rsid w:val="00B62F3D"/>
    <w:rsid w:val="00B63B5D"/>
    <w:rsid w:val="00B6622A"/>
    <w:rsid w:val="00B66FC1"/>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3505"/>
    <w:rsid w:val="00BA45E5"/>
    <w:rsid w:val="00BA4D4E"/>
    <w:rsid w:val="00BA75BE"/>
    <w:rsid w:val="00BA78C3"/>
    <w:rsid w:val="00BB0D44"/>
    <w:rsid w:val="00BB2294"/>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49E"/>
    <w:rsid w:val="00BD74F5"/>
    <w:rsid w:val="00BE1572"/>
    <w:rsid w:val="00BE28A7"/>
    <w:rsid w:val="00BE3680"/>
    <w:rsid w:val="00BE6A1E"/>
    <w:rsid w:val="00BE6ED3"/>
    <w:rsid w:val="00BE71E2"/>
    <w:rsid w:val="00BE72BB"/>
    <w:rsid w:val="00BE7741"/>
    <w:rsid w:val="00BF1F55"/>
    <w:rsid w:val="00BF218D"/>
    <w:rsid w:val="00BF3D50"/>
    <w:rsid w:val="00BF3F52"/>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AAD"/>
    <w:rsid w:val="00C32FBA"/>
    <w:rsid w:val="00C333C3"/>
    <w:rsid w:val="00C33D65"/>
    <w:rsid w:val="00C34C76"/>
    <w:rsid w:val="00C3637C"/>
    <w:rsid w:val="00C3682D"/>
    <w:rsid w:val="00C3710C"/>
    <w:rsid w:val="00C40C4A"/>
    <w:rsid w:val="00C42024"/>
    <w:rsid w:val="00C440D3"/>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E7D"/>
    <w:rsid w:val="00C6289F"/>
    <w:rsid w:val="00C6311D"/>
    <w:rsid w:val="00C65387"/>
    <w:rsid w:val="00C6583C"/>
    <w:rsid w:val="00C6620E"/>
    <w:rsid w:val="00C7032F"/>
    <w:rsid w:val="00C70AD5"/>
    <w:rsid w:val="00C70AFF"/>
    <w:rsid w:val="00C713C8"/>
    <w:rsid w:val="00C731D5"/>
    <w:rsid w:val="00C73263"/>
    <w:rsid w:val="00C73855"/>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ADB"/>
    <w:rsid w:val="00CC729A"/>
    <w:rsid w:val="00CD0A6F"/>
    <w:rsid w:val="00CD1959"/>
    <w:rsid w:val="00CD204D"/>
    <w:rsid w:val="00CD27A6"/>
    <w:rsid w:val="00CD2FA2"/>
    <w:rsid w:val="00CD33A3"/>
    <w:rsid w:val="00CD3545"/>
    <w:rsid w:val="00CD356D"/>
    <w:rsid w:val="00CD3A62"/>
    <w:rsid w:val="00CD3D1C"/>
    <w:rsid w:val="00CD5664"/>
    <w:rsid w:val="00CD6E66"/>
    <w:rsid w:val="00CD6FCC"/>
    <w:rsid w:val="00CE0E42"/>
    <w:rsid w:val="00CE103D"/>
    <w:rsid w:val="00CE41EA"/>
    <w:rsid w:val="00CF12A9"/>
    <w:rsid w:val="00CF159B"/>
    <w:rsid w:val="00CF1C4A"/>
    <w:rsid w:val="00CF3481"/>
    <w:rsid w:val="00CF6BA7"/>
    <w:rsid w:val="00CF7440"/>
    <w:rsid w:val="00D007AA"/>
    <w:rsid w:val="00D008E3"/>
    <w:rsid w:val="00D0484B"/>
    <w:rsid w:val="00D04900"/>
    <w:rsid w:val="00D10BEF"/>
    <w:rsid w:val="00D11314"/>
    <w:rsid w:val="00D12545"/>
    <w:rsid w:val="00D125F7"/>
    <w:rsid w:val="00D13671"/>
    <w:rsid w:val="00D14B97"/>
    <w:rsid w:val="00D14D1F"/>
    <w:rsid w:val="00D14DFC"/>
    <w:rsid w:val="00D14F3B"/>
    <w:rsid w:val="00D1663F"/>
    <w:rsid w:val="00D172EB"/>
    <w:rsid w:val="00D173E6"/>
    <w:rsid w:val="00D204D5"/>
    <w:rsid w:val="00D24079"/>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7527"/>
    <w:rsid w:val="00D97E01"/>
    <w:rsid w:val="00DA1725"/>
    <w:rsid w:val="00DA180A"/>
    <w:rsid w:val="00DA1AF9"/>
    <w:rsid w:val="00DA1E97"/>
    <w:rsid w:val="00DA4238"/>
    <w:rsid w:val="00DA6245"/>
    <w:rsid w:val="00DA6350"/>
    <w:rsid w:val="00DA7DBF"/>
    <w:rsid w:val="00DB02D8"/>
    <w:rsid w:val="00DB0615"/>
    <w:rsid w:val="00DB19CC"/>
    <w:rsid w:val="00DB2AE0"/>
    <w:rsid w:val="00DB2F94"/>
    <w:rsid w:val="00DB331A"/>
    <w:rsid w:val="00DB542A"/>
    <w:rsid w:val="00DB5B7A"/>
    <w:rsid w:val="00DB6303"/>
    <w:rsid w:val="00DB75B7"/>
    <w:rsid w:val="00DC0E18"/>
    <w:rsid w:val="00DC2209"/>
    <w:rsid w:val="00DC300B"/>
    <w:rsid w:val="00DC30EF"/>
    <w:rsid w:val="00DC4393"/>
    <w:rsid w:val="00DC44A0"/>
    <w:rsid w:val="00DD01F4"/>
    <w:rsid w:val="00DD3117"/>
    <w:rsid w:val="00DD407E"/>
    <w:rsid w:val="00DD463C"/>
    <w:rsid w:val="00DD4C2A"/>
    <w:rsid w:val="00DD7B4A"/>
    <w:rsid w:val="00DD7D21"/>
    <w:rsid w:val="00DE18E0"/>
    <w:rsid w:val="00DE37C8"/>
    <w:rsid w:val="00DE498B"/>
    <w:rsid w:val="00DE4E89"/>
    <w:rsid w:val="00DE4FDA"/>
    <w:rsid w:val="00DE5189"/>
    <w:rsid w:val="00DE6C5B"/>
    <w:rsid w:val="00DE7821"/>
    <w:rsid w:val="00DF0132"/>
    <w:rsid w:val="00DF06CC"/>
    <w:rsid w:val="00DF087E"/>
    <w:rsid w:val="00DF10B3"/>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793E"/>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FBA"/>
    <w:rsid w:val="00E87207"/>
    <w:rsid w:val="00E879D4"/>
    <w:rsid w:val="00E90FB5"/>
    <w:rsid w:val="00E91F93"/>
    <w:rsid w:val="00E94CC9"/>
    <w:rsid w:val="00E955C5"/>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1601"/>
    <w:rsid w:val="00F21996"/>
    <w:rsid w:val="00F22611"/>
    <w:rsid w:val="00F26323"/>
    <w:rsid w:val="00F26BB5"/>
    <w:rsid w:val="00F31D1D"/>
    <w:rsid w:val="00F33262"/>
    <w:rsid w:val="00F3745E"/>
    <w:rsid w:val="00F408DA"/>
    <w:rsid w:val="00F42540"/>
    <w:rsid w:val="00F42924"/>
    <w:rsid w:val="00F429F8"/>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81CA3"/>
    <w:rsid w:val="00F829D5"/>
    <w:rsid w:val="00F83E02"/>
    <w:rsid w:val="00F849E0"/>
    <w:rsid w:val="00F86C46"/>
    <w:rsid w:val="00F915D7"/>
    <w:rsid w:val="00F9262F"/>
    <w:rsid w:val="00F92ADE"/>
    <w:rsid w:val="00F92EED"/>
    <w:rsid w:val="00F94E90"/>
    <w:rsid w:val="00F95E57"/>
    <w:rsid w:val="00F96650"/>
    <w:rsid w:val="00FA04A8"/>
    <w:rsid w:val="00FA15BB"/>
    <w:rsid w:val="00FA1A69"/>
    <w:rsid w:val="00FA1B7A"/>
    <w:rsid w:val="00FA1DA4"/>
    <w:rsid w:val="00FA298B"/>
    <w:rsid w:val="00FA6FCD"/>
    <w:rsid w:val="00FA7F94"/>
    <w:rsid w:val="00FB0466"/>
    <w:rsid w:val="00FB0A52"/>
    <w:rsid w:val="00FB1E65"/>
    <w:rsid w:val="00FB3340"/>
    <w:rsid w:val="00FB44EE"/>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128,129,130,374,234,372,373," TargetMode="External"/><Relationship Id="rId13" Type="http://schemas.openxmlformats.org/officeDocument/2006/relationships/hyperlink" Target="http://www.bloomberg.com/markets/rates-bonds/government-bonds/austral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htfinance.com/?q=29,42,57,107,160,239,298,459," TargetMode="External"/><Relationship Id="rId5" Type="http://schemas.openxmlformats.org/officeDocument/2006/relationships/webSettings" Target="webSettings.xml"/><Relationship Id="rId15" Type="http://schemas.openxmlformats.org/officeDocument/2006/relationships/hyperlink" Target="http://www.asx.com.au/prices/targetratetracker.htm" TargetMode="External"/><Relationship Id="rId10" Type="http://schemas.openxmlformats.org/officeDocument/2006/relationships/hyperlink" Target="http://www.fightfinance.com/?q=19,87,134,149,172,187,203,204,222,259," TargetMode="External"/><Relationship Id="rId4" Type="http://schemas.openxmlformats.org/officeDocument/2006/relationships/settings" Target="settings.xml"/><Relationship Id="rId9" Type="http://schemas.openxmlformats.org/officeDocument/2006/relationships/hyperlink" Target="http://www.fightfinance.com/?q=290,330,16,26,131,49,64,265,"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3F34-0CF5-49C6-AF40-04A1B36C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74</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166</cp:revision>
  <cp:lastPrinted>2015-10-06T09:44:00Z</cp:lastPrinted>
  <dcterms:created xsi:type="dcterms:W3CDTF">2013-08-10T10:46:00Z</dcterms:created>
  <dcterms:modified xsi:type="dcterms:W3CDTF">2017-03-22T13:20:00Z</dcterms:modified>
</cp:coreProperties>
</file>