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3E" w:rsidRDefault="00CC6CAF" w:rsidP="00C6113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F</w:t>
      </w:r>
      <w:r w:rsidR="004440B8">
        <w:rPr>
          <w:rFonts w:asciiTheme="majorHAnsi" w:hAnsiTheme="majorHAnsi"/>
          <w:b/>
          <w:i/>
          <w:color w:val="800000"/>
          <w:sz w:val="72"/>
          <w:szCs w:val="72"/>
        </w:rPr>
        <w:t>utures Valuation</w:t>
      </w:r>
    </w:p>
    <w:p w:rsidR="00CC6CAF" w:rsidRPr="000A7F17" w:rsidRDefault="00CC6CAF" w:rsidP="00CC6C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Remember that the payoff at maturity (T) of a long futures contract is: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T,LF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=E[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]-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</w:p>
    <w:p w:rsidR="0010544A" w:rsidRDefault="00CC6CAF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 t</w:t>
      </w:r>
      <w:r w:rsidR="0010544A">
        <w:rPr>
          <w:rFonts w:asciiTheme="majorHAnsi" w:hAnsiTheme="majorHAnsi"/>
          <w:color w:val="003366"/>
          <w:sz w:val="52"/>
          <w:szCs w:val="52"/>
        </w:rPr>
        <w:t>he current (t=</w:t>
      </w:r>
      <w:r w:rsidR="00075F2E">
        <w:rPr>
          <w:rFonts w:asciiTheme="majorHAnsi" w:hAnsiTheme="majorHAnsi"/>
          <w:color w:val="003366"/>
          <w:sz w:val="52"/>
          <w:szCs w:val="52"/>
        </w:rPr>
        <w:t>0</w:t>
      </w:r>
      <w:r w:rsidR="0010544A">
        <w:rPr>
          <w:rFonts w:asciiTheme="majorHAnsi" w:hAnsiTheme="majorHAnsi"/>
          <w:color w:val="003366"/>
          <w:sz w:val="52"/>
          <w:szCs w:val="52"/>
        </w:rPr>
        <w:t>) value of a long futures contract is</w:t>
      </w:r>
      <w:r w:rsidR="00C6113E">
        <w:rPr>
          <w:rFonts w:asciiTheme="majorHAnsi" w:hAnsiTheme="majorHAnsi"/>
          <w:color w:val="003366"/>
          <w:sz w:val="52"/>
          <w:szCs w:val="52"/>
        </w:rPr>
        <w:t xml:space="preserve"> the present value of </w:t>
      </w:r>
      <w:r w:rsidR="00572FC3">
        <w:rPr>
          <w:rFonts w:asciiTheme="majorHAnsi" w:hAnsiTheme="majorHAnsi"/>
          <w:color w:val="003366"/>
          <w:sz w:val="52"/>
          <w:szCs w:val="52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>is</w:t>
      </w:r>
      <w:r w:rsidR="00C6113E">
        <w:rPr>
          <w:rFonts w:asciiTheme="majorHAnsi" w:hAnsiTheme="majorHAnsi"/>
          <w:color w:val="003366"/>
          <w:sz w:val="52"/>
          <w:szCs w:val="52"/>
        </w:rPr>
        <w:t xml:space="preserve"> payoff</w:t>
      </w:r>
      <w:r>
        <w:rPr>
          <w:rFonts w:asciiTheme="majorHAnsi" w:hAnsiTheme="majorHAnsi"/>
          <w:color w:val="003366"/>
          <w:sz w:val="52"/>
          <w:szCs w:val="52"/>
        </w:rPr>
        <w:t xml:space="preserve"> at maturity</w:t>
      </w:r>
      <w:r w:rsidR="00C8250A">
        <w:rPr>
          <w:rFonts w:asciiTheme="majorHAnsi" w:hAnsiTheme="majorHAnsi"/>
          <w:color w:val="003366"/>
          <w:sz w:val="52"/>
          <w:szCs w:val="52"/>
        </w:rPr>
        <w:t xml:space="preserve">. With continuously compounded </w:t>
      </w:r>
      <w:proofErr w:type="gramStart"/>
      <w:r w:rsidR="00C8250A">
        <w:rPr>
          <w:rFonts w:asciiTheme="majorHAnsi" w:hAnsiTheme="majorHAnsi"/>
          <w:color w:val="003366"/>
          <w:sz w:val="52"/>
          <w:szCs w:val="52"/>
        </w:rPr>
        <w:t xml:space="preserve">rates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cc</m:t>
            </m:r>
          </m:sub>
        </m:sSub>
      </m:oMath>
      <w:r w:rsidR="00C8250A">
        <w:rPr>
          <w:rFonts w:asciiTheme="majorHAnsi" w:hAnsiTheme="majorHAnsi"/>
          <w:color w:val="003366"/>
          <w:sz w:val="52"/>
          <w:szCs w:val="52"/>
        </w:rPr>
        <w:t>:</w:t>
      </w:r>
    </w:p>
    <w:p w:rsidR="00C6113E" w:rsidRPr="00CC6CAF" w:rsidRDefault="000E081C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T,LF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</m:oMath>
      </m:oMathPara>
    </w:p>
    <w:p w:rsidR="00CC6CAF" w:rsidRDefault="00CC6CAF" w:rsidP="00CC6C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Similarly with effective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rates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eff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CC6CAF" w:rsidRPr="00C16DCA" w:rsidRDefault="000E081C" w:rsidP="00CC6C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T,LF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  <w:bookmarkStart w:id="0" w:name="_GoBack"/>
      <w:bookmarkEnd w:id="0"/>
    </w:p>
    <w:p w:rsidR="00C16DCA" w:rsidRPr="00AE31C6" w:rsidRDefault="00C16DCA" w:rsidP="00CC6C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DBA8E5" wp14:editId="64EB5725">
                <wp:simplePos x="0" y="0"/>
                <wp:positionH relativeFrom="column">
                  <wp:posOffset>7588156</wp:posOffset>
                </wp:positionH>
                <wp:positionV relativeFrom="paragraph">
                  <wp:posOffset>350046</wp:posOffset>
                </wp:positionV>
                <wp:extent cx="1806860" cy="35052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8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DCA" w:rsidRPr="003C069A" w:rsidRDefault="00C16DCA" w:rsidP="00C16DCA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1</w:t>
                            </w:r>
                            <w:r w:rsidR="008251EC">
                              <w:rPr>
                                <w:lang w:val="en-AU"/>
                              </w:rPr>
                              <w:t>3</w:t>
                            </w:r>
                            <w:r>
                              <w:rPr>
                                <w:lang w:val="en-AU"/>
                              </w:rPr>
                              <w:t>.</w:t>
                            </w:r>
                            <w:r w:rsidR="008251EC">
                              <w:rPr>
                                <w:lang w:val="en-AU"/>
                              </w:rPr>
                              <w:t>3</w:t>
                            </w:r>
                            <w:r>
                              <w:rPr>
                                <w:lang w:val="en-AU"/>
                              </w:rPr>
                              <w:t>.1</w:t>
                            </w:r>
                            <w:r w:rsidR="008251EC">
                              <w:rPr>
                                <w:lang w:val="en-AU"/>
                              </w:rPr>
                              <w:t>9</w:t>
                            </w:r>
                            <w:r>
                              <w:rPr>
                                <w:lang w:val="en-AU"/>
                              </w:rPr>
                              <w:t xml:space="preserve">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BA8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7.5pt;margin-top:27.55pt;width:142.25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f9gg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" stroked="f">
                <v:textbox>
                  <w:txbxContent>
                    <w:p w:rsidR="00C16DCA" w:rsidRPr="003C069A" w:rsidRDefault="00C16DCA" w:rsidP="00C16DCA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1</w:t>
                      </w:r>
                      <w:r w:rsidR="008251EC">
                        <w:rPr>
                          <w:lang w:val="en-AU"/>
                        </w:rPr>
                        <w:t>3</w:t>
                      </w:r>
                      <w:r>
                        <w:rPr>
                          <w:lang w:val="en-AU"/>
                        </w:rPr>
                        <w:t>.</w:t>
                      </w:r>
                      <w:r w:rsidR="008251EC">
                        <w:rPr>
                          <w:lang w:val="en-AU"/>
                        </w:rPr>
                        <w:t>3</w:t>
                      </w:r>
                      <w:r>
                        <w:rPr>
                          <w:lang w:val="en-AU"/>
                        </w:rPr>
                        <w:t>.1</w:t>
                      </w:r>
                      <w:r w:rsidR="008251EC">
                        <w:rPr>
                          <w:lang w:val="en-AU"/>
                        </w:rPr>
                        <w:t>9</w:t>
                      </w:r>
                      <w:r>
                        <w:rPr>
                          <w:lang w:val="en-AU"/>
                        </w:rPr>
                        <w:t xml:space="preserve"> KW</w:t>
                      </w:r>
                    </w:p>
                  </w:txbxContent>
                </v:textbox>
              </v:shape>
            </w:pict>
          </mc:Fallback>
        </mc:AlternateContent>
      </w:r>
    </w:p>
    <w:p w:rsidR="000A7F17" w:rsidRPr="00AE31C6" w:rsidRDefault="000A7F17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If there’s no storage costs and </w:t>
      </w:r>
      <w:r w:rsidR="00243F08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underlying asset price is expected to grow by the total required return</w:t>
      </w:r>
      <w:r w:rsidR="00243F08">
        <w:rPr>
          <w:rFonts w:asciiTheme="majorHAnsi" w:hAnsiTheme="majorHAnsi"/>
          <w:color w:val="003366"/>
          <w:sz w:val="52"/>
          <w:szCs w:val="52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total,cc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capital,cc</m:t>
            </m:r>
          </m:sub>
        </m:sSub>
      </m:oMath>
      <w:r w:rsidR="00DB3857">
        <w:rPr>
          <w:rFonts w:asciiTheme="majorHAnsi" w:hAnsiTheme="majorHAnsi"/>
          <w:color w:val="003366"/>
          <w:sz w:val="52"/>
          <w:szCs w:val="52"/>
        </w:rPr>
        <w:t>, which means there’s no dividends)</w:t>
      </w:r>
      <w:r>
        <w:rPr>
          <w:rFonts w:asciiTheme="majorHAnsi" w:hAnsiTheme="majorHAnsi"/>
          <w:color w:val="003366"/>
          <w:sz w:val="52"/>
          <w:szCs w:val="52"/>
        </w:rPr>
        <w:t>, then:</w:t>
      </w:r>
    </w:p>
    <w:p w:rsidR="00A02532" w:rsidRPr="00AE31C6" w:rsidRDefault="000E081C" w:rsidP="00A0253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</m:oMath>
      </m:oMathPara>
    </w:p>
    <w:p w:rsidR="00AE31C6" w:rsidRPr="00AE31C6" w:rsidRDefault="00A02532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</m:oMath>
      </m:oMathPara>
    </w:p>
    <w:p w:rsidR="00AE31C6" w:rsidRPr="00243F08" w:rsidRDefault="00C6113E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total,cc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.T</m:t>
                  </m:r>
                </m:sup>
              </m:sSup>
            </m:den>
          </m:f>
        </m:oMath>
      </m:oMathPara>
    </w:p>
    <w:p w:rsidR="00CC6CAF" w:rsidRDefault="00CC6CA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4732CD" w:rsidRDefault="004732CD" w:rsidP="004732C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Futures have Zero Value Initially</w:t>
      </w:r>
    </w:p>
    <w:p w:rsidR="00D762CF" w:rsidRDefault="0010544A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initial value of a futures contract is usually zero</w:t>
      </w:r>
      <w:r w:rsidR="00D762CF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D762CF" w:rsidRDefault="00D762CF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makes sense because you don’t pay anything for the future at the start, regardless of whether you’re long or short.</w:t>
      </w:r>
    </w:p>
    <w:p w:rsidR="00D762CF" w:rsidRDefault="00D762CF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Another way of looking at it: If the future had a </w:t>
      </w:r>
      <w:r w:rsidR="00075F2E">
        <w:rPr>
          <w:rFonts w:asciiTheme="majorHAnsi" w:hAnsiTheme="majorHAnsi"/>
          <w:color w:val="003366"/>
          <w:sz w:val="52"/>
          <w:szCs w:val="52"/>
        </w:rPr>
        <w:t xml:space="preserve">positive value to </w:t>
      </w:r>
      <w:r>
        <w:rPr>
          <w:rFonts w:asciiTheme="majorHAnsi" w:hAnsiTheme="majorHAnsi"/>
          <w:color w:val="003366"/>
          <w:sz w:val="52"/>
          <w:szCs w:val="52"/>
        </w:rPr>
        <w:t>you</w:t>
      </w:r>
      <w:r w:rsidR="00075F2E">
        <w:rPr>
          <w:rFonts w:asciiTheme="majorHAnsi" w:hAnsiTheme="majorHAnsi"/>
          <w:color w:val="003366"/>
          <w:sz w:val="52"/>
          <w:szCs w:val="52"/>
        </w:rPr>
        <w:t xml:space="preserve">, then it would have a </w:t>
      </w:r>
      <w:r w:rsidR="00572FC3">
        <w:rPr>
          <w:rFonts w:asciiTheme="majorHAnsi" w:hAnsiTheme="majorHAnsi"/>
          <w:color w:val="003366"/>
          <w:sz w:val="52"/>
          <w:szCs w:val="52"/>
        </w:rPr>
        <w:t xml:space="preserve">negative value to </w:t>
      </w:r>
      <w:r>
        <w:rPr>
          <w:rFonts w:asciiTheme="majorHAnsi" w:hAnsiTheme="majorHAnsi"/>
          <w:color w:val="003366"/>
          <w:sz w:val="52"/>
          <w:szCs w:val="52"/>
        </w:rPr>
        <w:t>your</w:t>
      </w:r>
      <w:r w:rsidR="00572FC3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50C6D">
        <w:rPr>
          <w:rFonts w:asciiTheme="majorHAnsi" w:hAnsiTheme="majorHAnsi"/>
          <w:color w:val="003366"/>
          <w:sz w:val="52"/>
          <w:szCs w:val="52"/>
        </w:rPr>
        <w:t>counterparty</w:t>
      </w:r>
      <w:r w:rsidR="00572FC3">
        <w:rPr>
          <w:rFonts w:asciiTheme="majorHAnsi" w:hAnsiTheme="majorHAnsi"/>
          <w:color w:val="003366"/>
          <w:sz w:val="52"/>
          <w:szCs w:val="52"/>
        </w:rPr>
        <w:t xml:space="preserve">, </w:t>
      </w:r>
      <w:r w:rsidR="00CD0ED4">
        <w:rPr>
          <w:rFonts w:asciiTheme="majorHAnsi" w:hAnsiTheme="majorHAnsi"/>
          <w:color w:val="003366"/>
          <w:sz w:val="52"/>
          <w:szCs w:val="52"/>
        </w:rPr>
        <w:t xml:space="preserve">so </w:t>
      </w:r>
      <w:r>
        <w:rPr>
          <w:rFonts w:asciiTheme="majorHAnsi" w:hAnsiTheme="majorHAnsi"/>
          <w:color w:val="003366"/>
          <w:sz w:val="52"/>
          <w:szCs w:val="52"/>
        </w:rPr>
        <w:t xml:space="preserve">your </w:t>
      </w:r>
      <w:r w:rsidR="00CD0ED4">
        <w:rPr>
          <w:rFonts w:asciiTheme="majorHAnsi" w:hAnsiTheme="majorHAnsi"/>
          <w:color w:val="003366"/>
          <w:sz w:val="52"/>
          <w:szCs w:val="52"/>
        </w:rPr>
        <w:t xml:space="preserve">counterparty </w:t>
      </w:r>
      <w:r w:rsidR="00075F2E">
        <w:rPr>
          <w:rFonts w:asciiTheme="majorHAnsi" w:hAnsiTheme="majorHAnsi"/>
          <w:color w:val="003366"/>
          <w:sz w:val="52"/>
          <w:szCs w:val="52"/>
        </w:rPr>
        <w:t xml:space="preserve">shouldn’t </w:t>
      </w:r>
      <w:r w:rsidR="00572FC3">
        <w:rPr>
          <w:rFonts w:asciiTheme="majorHAnsi" w:hAnsiTheme="majorHAnsi"/>
          <w:color w:val="003366"/>
          <w:sz w:val="52"/>
          <w:szCs w:val="52"/>
        </w:rPr>
        <w:t xml:space="preserve">have </w:t>
      </w:r>
      <w:r w:rsidR="00075F2E">
        <w:rPr>
          <w:rFonts w:asciiTheme="majorHAnsi" w:hAnsiTheme="majorHAnsi"/>
          <w:color w:val="003366"/>
          <w:sz w:val="52"/>
          <w:szCs w:val="52"/>
        </w:rPr>
        <w:t>agree</w:t>
      </w:r>
      <w:r w:rsidR="00572FC3">
        <w:rPr>
          <w:rFonts w:asciiTheme="majorHAnsi" w:hAnsiTheme="majorHAnsi"/>
          <w:color w:val="003366"/>
          <w:sz w:val="52"/>
          <w:szCs w:val="52"/>
        </w:rPr>
        <w:t>d</w:t>
      </w:r>
      <w:r w:rsidR="00075F2E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72FC3">
        <w:rPr>
          <w:rFonts w:asciiTheme="majorHAnsi" w:hAnsiTheme="majorHAnsi"/>
          <w:color w:val="003366"/>
          <w:sz w:val="52"/>
          <w:szCs w:val="52"/>
        </w:rPr>
        <w:t>to it</w:t>
      </w:r>
      <w:r>
        <w:rPr>
          <w:rFonts w:asciiTheme="majorHAnsi" w:hAnsiTheme="majorHAnsi"/>
          <w:color w:val="003366"/>
          <w:sz w:val="52"/>
          <w:szCs w:val="52"/>
        </w:rPr>
        <w:t xml:space="preserve">! </w:t>
      </w:r>
    </w:p>
    <w:p w:rsidR="004440B8" w:rsidRPr="00AE31C6" w:rsidRDefault="00D762CF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It’s only fair if the future is worthless when it’s first agreed to.</w:t>
      </w:r>
    </w:p>
    <w:p w:rsidR="00C8250A" w:rsidRDefault="00D762CF" w:rsidP="00C8250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Mathematically: </w:t>
      </w:r>
      <w:r w:rsidR="003B560E">
        <w:rPr>
          <w:rFonts w:asciiTheme="majorHAnsi" w:hAnsiTheme="majorHAnsi"/>
          <w:color w:val="003366"/>
          <w:sz w:val="52"/>
          <w:szCs w:val="52"/>
        </w:rPr>
        <w:t>W</w:t>
      </w:r>
      <w:r w:rsidR="00C8250A">
        <w:rPr>
          <w:rFonts w:asciiTheme="majorHAnsi" w:hAnsiTheme="majorHAnsi"/>
          <w:color w:val="003366"/>
          <w:sz w:val="52"/>
          <w:szCs w:val="52"/>
        </w:rPr>
        <w:t xml:space="preserve">hen the contract is first signed (at t=0), the locked-in futures price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C8250A">
        <w:rPr>
          <w:rFonts w:asciiTheme="majorHAnsi" w:hAnsiTheme="majorHAnsi"/>
          <w:color w:val="003366"/>
          <w:sz w:val="52"/>
          <w:szCs w:val="52"/>
        </w:rPr>
        <w:t xml:space="preserve"> equals the expected stock price at </w:t>
      </w:r>
      <w:r w:rsidR="00C8250A">
        <w:rPr>
          <w:rFonts w:asciiTheme="majorHAnsi" w:hAnsiTheme="majorHAnsi"/>
          <w:color w:val="003366"/>
          <w:sz w:val="52"/>
          <w:szCs w:val="52"/>
        </w:rPr>
        <w:lastRenderedPageBreak/>
        <w:t>maturity</w:t>
      </w:r>
      <w:r w:rsidR="00250C6D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E[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]</m:t>
        </m:r>
      </m:oMath>
      <w:r w:rsidR="003B560E">
        <w:rPr>
          <w:rFonts w:asciiTheme="majorHAnsi" w:hAnsiTheme="majorHAnsi"/>
          <w:color w:val="003366"/>
          <w:sz w:val="52"/>
          <w:szCs w:val="52"/>
        </w:rPr>
        <w:t xml:space="preserve"> (</w:t>
      </w:r>
      <w:r>
        <w:rPr>
          <w:rFonts w:asciiTheme="majorHAnsi" w:hAnsiTheme="majorHAnsi"/>
          <w:color w:val="003366"/>
          <w:sz w:val="52"/>
          <w:szCs w:val="52"/>
        </w:rPr>
        <w:t>pretend there’s no</w:t>
      </w:r>
      <w:r w:rsidR="003B560E">
        <w:rPr>
          <w:rFonts w:asciiTheme="majorHAnsi" w:hAnsiTheme="majorHAnsi"/>
          <w:color w:val="003366"/>
          <w:sz w:val="52"/>
          <w:szCs w:val="52"/>
        </w:rPr>
        <w:t xml:space="preserve"> storage costs)</w:t>
      </w:r>
      <w:r w:rsidR="00C8250A">
        <w:rPr>
          <w:rFonts w:asciiTheme="majorHAnsi" w:hAnsiTheme="majorHAnsi"/>
          <w:color w:val="003366"/>
          <w:sz w:val="52"/>
          <w:szCs w:val="52"/>
        </w:rPr>
        <w:t>,</w:t>
      </w:r>
      <w:r w:rsidR="00250C6D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250C6D">
        <w:rPr>
          <w:rFonts w:asciiTheme="majorHAnsi" w:hAnsiTheme="majorHAnsi"/>
          <w:color w:val="003366"/>
          <w:sz w:val="52"/>
          <w:szCs w:val="52"/>
        </w:rPr>
        <w:t xml:space="preserve">so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=E[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]</m:t>
        </m:r>
      </m:oMath>
      <w:r w:rsidR="00250C6D">
        <w:rPr>
          <w:rFonts w:asciiTheme="majorHAnsi" w:hAnsiTheme="majorHAnsi"/>
          <w:color w:val="003366"/>
          <w:sz w:val="52"/>
          <w:szCs w:val="52"/>
        </w:rPr>
        <w:t xml:space="preserve">. Therefore </w:t>
      </w:r>
      <w:r w:rsidR="00C8250A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250C6D">
        <w:rPr>
          <w:rFonts w:asciiTheme="majorHAnsi" w:hAnsiTheme="majorHAnsi"/>
          <w:color w:val="003366"/>
          <w:sz w:val="52"/>
          <w:szCs w:val="52"/>
        </w:rPr>
        <w:t xml:space="preserve">initial </w:t>
      </w:r>
      <w:r w:rsidR="00C8250A">
        <w:rPr>
          <w:rFonts w:asciiTheme="majorHAnsi" w:hAnsiTheme="majorHAnsi"/>
          <w:color w:val="003366"/>
          <w:sz w:val="52"/>
          <w:szCs w:val="52"/>
        </w:rPr>
        <w:t xml:space="preserve">value of the futures contract is: </w:t>
      </w:r>
    </w:p>
    <w:p w:rsidR="00C8250A" w:rsidRPr="00C8250A" w:rsidRDefault="000E081C" w:rsidP="00C8250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T,LF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]-E[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r.T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</m:t>
          </m:r>
        </m:oMath>
      </m:oMathPara>
    </w:p>
    <w:p w:rsidR="00D762CF" w:rsidRDefault="00D762CF" w:rsidP="00C8250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C8250A" w:rsidRPr="00C6113E" w:rsidRDefault="00C8250A" w:rsidP="00C8250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</w:t>
      </w:r>
      <w:r w:rsidR="005232CD">
        <w:rPr>
          <w:rFonts w:asciiTheme="majorHAnsi" w:hAnsiTheme="majorHAnsi"/>
          <w:color w:val="003366"/>
          <w:sz w:val="52"/>
          <w:szCs w:val="52"/>
        </w:rPr>
        <w:t>explains</w:t>
      </w:r>
      <w:r>
        <w:rPr>
          <w:rFonts w:asciiTheme="majorHAnsi" w:hAnsiTheme="majorHAnsi"/>
          <w:color w:val="003366"/>
          <w:sz w:val="52"/>
          <w:szCs w:val="52"/>
        </w:rPr>
        <w:t xml:space="preserve"> why futures are not </w:t>
      </w:r>
      <w:r w:rsidR="004940D4">
        <w:rPr>
          <w:rFonts w:asciiTheme="majorHAnsi" w:hAnsiTheme="majorHAnsi"/>
          <w:color w:val="003366"/>
          <w:sz w:val="52"/>
          <w:szCs w:val="52"/>
        </w:rPr>
        <w:t>recorded on the balance sheet by accountants when they’re first agreed to - the contracts are worthless.</w:t>
      </w:r>
    </w:p>
    <w:p w:rsidR="00AE31C6" w:rsidRDefault="00AE31C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4440B8" w:rsidRDefault="004440B8" w:rsidP="004440B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Futures Valuation</w:t>
      </w:r>
    </w:p>
    <w:p w:rsidR="00AE31C6" w:rsidRDefault="002766BB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766BB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AE31C6" w:rsidRPr="002766BB">
        <w:rPr>
          <w:rFonts w:asciiTheme="majorHAnsi" w:hAnsiTheme="majorHAnsi"/>
          <w:color w:val="003366"/>
          <w:sz w:val="52"/>
          <w:szCs w:val="52"/>
        </w:rPr>
        <w:t xml:space="preserve">You bought the </w:t>
      </w:r>
      <w:r w:rsidR="00AE31C6">
        <w:rPr>
          <w:rFonts w:asciiTheme="majorHAnsi" w:hAnsiTheme="majorHAnsi"/>
          <w:color w:val="003366"/>
          <w:sz w:val="52"/>
          <w:szCs w:val="52"/>
        </w:rPr>
        <w:t xml:space="preserve">2 years </w:t>
      </w:r>
      <w:r w:rsidR="00AE31C6" w:rsidRPr="002766BB">
        <w:rPr>
          <w:rFonts w:asciiTheme="majorHAnsi" w:hAnsiTheme="majorHAnsi"/>
          <w:color w:val="003366"/>
          <w:sz w:val="52"/>
          <w:szCs w:val="52"/>
        </w:rPr>
        <w:t>future</w:t>
      </w:r>
      <w:r w:rsidR="00AE31C6">
        <w:rPr>
          <w:rFonts w:asciiTheme="majorHAnsi" w:hAnsiTheme="majorHAnsi"/>
          <w:color w:val="003366"/>
          <w:sz w:val="52"/>
          <w:szCs w:val="52"/>
        </w:rPr>
        <w:t xml:space="preserve">s contract from the previous example at a futures price of $6.05. </w:t>
      </w:r>
    </w:p>
    <w:p w:rsidR="002766BB" w:rsidRDefault="007D7095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B4836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090DD077" wp14:editId="72032C69">
            <wp:simplePos x="0" y="0"/>
            <wp:positionH relativeFrom="column">
              <wp:posOffset>5223889</wp:posOffset>
            </wp:positionH>
            <wp:positionV relativeFrom="paragraph">
              <wp:posOffset>680720</wp:posOffset>
            </wp:positionV>
            <wp:extent cx="3856355" cy="3834765"/>
            <wp:effectExtent l="0" t="0" r="0" b="0"/>
            <wp:wrapSquare wrapText="bothSides"/>
            <wp:docPr id="9" name="Picture 9" descr="C:\Users\Keith\Dropbox\Tutoring\Questions\path17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ith\Dropbox\Tutoring\Questions\path178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6BB">
        <w:rPr>
          <w:rFonts w:asciiTheme="majorHAnsi" w:hAnsiTheme="majorHAnsi"/>
          <w:color w:val="003366"/>
          <w:sz w:val="52"/>
          <w:szCs w:val="52"/>
        </w:rPr>
        <w:t xml:space="preserve">At the moment that you </w:t>
      </w:r>
      <w:r w:rsidR="00AE31C6">
        <w:rPr>
          <w:rFonts w:asciiTheme="majorHAnsi" w:hAnsiTheme="majorHAnsi"/>
          <w:color w:val="003366"/>
          <w:sz w:val="52"/>
          <w:szCs w:val="52"/>
        </w:rPr>
        <w:t>bought</w:t>
      </w:r>
      <w:r w:rsidR="002766BB">
        <w:rPr>
          <w:rFonts w:asciiTheme="majorHAnsi" w:hAnsiTheme="majorHAnsi"/>
          <w:color w:val="003366"/>
          <w:sz w:val="52"/>
          <w:szCs w:val="52"/>
        </w:rPr>
        <w:t xml:space="preserve"> the futures contract (at t=0), what </w:t>
      </w:r>
      <w:r w:rsidR="00AE31C6">
        <w:rPr>
          <w:rFonts w:asciiTheme="majorHAnsi" w:hAnsiTheme="majorHAnsi"/>
          <w:color w:val="003366"/>
          <w:sz w:val="52"/>
          <w:szCs w:val="52"/>
        </w:rPr>
        <w:t>was</w:t>
      </w:r>
      <w:r w:rsidR="002766BB">
        <w:rPr>
          <w:rFonts w:asciiTheme="majorHAnsi" w:hAnsiTheme="majorHAnsi"/>
          <w:color w:val="003366"/>
          <w:sz w:val="52"/>
          <w:szCs w:val="52"/>
        </w:rPr>
        <w:t xml:space="preserve"> its value?</w:t>
      </w:r>
    </w:p>
    <w:p w:rsidR="00AE31C6" w:rsidRPr="002766BB" w:rsidRDefault="002766BB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766BB">
        <w:rPr>
          <w:rFonts w:asciiTheme="majorHAnsi" w:hAnsiTheme="majorHAnsi"/>
          <w:b/>
          <w:color w:val="003366"/>
          <w:sz w:val="52"/>
          <w:szCs w:val="52"/>
        </w:rPr>
        <w:t>Answer:</w:t>
      </w:r>
      <w:r w:rsidRPr="002766BB">
        <w:rPr>
          <w:rFonts w:asciiTheme="majorHAnsi" w:hAnsiTheme="majorHAnsi"/>
          <w:color w:val="003366"/>
          <w:sz w:val="52"/>
          <w:szCs w:val="52"/>
        </w:rPr>
        <w:t xml:space="preserve"> Futures contracts h</w:t>
      </w:r>
      <w:r w:rsidR="005B1BCB">
        <w:rPr>
          <w:rFonts w:asciiTheme="majorHAnsi" w:hAnsiTheme="majorHAnsi"/>
          <w:color w:val="003366"/>
          <w:sz w:val="52"/>
          <w:szCs w:val="52"/>
        </w:rPr>
        <w:t xml:space="preserve">ave zero initial value.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0,LF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=0</m:t>
        </m:r>
      </m:oMath>
    </w:p>
    <w:p w:rsidR="00C8250A" w:rsidRDefault="00C8250A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8D606C" w:rsidRDefault="00AE31C6" w:rsidP="00BE556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AE31C6">
        <w:rPr>
          <w:rFonts w:asciiTheme="majorHAnsi" w:hAnsiTheme="majorHAnsi"/>
          <w:b/>
          <w:color w:val="003366"/>
          <w:sz w:val="52"/>
          <w:szCs w:val="52"/>
        </w:rPr>
        <w:lastRenderedPageBreak/>
        <w:t>Question:</w:t>
      </w:r>
      <w:r w:rsidR="002766BB">
        <w:rPr>
          <w:rFonts w:asciiTheme="majorHAnsi" w:hAnsiTheme="majorHAnsi"/>
          <w:color w:val="003366"/>
          <w:sz w:val="52"/>
          <w:szCs w:val="52"/>
        </w:rPr>
        <w:t xml:space="preserve"> One year later, </w:t>
      </w:r>
      <w:r w:rsidR="00B96BBF">
        <w:rPr>
          <w:rFonts w:asciiTheme="majorHAnsi" w:hAnsiTheme="majorHAnsi"/>
          <w:color w:val="003366"/>
          <w:sz w:val="52"/>
          <w:szCs w:val="52"/>
        </w:rPr>
        <w:t xml:space="preserve">just after the </w:t>
      </w:r>
      <w:r w:rsidR="008D606C">
        <w:rPr>
          <w:rFonts w:asciiTheme="majorHAnsi" w:hAnsiTheme="majorHAnsi"/>
          <w:color w:val="003366"/>
          <w:sz w:val="52"/>
          <w:szCs w:val="52"/>
        </w:rPr>
        <w:t xml:space="preserve">$1 </w:t>
      </w:r>
      <w:r w:rsidR="00B96BBF">
        <w:rPr>
          <w:rFonts w:asciiTheme="majorHAnsi" w:hAnsiTheme="majorHAnsi"/>
          <w:color w:val="003366"/>
          <w:sz w:val="52"/>
          <w:szCs w:val="52"/>
        </w:rPr>
        <w:t xml:space="preserve">dividend at that time </w:t>
      </w:r>
      <w:r w:rsidR="00BE5568">
        <w:rPr>
          <w:rFonts w:asciiTheme="majorHAnsi" w:hAnsiTheme="majorHAnsi"/>
          <w:color w:val="003366"/>
          <w:sz w:val="52"/>
          <w:szCs w:val="52"/>
        </w:rPr>
        <w:t>was</w:t>
      </w:r>
      <w:r w:rsidR="00B96BBF">
        <w:rPr>
          <w:rFonts w:asciiTheme="majorHAnsi" w:hAnsiTheme="majorHAnsi"/>
          <w:color w:val="003366"/>
          <w:sz w:val="52"/>
          <w:szCs w:val="52"/>
        </w:rPr>
        <w:t xml:space="preserve"> paid, </w:t>
      </w:r>
      <w:r w:rsidR="002766BB">
        <w:rPr>
          <w:rFonts w:asciiTheme="majorHAnsi" w:hAnsiTheme="majorHAnsi"/>
          <w:color w:val="003366"/>
          <w:sz w:val="52"/>
          <w:szCs w:val="52"/>
        </w:rPr>
        <w:t>the underlying stock price is actually $7</w:t>
      </w:r>
      <w:r w:rsidR="00BE5568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BE5568" w:rsidRDefault="00BE5568" w:rsidP="00BE556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dividend at time 2, one year from now, is still expected to be $1.10 and this dividend will continue to grow at 10% pa</w:t>
      </w:r>
      <w:r w:rsidR="00C8250A">
        <w:rPr>
          <w:rFonts w:asciiTheme="majorHAnsi" w:hAnsiTheme="majorHAnsi"/>
          <w:color w:val="003366"/>
          <w:sz w:val="52"/>
          <w:szCs w:val="52"/>
        </w:rPr>
        <w:t xml:space="preserve">. </w:t>
      </w:r>
      <w:r>
        <w:rPr>
          <w:rFonts w:asciiTheme="majorHAnsi" w:hAnsiTheme="majorHAnsi"/>
          <w:color w:val="003366"/>
          <w:sz w:val="52"/>
          <w:szCs w:val="52"/>
        </w:rPr>
        <w:t>The required total return of the stock is still 30% pa. All returns are given as effective annual rates.</w:t>
      </w:r>
    </w:p>
    <w:p w:rsidR="00BE5568" w:rsidRDefault="002766BB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What is the value of </w:t>
      </w:r>
      <w:r w:rsidR="00AE31C6">
        <w:rPr>
          <w:rFonts w:asciiTheme="majorHAnsi" w:hAnsiTheme="majorHAnsi"/>
          <w:color w:val="003366"/>
          <w:sz w:val="52"/>
          <w:szCs w:val="52"/>
        </w:rPr>
        <w:t>your long futures contract at this time</w:t>
      </w:r>
      <w:r w:rsidR="007D7095">
        <w:rPr>
          <w:rFonts w:asciiTheme="majorHAnsi" w:hAnsiTheme="majorHAnsi"/>
          <w:color w:val="003366"/>
          <w:sz w:val="52"/>
          <w:szCs w:val="52"/>
        </w:rPr>
        <w:t xml:space="preserve"> t=1</w:t>
      </w:r>
      <w:r>
        <w:rPr>
          <w:rFonts w:asciiTheme="majorHAnsi" w:hAnsiTheme="majorHAnsi"/>
          <w:color w:val="003366"/>
          <w:sz w:val="52"/>
          <w:szCs w:val="52"/>
        </w:rPr>
        <w:t>?</w:t>
      </w:r>
      <w:r w:rsidR="00BE5568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43F08" w:rsidRDefault="00243F08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BE5568" w:rsidRDefault="002766BB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 w:rsidRPr="00351D1E">
        <w:rPr>
          <w:rFonts w:asciiTheme="majorHAnsi" w:hAnsiTheme="majorHAnsi"/>
          <w:b/>
          <w:color w:val="003366"/>
          <w:sz w:val="52"/>
          <w:szCs w:val="52"/>
        </w:rPr>
        <w:t>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 w:rsidR="00BE5568">
        <w:rPr>
          <w:rFonts w:asciiTheme="majorHAnsi" w:hAnsiTheme="majorHAnsi"/>
          <w:color w:val="003366"/>
          <w:sz w:val="52"/>
          <w:szCs w:val="52"/>
        </w:rPr>
        <w:t>The capital return will no longer be 10% pa like it was before when the price was $5 and the dividend yield was 20% pa (</w:t>
      </w:r>
      <m:oMath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div, eff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5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>=0.2</m:t>
        </m:r>
      </m:oMath>
      <w:r w:rsidR="00BE5568">
        <w:rPr>
          <w:rFonts w:asciiTheme="majorHAnsi" w:hAnsiTheme="majorHAnsi"/>
          <w:color w:val="003366"/>
          <w:sz w:val="52"/>
          <w:szCs w:val="52"/>
        </w:rPr>
        <w:t xml:space="preserve">). </w:t>
      </w:r>
    </w:p>
    <w:p w:rsidR="00BA0C84" w:rsidRDefault="00BE5568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dividend yield will now be</w:t>
      </w:r>
      <w:r w:rsidR="00BA0C84">
        <w:rPr>
          <w:rFonts w:asciiTheme="majorHAnsi" w:hAnsiTheme="majorHAnsi"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BE5568" w:rsidRPr="00BA0C84" w:rsidRDefault="000E081C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div, eff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1.1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7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=0.157142857</m:t>
          </m:r>
        </m:oMath>
      </m:oMathPara>
    </w:p>
    <w:p w:rsidR="00BA0C84" w:rsidRDefault="00BA0C84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capital return will therefore be: </w:t>
      </w:r>
    </w:p>
    <w:p w:rsidR="00BA0C84" w:rsidRPr="00BA0C84" w:rsidRDefault="000E081C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total, eff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div, eff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cap, eff</m:t>
              </m:r>
            </m:sub>
          </m:sSub>
        </m:oMath>
      </m:oMathPara>
    </w:p>
    <w:p w:rsidR="00BA0C84" w:rsidRPr="00BA0C84" w:rsidRDefault="00BA0C84" w:rsidP="00BA0C8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0.3=0.157142857+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cap, eff</m:t>
              </m:r>
            </m:sub>
          </m:sSub>
        </m:oMath>
      </m:oMathPara>
    </w:p>
    <w:p w:rsidR="00BA0C84" w:rsidRPr="00BA0C84" w:rsidRDefault="000E081C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cap, eff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=0.142857143</m:t>
          </m:r>
        </m:oMath>
      </m:oMathPara>
    </w:p>
    <w:p w:rsidR="0039161D" w:rsidRDefault="0039161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BA0C84" w:rsidRDefault="00BA0C84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To calculate the value of the long futures contract at t=1:</w:t>
      </w:r>
    </w:p>
    <w:p w:rsidR="00243F08" w:rsidRPr="00AE31C6" w:rsidRDefault="000E081C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T,LF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C8250A" w:rsidRPr="00243F08" w:rsidRDefault="000E081C" w:rsidP="002766B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</m:oMath>
      </m:oMathPara>
    </w:p>
    <w:p w:rsidR="00243F08" w:rsidRPr="00C8250A" w:rsidRDefault="00243F08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cap,eff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</m:oMath>
      </m:oMathPara>
    </w:p>
    <w:p w:rsidR="00243F08" w:rsidRPr="00243F08" w:rsidRDefault="00243F08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1+0.142857143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-6.05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</m:oMath>
      </m:oMathPara>
    </w:p>
    <w:p w:rsidR="00243F08" w:rsidRPr="00243F08" w:rsidRDefault="00243F08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=1.5</m:t>
          </m:r>
        </m:oMath>
      </m:oMathPara>
    </w:p>
    <w:p w:rsidR="00243F08" w:rsidRPr="00C8250A" w:rsidRDefault="00243F08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9161D" w:rsidRDefault="00243F08" w:rsidP="004440B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Alternatively, grow the stock price at time 1 by the total return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total, eff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 and then s</w:t>
      </w:r>
      <w:r w:rsidR="00DA6356">
        <w:rPr>
          <w:rFonts w:asciiTheme="majorHAnsi" w:hAnsiTheme="majorHAnsi"/>
          <w:color w:val="003366"/>
          <w:sz w:val="52"/>
          <w:szCs w:val="52"/>
        </w:rPr>
        <w:t xml:space="preserve">ubtract the dividend at time 2. </w:t>
      </w:r>
    </w:p>
    <w:p w:rsidR="0039161D" w:rsidRDefault="00DA6356" w:rsidP="004440B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dividend at time 2 will be:</w:t>
      </w:r>
      <w:r w:rsidR="0039161D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43F08" w:rsidRPr="0039161D" w:rsidRDefault="000E081C" w:rsidP="004440B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cap,eff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=1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1+0.1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=1.1</m:t>
          </m:r>
        </m:oMath>
      </m:oMathPara>
    </w:p>
    <w:p w:rsidR="00243F08" w:rsidRPr="00243F08" w:rsidRDefault="000E081C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E[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]-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</m:oMath>
      </m:oMathPara>
    </w:p>
    <w:p w:rsidR="00243F08" w:rsidRPr="00C8250A" w:rsidRDefault="00243F08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total, eff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</m:oMath>
      </m:oMathPara>
    </w:p>
    <w:p w:rsidR="00243F08" w:rsidRPr="00025413" w:rsidRDefault="00243F08" w:rsidP="00243F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(7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-1.1)-6.05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1+0.3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 xml:space="preserve"> =1.5</m:t>
          </m:r>
        </m:oMath>
      </m:oMathPara>
    </w:p>
    <w:p w:rsidR="00C54784" w:rsidRDefault="00C5478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1C1884" w:rsidRDefault="001C1884" w:rsidP="001C188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Futures Pricing</w:t>
      </w:r>
    </w:p>
    <w:p w:rsidR="001C1884" w:rsidRDefault="001C1884" w:rsidP="001C188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44401">
        <w:rPr>
          <w:rFonts w:asciiTheme="majorHAnsi" w:hAnsiTheme="majorHAnsi"/>
          <w:noProof/>
          <w:color w:val="003366"/>
          <w:sz w:val="48"/>
          <w:szCs w:val="48"/>
          <w:lang w:val="en-AU" w:eastAsia="en-AU"/>
        </w:rPr>
        <w:drawing>
          <wp:anchor distT="0" distB="0" distL="114300" distR="114300" simplePos="0" relativeHeight="251672576" behindDoc="0" locked="0" layoutInCell="1" allowOverlap="1" wp14:anchorId="155AD05A" wp14:editId="57F7D287">
            <wp:simplePos x="0" y="0"/>
            <wp:positionH relativeFrom="column">
              <wp:posOffset>5635853</wp:posOffset>
            </wp:positionH>
            <wp:positionV relativeFrom="paragraph">
              <wp:posOffset>208982</wp:posOffset>
            </wp:positionV>
            <wp:extent cx="3781425" cy="3760470"/>
            <wp:effectExtent l="0" t="0" r="9525" b="0"/>
            <wp:wrapSquare wrapText="bothSides"/>
            <wp:docPr id="3" name="Picture 3" descr="C:\Users\Keith\Dropbox\Tutoring\Questions\path17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Dropbox\Tutoring\Questions\path171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01">
        <w:rPr>
          <w:rFonts w:asciiTheme="majorHAnsi" w:hAnsiTheme="majorHAnsi"/>
          <w:b/>
          <w:color w:val="003366"/>
          <w:sz w:val="48"/>
          <w:szCs w:val="48"/>
        </w:rPr>
        <w:t>Quest</w:t>
      </w:r>
      <w:r>
        <w:rPr>
          <w:rFonts w:asciiTheme="majorHAnsi" w:hAnsiTheme="majorHAnsi"/>
          <w:b/>
          <w:color w:val="003366"/>
          <w:sz w:val="48"/>
          <w:szCs w:val="48"/>
        </w:rPr>
        <w:t>ion</w:t>
      </w:r>
      <w:r w:rsidRPr="00B44401">
        <w:rPr>
          <w:rFonts w:asciiTheme="majorHAnsi" w:hAnsiTheme="majorHAnsi"/>
          <w:b/>
          <w:color w:val="003366"/>
          <w:sz w:val="48"/>
          <w:szCs w:val="48"/>
        </w:rPr>
        <w:t>: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 What </w:t>
      </w:r>
      <w:r>
        <w:rPr>
          <w:rFonts w:asciiTheme="majorHAnsi" w:hAnsiTheme="majorHAnsi"/>
          <w:color w:val="003366"/>
          <w:sz w:val="48"/>
          <w:szCs w:val="48"/>
        </w:rPr>
        <w:t>would be the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 1.5 year futures </w:t>
      </w:r>
      <w:r>
        <w:rPr>
          <w:rFonts w:asciiTheme="majorHAnsi" w:hAnsiTheme="majorHAnsi"/>
          <w:color w:val="003366"/>
          <w:sz w:val="48"/>
          <w:szCs w:val="48"/>
        </w:rPr>
        <w:t xml:space="preserve">price for a contract 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written on </w:t>
      </w:r>
      <w:r>
        <w:rPr>
          <w:rFonts w:asciiTheme="majorHAnsi" w:hAnsiTheme="majorHAnsi"/>
          <w:color w:val="003366"/>
          <w:sz w:val="48"/>
          <w:szCs w:val="48"/>
        </w:rPr>
        <w:t xml:space="preserve">the same stock as before? </w:t>
      </w:r>
    </w:p>
    <w:p w:rsidR="001C1884" w:rsidRDefault="001C1884" w:rsidP="001C188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The s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tock </w:t>
      </w:r>
      <w:r>
        <w:rPr>
          <w:rFonts w:asciiTheme="majorHAnsi" w:hAnsiTheme="majorHAnsi"/>
          <w:color w:val="003366"/>
          <w:sz w:val="48"/>
          <w:szCs w:val="48"/>
        </w:rPr>
        <w:t xml:space="preserve">has </w:t>
      </w:r>
      <w:r w:rsidRPr="00B44401">
        <w:rPr>
          <w:rFonts w:asciiTheme="majorHAnsi" w:hAnsiTheme="majorHAnsi"/>
          <w:color w:val="003366"/>
          <w:sz w:val="48"/>
          <w:szCs w:val="48"/>
        </w:rPr>
        <w:t>a current price of $5</w:t>
      </w:r>
      <w:r>
        <w:rPr>
          <w:rFonts w:asciiTheme="majorHAnsi" w:hAnsiTheme="majorHAnsi"/>
          <w:color w:val="003366"/>
          <w:sz w:val="48"/>
          <w:szCs w:val="48"/>
        </w:rPr>
        <w:t xml:space="preserve">. Its 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next annual dividend of $1 </w:t>
      </w:r>
      <w:r>
        <w:rPr>
          <w:rFonts w:asciiTheme="majorHAnsi" w:hAnsiTheme="majorHAnsi"/>
          <w:color w:val="003366"/>
          <w:sz w:val="48"/>
          <w:szCs w:val="48"/>
        </w:rPr>
        <w:t xml:space="preserve">will be paid in one year and </w:t>
      </w:r>
      <w:r w:rsidRPr="00B44401">
        <w:rPr>
          <w:rFonts w:asciiTheme="majorHAnsi" w:hAnsiTheme="majorHAnsi"/>
          <w:color w:val="003366"/>
          <w:sz w:val="48"/>
          <w:szCs w:val="48"/>
        </w:rPr>
        <w:t>the dividend will continue to be paid annuall</w:t>
      </w:r>
      <w:r>
        <w:rPr>
          <w:rFonts w:asciiTheme="majorHAnsi" w:hAnsiTheme="majorHAnsi"/>
          <w:color w:val="003366"/>
          <w:sz w:val="48"/>
          <w:szCs w:val="48"/>
        </w:rPr>
        <w:t xml:space="preserve">y forever, </w:t>
      </w:r>
      <w:r w:rsidRPr="00B44401">
        <w:rPr>
          <w:rFonts w:asciiTheme="majorHAnsi" w:hAnsiTheme="majorHAnsi"/>
          <w:color w:val="003366"/>
          <w:sz w:val="48"/>
          <w:szCs w:val="48"/>
        </w:rPr>
        <w:t>grow</w:t>
      </w:r>
      <w:r>
        <w:rPr>
          <w:rFonts w:asciiTheme="majorHAnsi" w:hAnsiTheme="majorHAnsi"/>
          <w:color w:val="003366"/>
          <w:sz w:val="48"/>
          <w:szCs w:val="48"/>
        </w:rPr>
        <w:t>ing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 at 10% pa</w:t>
      </w:r>
      <w:r>
        <w:rPr>
          <w:rFonts w:asciiTheme="majorHAnsi" w:hAnsiTheme="majorHAnsi"/>
          <w:color w:val="003366"/>
          <w:sz w:val="48"/>
          <w:szCs w:val="48"/>
        </w:rPr>
        <w:t>.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 </w:t>
      </w:r>
    </w:p>
    <w:p w:rsidR="001C1884" w:rsidRPr="00B44401" w:rsidRDefault="001C1884" w:rsidP="001C1884">
      <w:pPr>
        <w:spacing w:after="200" w:line="276" w:lineRule="auto"/>
        <w:rPr>
          <w:rFonts w:asciiTheme="majorHAnsi" w:hAnsiTheme="majorHAnsi"/>
          <w:b/>
          <w:color w:val="003366"/>
          <w:sz w:val="48"/>
          <w:szCs w:val="48"/>
        </w:rPr>
      </w:pPr>
      <w:r w:rsidRPr="00B44401">
        <w:rPr>
          <w:rFonts w:asciiTheme="majorHAnsi" w:hAnsiTheme="majorHAnsi"/>
          <w:color w:val="003366"/>
          <w:sz w:val="48"/>
          <w:szCs w:val="48"/>
        </w:rPr>
        <w:t>The stock’s required total return is 30% pa. The perpetuity equation is suitable for valuing this share.</w:t>
      </w:r>
    </w:p>
    <w:p w:rsidR="001C1884" w:rsidRDefault="001C1884" w:rsidP="001C188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b/>
          <w:color w:val="003366"/>
          <w:sz w:val="48"/>
          <w:szCs w:val="48"/>
        </w:rPr>
        <w:lastRenderedPageBreak/>
        <w:t>Answer</w:t>
      </w:r>
      <w:r w:rsidRPr="00B44401">
        <w:rPr>
          <w:rFonts w:asciiTheme="majorHAnsi" w:hAnsiTheme="majorHAnsi"/>
          <w:b/>
          <w:color w:val="003366"/>
          <w:sz w:val="48"/>
          <w:szCs w:val="48"/>
        </w:rPr>
        <w:t>: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 The futures price in 1.5 years is slightly harder to calculate since it is not </w:t>
      </w:r>
      <w:r>
        <w:rPr>
          <w:rFonts w:asciiTheme="majorHAnsi" w:hAnsiTheme="majorHAnsi"/>
          <w:color w:val="003366"/>
          <w:sz w:val="48"/>
          <w:szCs w:val="48"/>
        </w:rPr>
        <w:t>a</w:t>
      </w:r>
      <w:r w:rsidRPr="00B44401">
        <w:rPr>
          <w:rFonts w:asciiTheme="majorHAnsi" w:hAnsiTheme="majorHAnsi"/>
          <w:color w:val="003366"/>
          <w:sz w:val="48"/>
          <w:szCs w:val="48"/>
        </w:rPr>
        <w:t xml:space="preserve"> whole number of years away and the dividend is not continuous, so we can’t just do: </w:t>
      </w:r>
    </w:p>
    <w:p w:rsidR="001C1884" w:rsidRPr="00C7097A" w:rsidRDefault="000E081C" w:rsidP="001C1884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1.5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r>
            <w:rPr>
              <w:rFonts w:ascii="Cambria Math" w:hAnsi="Cambria Math"/>
              <w:color w:val="003366"/>
              <w:sz w:val="52"/>
              <w:szCs w:val="52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1.5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≠</m:t>
          </m:r>
          <m:r>
            <w:rPr>
              <w:rFonts w:ascii="Cambria Math" w:hAnsi="Cambria Math"/>
              <w:strike/>
              <w:color w:val="003366"/>
              <w:sz w:val="48"/>
              <w:szCs w:val="48"/>
            </w:rPr>
            <m:t>5×</m:t>
          </m:r>
          <m:sSup>
            <m:sSupPr>
              <m:ctrlPr>
                <w:rPr>
                  <w:rFonts w:ascii="Cambria Math" w:hAnsi="Cambria Math"/>
                  <w:i/>
                  <w:strike/>
                  <w:color w:val="003366"/>
                  <w:sz w:val="48"/>
                  <w:szCs w:val="4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trike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strike/>
                      <w:color w:val="003366"/>
                      <w:sz w:val="48"/>
                      <w:szCs w:val="48"/>
                    </w:rPr>
                    <m:t>1+0.3-0.2+0</m:t>
                  </m:r>
                </m:e>
              </m:d>
            </m:e>
            <m:sup>
              <m:r>
                <w:rPr>
                  <w:rFonts w:ascii="Cambria Math" w:hAnsi="Cambria Math"/>
                  <w:strike/>
                  <w:color w:val="003366"/>
                  <w:sz w:val="48"/>
                  <w:szCs w:val="48"/>
                </w:rPr>
                <m:t>1.5</m:t>
              </m:r>
            </m:sup>
          </m:sSup>
        </m:oMath>
      </m:oMathPara>
    </w:p>
    <w:p w:rsidR="001C1884" w:rsidRPr="00B44401" w:rsidRDefault="001C1884" w:rsidP="001C188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44401">
        <w:rPr>
          <w:rFonts w:asciiTheme="majorHAnsi" w:hAnsiTheme="majorHAnsi"/>
          <w:noProof/>
          <w:color w:val="003366"/>
          <w:sz w:val="48"/>
          <w:szCs w:val="48"/>
          <w:lang w:val="en-AU" w:eastAsia="en-AU"/>
        </w:rPr>
        <w:drawing>
          <wp:anchor distT="0" distB="0" distL="114300" distR="114300" simplePos="0" relativeHeight="251673600" behindDoc="0" locked="0" layoutInCell="1" allowOverlap="1" wp14:anchorId="595469F8" wp14:editId="167242A3">
            <wp:simplePos x="0" y="0"/>
            <wp:positionH relativeFrom="column">
              <wp:posOffset>5467985</wp:posOffset>
            </wp:positionH>
            <wp:positionV relativeFrom="paragraph">
              <wp:posOffset>231140</wp:posOffset>
            </wp:positionV>
            <wp:extent cx="3781425" cy="3760470"/>
            <wp:effectExtent l="0" t="0" r="9525" b="0"/>
            <wp:wrapSquare wrapText="bothSides"/>
            <wp:docPr id="8" name="Picture 8" descr="C:\Users\Keith\Dropbox\Tutoring\Questions\path17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ith\Dropbox\Tutoring\Questions\path171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01">
        <w:rPr>
          <w:rFonts w:asciiTheme="majorHAnsi" w:hAnsiTheme="majorHAnsi"/>
          <w:color w:val="003366"/>
          <w:sz w:val="48"/>
          <w:szCs w:val="48"/>
        </w:rPr>
        <w:t>We have to grow the current stock price by the expected return between dividend payments which is the total return of 30% pa, then subtract the dividend of $1, then grow the price again by that total return for half a year.</w:t>
      </w:r>
    </w:p>
    <w:p w:rsidR="001C1884" w:rsidRPr="00B44401" w:rsidRDefault="000E081C" w:rsidP="001C188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1.5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=</m:t>
          </m:r>
          <m:r>
            <w:rPr>
              <w:rFonts w:ascii="Cambria Math" w:hAnsi="Cambria Math"/>
              <w:color w:val="003366"/>
              <w:sz w:val="48"/>
              <w:szCs w:val="48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</m:t>
              </m:r>
            </m:sup>
          </m:sSup>
          <m:r>
            <w:rPr>
              <w:rFonts w:ascii="Cambria Math" w:hAnsi="Cambria Math"/>
              <w:color w:val="003366"/>
              <w:sz w:val="48"/>
              <w:szCs w:val="4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48"/>
              <w:szCs w:val="48"/>
            </w:rPr>
            <m:t>)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0.5</m:t>
              </m:r>
            </m:sup>
          </m:sSup>
        </m:oMath>
      </m:oMathPara>
    </w:p>
    <w:p w:rsidR="001C1884" w:rsidRPr="00B44401" w:rsidRDefault="001C1884" w:rsidP="001C1884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     =(5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1+0.3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1</m:t>
              </m:r>
            </m:sup>
          </m:sSup>
          <m:r>
            <w:rPr>
              <w:rFonts w:ascii="Cambria Math" w:hAnsi="Cambria Math"/>
              <w:color w:val="003366"/>
              <w:sz w:val="48"/>
              <w:szCs w:val="48"/>
            </w:rPr>
            <m:t>-1)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48"/>
                      <w:szCs w:val="4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1+0.3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0.5</m:t>
              </m:r>
            </m:sup>
          </m:sSup>
        </m:oMath>
      </m:oMathPara>
    </w:p>
    <w:p w:rsidR="001C1884" w:rsidRPr="001C1884" w:rsidRDefault="001C1884" w:rsidP="001C188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48"/>
              <w:szCs w:val="48"/>
            </w:rPr>
            <m:t xml:space="preserve">        =6.270964838</m:t>
          </m:r>
        </m:oMath>
      </m:oMathPara>
    </w:p>
    <w:sectPr w:rsidR="001C1884" w:rsidRPr="001C1884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1C" w:rsidRDefault="000E081C" w:rsidP="00A656FD">
      <w:r>
        <w:separator/>
      </w:r>
    </w:p>
  </w:endnote>
  <w:endnote w:type="continuationSeparator" w:id="0">
    <w:p w:rsidR="000E081C" w:rsidRDefault="000E081C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43F08" w:rsidRPr="00A656FD" w:rsidRDefault="00243F08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8251EC">
          <w:rPr>
            <w:i/>
            <w:noProof/>
            <w:sz w:val="36"/>
            <w:szCs w:val="36"/>
          </w:rPr>
          <w:t>11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43F08" w:rsidRPr="00A656FD" w:rsidRDefault="00243F08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1C" w:rsidRDefault="000E081C" w:rsidP="00A656FD">
      <w:r>
        <w:separator/>
      </w:r>
    </w:p>
  </w:footnote>
  <w:footnote w:type="continuationSeparator" w:id="0">
    <w:p w:rsidR="000E081C" w:rsidRDefault="000E081C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C58AE"/>
    <w:multiLevelType w:val="hybridMultilevel"/>
    <w:tmpl w:val="9CE8E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17"/>
  </w:num>
  <w:num w:numId="4">
    <w:abstractNumId w:val="16"/>
  </w:num>
  <w:num w:numId="5">
    <w:abstractNumId w:val="37"/>
  </w:num>
  <w:num w:numId="6">
    <w:abstractNumId w:val="13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0"/>
  </w:num>
  <w:num w:numId="12">
    <w:abstractNumId w:val="23"/>
  </w:num>
  <w:num w:numId="13">
    <w:abstractNumId w:val="4"/>
  </w:num>
  <w:num w:numId="14">
    <w:abstractNumId w:val="28"/>
  </w:num>
  <w:num w:numId="15">
    <w:abstractNumId w:val="38"/>
  </w:num>
  <w:num w:numId="16">
    <w:abstractNumId w:val="9"/>
  </w:num>
  <w:num w:numId="17">
    <w:abstractNumId w:val="8"/>
  </w:num>
  <w:num w:numId="18">
    <w:abstractNumId w:val="31"/>
  </w:num>
  <w:num w:numId="19">
    <w:abstractNumId w:val="1"/>
  </w:num>
  <w:num w:numId="20">
    <w:abstractNumId w:val="33"/>
  </w:num>
  <w:num w:numId="21">
    <w:abstractNumId w:val="35"/>
  </w:num>
  <w:num w:numId="22">
    <w:abstractNumId w:val="26"/>
  </w:num>
  <w:num w:numId="23">
    <w:abstractNumId w:val="12"/>
  </w:num>
  <w:num w:numId="24">
    <w:abstractNumId w:val="2"/>
  </w:num>
  <w:num w:numId="25">
    <w:abstractNumId w:val="18"/>
  </w:num>
  <w:num w:numId="26">
    <w:abstractNumId w:val="0"/>
  </w:num>
  <w:num w:numId="27">
    <w:abstractNumId w:val="29"/>
  </w:num>
  <w:num w:numId="28">
    <w:abstractNumId w:val="30"/>
  </w:num>
  <w:num w:numId="29">
    <w:abstractNumId w:val="25"/>
  </w:num>
  <w:num w:numId="30">
    <w:abstractNumId w:val="21"/>
  </w:num>
  <w:num w:numId="31">
    <w:abstractNumId w:val="6"/>
  </w:num>
  <w:num w:numId="32">
    <w:abstractNumId w:val="20"/>
  </w:num>
  <w:num w:numId="33">
    <w:abstractNumId w:val="22"/>
  </w:num>
  <w:num w:numId="34">
    <w:abstractNumId w:val="27"/>
  </w:num>
  <w:num w:numId="35">
    <w:abstractNumId w:val="5"/>
  </w:num>
  <w:num w:numId="36">
    <w:abstractNumId w:val="34"/>
  </w:num>
  <w:num w:numId="37">
    <w:abstractNumId w:val="7"/>
  </w:num>
  <w:num w:numId="38">
    <w:abstractNumId w:val="36"/>
  </w:num>
  <w:num w:numId="3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413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B0F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2B77"/>
    <w:rsid w:val="0005386A"/>
    <w:rsid w:val="00053B75"/>
    <w:rsid w:val="000545A9"/>
    <w:rsid w:val="000548F8"/>
    <w:rsid w:val="000552CE"/>
    <w:rsid w:val="00055977"/>
    <w:rsid w:val="00056392"/>
    <w:rsid w:val="000566E2"/>
    <w:rsid w:val="00056F0C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128D"/>
    <w:rsid w:val="00072C38"/>
    <w:rsid w:val="00073335"/>
    <w:rsid w:val="00074363"/>
    <w:rsid w:val="00075E0A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A7F17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81C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033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0AC"/>
    <w:rsid w:val="00155746"/>
    <w:rsid w:val="00160899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60D4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1884"/>
    <w:rsid w:val="001C265F"/>
    <w:rsid w:val="001C26F7"/>
    <w:rsid w:val="001C2767"/>
    <w:rsid w:val="001C2E7B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1F7A1E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6C26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6E87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3F08"/>
    <w:rsid w:val="002456A8"/>
    <w:rsid w:val="00245EFB"/>
    <w:rsid w:val="00250C6D"/>
    <w:rsid w:val="00250DF2"/>
    <w:rsid w:val="0025126F"/>
    <w:rsid w:val="00252A26"/>
    <w:rsid w:val="00253867"/>
    <w:rsid w:val="00254216"/>
    <w:rsid w:val="002617FA"/>
    <w:rsid w:val="00261C77"/>
    <w:rsid w:val="00262361"/>
    <w:rsid w:val="00262749"/>
    <w:rsid w:val="00262D42"/>
    <w:rsid w:val="002631EC"/>
    <w:rsid w:val="0026392D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66BB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5C6A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6BDC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38C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39E1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1D1E"/>
    <w:rsid w:val="00352E28"/>
    <w:rsid w:val="00353DDB"/>
    <w:rsid w:val="003559BB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9D1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26D0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161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469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60E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00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0E56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0A1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2DE"/>
    <w:rsid w:val="00437415"/>
    <w:rsid w:val="00437D9C"/>
    <w:rsid w:val="004404E4"/>
    <w:rsid w:val="00442174"/>
    <w:rsid w:val="00443766"/>
    <w:rsid w:val="004440B8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200A"/>
    <w:rsid w:val="0047200C"/>
    <w:rsid w:val="004728A9"/>
    <w:rsid w:val="004732CD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0D4"/>
    <w:rsid w:val="004942D0"/>
    <w:rsid w:val="0049438B"/>
    <w:rsid w:val="0049498E"/>
    <w:rsid w:val="0049515F"/>
    <w:rsid w:val="0049614A"/>
    <w:rsid w:val="00496256"/>
    <w:rsid w:val="00496ED2"/>
    <w:rsid w:val="00496F4E"/>
    <w:rsid w:val="004976C3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0C2A"/>
    <w:rsid w:val="004E1A02"/>
    <w:rsid w:val="004E2491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9E5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179BD"/>
    <w:rsid w:val="00520CAB"/>
    <w:rsid w:val="00521F93"/>
    <w:rsid w:val="00522FC7"/>
    <w:rsid w:val="005230B9"/>
    <w:rsid w:val="0052328E"/>
    <w:rsid w:val="005232CD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599F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2FC3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DFD"/>
    <w:rsid w:val="005A0E52"/>
    <w:rsid w:val="005A0F21"/>
    <w:rsid w:val="005A2E4E"/>
    <w:rsid w:val="005A6B8A"/>
    <w:rsid w:val="005A71A3"/>
    <w:rsid w:val="005A7C20"/>
    <w:rsid w:val="005B0648"/>
    <w:rsid w:val="005B0F23"/>
    <w:rsid w:val="005B1037"/>
    <w:rsid w:val="005B13CE"/>
    <w:rsid w:val="005B1B23"/>
    <w:rsid w:val="005B1BCB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B7F37"/>
    <w:rsid w:val="005C00FB"/>
    <w:rsid w:val="005C038E"/>
    <w:rsid w:val="005C06A2"/>
    <w:rsid w:val="005C14C8"/>
    <w:rsid w:val="005C19C7"/>
    <w:rsid w:val="005C3CCE"/>
    <w:rsid w:val="005C406B"/>
    <w:rsid w:val="005C461E"/>
    <w:rsid w:val="005C4A5B"/>
    <w:rsid w:val="005C647D"/>
    <w:rsid w:val="005C6B40"/>
    <w:rsid w:val="005C79B3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CFB"/>
    <w:rsid w:val="005E3B59"/>
    <w:rsid w:val="005E3D7F"/>
    <w:rsid w:val="005E44FB"/>
    <w:rsid w:val="005E5865"/>
    <w:rsid w:val="005E6713"/>
    <w:rsid w:val="005F013C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6B90"/>
    <w:rsid w:val="00627243"/>
    <w:rsid w:val="00630249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822"/>
    <w:rsid w:val="00640B5A"/>
    <w:rsid w:val="00641515"/>
    <w:rsid w:val="0064154A"/>
    <w:rsid w:val="00641997"/>
    <w:rsid w:val="00642589"/>
    <w:rsid w:val="00643262"/>
    <w:rsid w:val="0064339A"/>
    <w:rsid w:val="00645C95"/>
    <w:rsid w:val="00646F83"/>
    <w:rsid w:val="0064749F"/>
    <w:rsid w:val="00647A54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0894"/>
    <w:rsid w:val="0068342D"/>
    <w:rsid w:val="00683E82"/>
    <w:rsid w:val="0068482C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836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C710C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4929"/>
    <w:rsid w:val="006E50BE"/>
    <w:rsid w:val="006E6231"/>
    <w:rsid w:val="006E645B"/>
    <w:rsid w:val="006F0C90"/>
    <w:rsid w:val="006F2EEE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177BC"/>
    <w:rsid w:val="007204FF"/>
    <w:rsid w:val="007213A4"/>
    <w:rsid w:val="00721592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A64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2DE"/>
    <w:rsid w:val="007D6E9E"/>
    <w:rsid w:val="007D7095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69C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FB8"/>
    <w:rsid w:val="00802F6E"/>
    <w:rsid w:val="00802F9A"/>
    <w:rsid w:val="008031BE"/>
    <w:rsid w:val="0080464F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21A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1EC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606C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3F33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6A4"/>
    <w:rsid w:val="0093589F"/>
    <w:rsid w:val="00935BFF"/>
    <w:rsid w:val="00936A64"/>
    <w:rsid w:val="00936F35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74"/>
    <w:rsid w:val="00955887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5A45"/>
    <w:rsid w:val="009A7FCC"/>
    <w:rsid w:val="009B01F6"/>
    <w:rsid w:val="009B0230"/>
    <w:rsid w:val="009B0511"/>
    <w:rsid w:val="009B09BA"/>
    <w:rsid w:val="009B16DF"/>
    <w:rsid w:val="009B195C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0D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FF2"/>
    <w:rsid w:val="009F5874"/>
    <w:rsid w:val="009F6C9E"/>
    <w:rsid w:val="009F788D"/>
    <w:rsid w:val="009F78F5"/>
    <w:rsid w:val="009F7C54"/>
    <w:rsid w:val="00A01586"/>
    <w:rsid w:val="00A024B9"/>
    <w:rsid w:val="00A02532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393F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55C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B65EF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4C6"/>
    <w:rsid w:val="00AD77BE"/>
    <w:rsid w:val="00AE1B51"/>
    <w:rsid w:val="00AE2F93"/>
    <w:rsid w:val="00AE3028"/>
    <w:rsid w:val="00AE31C6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5EB6"/>
    <w:rsid w:val="00AF65E9"/>
    <w:rsid w:val="00AF6BFC"/>
    <w:rsid w:val="00AF6E0B"/>
    <w:rsid w:val="00AF6F40"/>
    <w:rsid w:val="00B004BD"/>
    <w:rsid w:val="00B007E1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401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087F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8ED"/>
    <w:rsid w:val="00B63A03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770D2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96BBF"/>
    <w:rsid w:val="00BA0BBD"/>
    <w:rsid w:val="00BA0C84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232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68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68F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6DCA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784"/>
    <w:rsid w:val="00C54AD1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532"/>
    <w:rsid w:val="00C6583C"/>
    <w:rsid w:val="00C701E2"/>
    <w:rsid w:val="00C7097A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6B7"/>
    <w:rsid w:val="00C7799B"/>
    <w:rsid w:val="00C80FEB"/>
    <w:rsid w:val="00C82349"/>
    <w:rsid w:val="00C82366"/>
    <w:rsid w:val="00C8250A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035E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3E1F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6CAF"/>
    <w:rsid w:val="00CC729A"/>
    <w:rsid w:val="00CC7B98"/>
    <w:rsid w:val="00CD0ED4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198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A97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44D"/>
    <w:rsid w:val="00D6573E"/>
    <w:rsid w:val="00D6586D"/>
    <w:rsid w:val="00D663F8"/>
    <w:rsid w:val="00D66F60"/>
    <w:rsid w:val="00D70925"/>
    <w:rsid w:val="00D73A12"/>
    <w:rsid w:val="00D74059"/>
    <w:rsid w:val="00D7462A"/>
    <w:rsid w:val="00D7514D"/>
    <w:rsid w:val="00D75946"/>
    <w:rsid w:val="00D75A0C"/>
    <w:rsid w:val="00D762CF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060"/>
    <w:rsid w:val="00D941AF"/>
    <w:rsid w:val="00D9451B"/>
    <w:rsid w:val="00D95E12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6356"/>
    <w:rsid w:val="00DA7170"/>
    <w:rsid w:val="00DB12F6"/>
    <w:rsid w:val="00DB15D9"/>
    <w:rsid w:val="00DB2AE0"/>
    <w:rsid w:val="00DB331A"/>
    <w:rsid w:val="00DB3354"/>
    <w:rsid w:val="00DB3857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36C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667A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5864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155"/>
    <w:rsid w:val="00E9527A"/>
    <w:rsid w:val="00E955C5"/>
    <w:rsid w:val="00E964A6"/>
    <w:rsid w:val="00E96AC2"/>
    <w:rsid w:val="00E97D86"/>
    <w:rsid w:val="00EA00CA"/>
    <w:rsid w:val="00EA015C"/>
    <w:rsid w:val="00EA2291"/>
    <w:rsid w:val="00EA25EF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1951"/>
    <w:rsid w:val="00EF23EA"/>
    <w:rsid w:val="00EF2DA8"/>
    <w:rsid w:val="00EF359F"/>
    <w:rsid w:val="00EF7EEB"/>
    <w:rsid w:val="00EF7EF0"/>
    <w:rsid w:val="00F003C2"/>
    <w:rsid w:val="00F005FD"/>
    <w:rsid w:val="00F01D44"/>
    <w:rsid w:val="00F029F6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56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ECA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7C9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5A6B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4DF8-DF1D-41DF-8D09-2796F7BE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14</cp:revision>
  <cp:lastPrinted>2017-01-18T09:52:00Z</cp:lastPrinted>
  <dcterms:created xsi:type="dcterms:W3CDTF">2017-01-18T09:56:00Z</dcterms:created>
  <dcterms:modified xsi:type="dcterms:W3CDTF">2019-03-13T06:08:00Z</dcterms:modified>
</cp:coreProperties>
</file>