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AB" w:rsidRDefault="001003AB" w:rsidP="001003AB">
      <w:pPr>
        <w:spacing w:after="200" w:line="276" w:lineRule="auto"/>
        <w:rPr>
          <w:rFonts w:asciiTheme="majorHAnsi" w:hAnsiTheme="majorHAnsi"/>
          <w:b/>
          <w:i/>
          <w:color w:val="800000"/>
          <w:sz w:val="72"/>
          <w:szCs w:val="72"/>
        </w:rPr>
      </w:pPr>
      <w:r>
        <w:rPr>
          <w:rFonts w:asciiTheme="majorHAnsi" w:hAnsiTheme="majorHAnsi"/>
          <w:b/>
          <w:i/>
          <w:color w:val="800000"/>
          <w:sz w:val="72"/>
          <w:szCs w:val="72"/>
        </w:rPr>
        <w:t>Debt</w:t>
      </w:r>
    </w:p>
    <w:p w:rsidR="001003AB" w:rsidRPr="001B5173" w:rsidRDefault="001003AB" w:rsidP="001003AB">
      <w:pPr>
        <w:pStyle w:val="ListParagraph"/>
        <w:numPr>
          <w:ilvl w:val="0"/>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Lending and borrowing as buying and selling debt.</w:t>
      </w:r>
    </w:p>
    <w:p w:rsidR="001003AB" w:rsidRDefault="001003AB" w:rsidP="001003AB">
      <w:pPr>
        <w:pStyle w:val="ListParagraph"/>
        <w:numPr>
          <w:ilvl w:val="0"/>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APR’s versus effective rates.</w:t>
      </w:r>
    </w:p>
    <w:p w:rsidR="001003AB" w:rsidRDefault="001003AB" w:rsidP="001003AB">
      <w:pPr>
        <w:pStyle w:val="ListParagraph"/>
        <w:numPr>
          <w:ilvl w:val="0"/>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Home loans:</w:t>
      </w:r>
    </w:p>
    <w:p w:rsidR="001003AB" w:rsidRDefault="001003AB" w:rsidP="001003AB">
      <w:pPr>
        <w:pStyle w:val="ListParagraph"/>
        <w:numPr>
          <w:ilvl w:val="1"/>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Fully amortising loans.</w:t>
      </w:r>
    </w:p>
    <w:p w:rsidR="001003AB" w:rsidRDefault="001003AB" w:rsidP="001003AB">
      <w:pPr>
        <w:pStyle w:val="ListParagraph"/>
        <w:numPr>
          <w:ilvl w:val="1"/>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Interest only loans.</w:t>
      </w:r>
    </w:p>
    <w:p w:rsidR="001003AB" w:rsidRDefault="001003AB" w:rsidP="009D64E5">
      <w:pPr>
        <w:pStyle w:val="ListParagraph"/>
        <w:numPr>
          <w:ilvl w:val="0"/>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Bond pricing</w:t>
      </w:r>
      <w:r w:rsidR="009D64E5">
        <w:rPr>
          <w:rFonts w:asciiTheme="majorHAnsi" w:hAnsiTheme="majorHAnsi"/>
          <w:color w:val="003366"/>
          <w:sz w:val="52"/>
          <w:szCs w:val="52"/>
        </w:rPr>
        <w:t xml:space="preserve"> </w:t>
      </w:r>
      <w:r w:rsidR="009D64E5" w:rsidRPr="009D64E5">
        <w:rPr>
          <w:rFonts w:asciiTheme="majorHAnsi" w:hAnsiTheme="majorHAnsi"/>
          <w:color w:val="003366"/>
          <w:sz w:val="52"/>
          <w:szCs w:val="52"/>
        </w:rPr>
        <w:t>exactly one period before the next coupon</w:t>
      </w:r>
      <w:r>
        <w:rPr>
          <w:rFonts w:asciiTheme="majorHAnsi" w:hAnsiTheme="majorHAnsi"/>
          <w:color w:val="003366"/>
          <w:sz w:val="52"/>
          <w:szCs w:val="52"/>
        </w:rPr>
        <w:t>.</w:t>
      </w:r>
    </w:p>
    <w:p w:rsidR="00EE06F3" w:rsidRDefault="00EE06F3" w:rsidP="00EE06F3">
      <w:pPr>
        <w:pStyle w:val="ListParagraph"/>
        <w:numPr>
          <w:ilvl w:val="0"/>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Bond pricing between coupon</w:t>
      </w:r>
      <w:r w:rsidR="008B7874">
        <w:rPr>
          <w:rFonts w:asciiTheme="majorHAnsi" w:hAnsiTheme="majorHAnsi"/>
          <w:color w:val="003366"/>
          <w:sz w:val="52"/>
          <w:szCs w:val="52"/>
        </w:rPr>
        <w:t>s</w:t>
      </w:r>
      <w:r>
        <w:rPr>
          <w:rFonts w:asciiTheme="majorHAnsi" w:hAnsiTheme="majorHAnsi"/>
          <w:color w:val="003366"/>
          <w:sz w:val="52"/>
          <w:szCs w:val="52"/>
        </w:rPr>
        <w:t>.</w:t>
      </w:r>
    </w:p>
    <w:p w:rsidR="003D3B7E" w:rsidRPr="003D3B7E" w:rsidRDefault="003D3B7E" w:rsidP="003D3B7E">
      <w:pPr>
        <w:pStyle w:val="ListParagraph"/>
        <w:numPr>
          <w:ilvl w:val="0"/>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Short </w:t>
      </w:r>
      <w:r w:rsidR="00871FEA">
        <w:rPr>
          <w:rFonts w:asciiTheme="majorHAnsi" w:hAnsiTheme="majorHAnsi"/>
          <w:color w:val="003366"/>
          <w:sz w:val="52"/>
          <w:szCs w:val="52"/>
        </w:rPr>
        <w:t xml:space="preserve">term </w:t>
      </w:r>
      <w:r>
        <w:rPr>
          <w:rFonts w:asciiTheme="majorHAnsi" w:hAnsiTheme="majorHAnsi"/>
          <w:color w:val="003366"/>
          <w:sz w:val="52"/>
          <w:szCs w:val="52"/>
        </w:rPr>
        <w:t>wholesale (money market) debt</w:t>
      </w:r>
      <w:r w:rsidR="00871FEA">
        <w:rPr>
          <w:rFonts w:asciiTheme="majorHAnsi" w:hAnsiTheme="majorHAnsi"/>
          <w:color w:val="003366"/>
          <w:sz w:val="52"/>
          <w:szCs w:val="52"/>
        </w:rPr>
        <w:t xml:space="preserve"> and overview</w:t>
      </w:r>
      <w:r>
        <w:rPr>
          <w:rFonts w:asciiTheme="majorHAnsi" w:hAnsiTheme="majorHAnsi"/>
          <w:color w:val="003366"/>
          <w:sz w:val="52"/>
          <w:szCs w:val="52"/>
        </w:rPr>
        <w:t>.</w:t>
      </w:r>
    </w:p>
    <w:p w:rsidR="001003AB" w:rsidRPr="001B5173" w:rsidRDefault="001003AB" w:rsidP="001003AB">
      <w:pPr>
        <w:pStyle w:val="ListParagraph"/>
        <w:numPr>
          <w:ilvl w:val="0"/>
          <w:numId w:val="23"/>
        </w:numPr>
        <w:spacing w:after="200" w:line="276" w:lineRule="auto"/>
        <w:rPr>
          <w:rFonts w:asciiTheme="majorHAnsi" w:hAnsiTheme="majorHAnsi"/>
          <w:color w:val="003366"/>
          <w:sz w:val="52"/>
          <w:szCs w:val="52"/>
        </w:rPr>
      </w:pPr>
      <w:r>
        <w:rPr>
          <w:rFonts w:asciiTheme="majorHAnsi" w:hAnsiTheme="majorHAnsi"/>
          <w:color w:val="003366"/>
          <w:sz w:val="52"/>
          <w:szCs w:val="52"/>
        </w:rPr>
        <w:t>Yield curves</w:t>
      </w:r>
      <w:r w:rsidR="0020005A">
        <w:rPr>
          <w:rFonts w:asciiTheme="majorHAnsi" w:hAnsiTheme="majorHAnsi"/>
          <w:color w:val="003366"/>
          <w:sz w:val="52"/>
          <w:szCs w:val="52"/>
        </w:rPr>
        <w:t xml:space="preserve"> and the term structure on interest rates</w:t>
      </w:r>
      <w:r>
        <w:rPr>
          <w:rFonts w:asciiTheme="majorHAnsi" w:hAnsiTheme="majorHAnsi"/>
          <w:color w:val="003366"/>
          <w:sz w:val="52"/>
          <w:szCs w:val="52"/>
        </w:rPr>
        <w:t>.</w:t>
      </w:r>
    </w:p>
    <w:p w:rsidR="00D10E36" w:rsidRDefault="001003AB" w:rsidP="00D10E36">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sidR="00D10E36">
        <w:rPr>
          <w:rFonts w:asciiTheme="majorHAnsi" w:hAnsiTheme="majorHAnsi"/>
          <w:b/>
          <w:i/>
          <w:color w:val="800000"/>
          <w:sz w:val="72"/>
          <w:szCs w:val="72"/>
        </w:rPr>
        <w:lastRenderedPageBreak/>
        <w:t>Borrowing: Synonyms</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Borrowers receive money at the </w:t>
      </w:r>
      <w:r w:rsidRPr="00716F95">
        <w:rPr>
          <w:rFonts w:asciiTheme="majorHAnsi" w:hAnsiTheme="majorHAnsi"/>
          <w:color w:val="003366"/>
          <w:sz w:val="52"/>
          <w:szCs w:val="52"/>
        </w:rPr>
        <w:t>start</w:t>
      </w:r>
      <w:r>
        <w:rPr>
          <w:rFonts w:asciiTheme="majorHAnsi" w:hAnsiTheme="majorHAnsi"/>
          <w:color w:val="003366"/>
          <w:sz w:val="52"/>
          <w:szCs w:val="52"/>
        </w:rPr>
        <w:t>.</w:t>
      </w:r>
      <w:r w:rsidRPr="00716F95">
        <w:rPr>
          <w:rFonts w:asciiTheme="majorHAnsi" w:hAnsiTheme="majorHAnsi"/>
          <w:color w:val="003366"/>
          <w:sz w:val="52"/>
          <w:szCs w:val="52"/>
        </w:rPr>
        <w:t xml:space="preserve"> </w:t>
      </w:r>
      <w:r>
        <w:rPr>
          <w:rFonts w:asciiTheme="majorHAnsi" w:hAnsiTheme="majorHAnsi"/>
          <w:color w:val="003366"/>
          <w:sz w:val="52"/>
          <w:szCs w:val="52"/>
        </w:rPr>
        <w:t xml:space="preserve">Borrowing is equivalent to selling a debt contract. </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remember that a borrower sells debt, just think about how a borrower receives cash at the </w:t>
      </w:r>
      <w:r w:rsidRPr="00471E49">
        <w:rPr>
          <w:rFonts w:asciiTheme="majorHAnsi" w:hAnsiTheme="majorHAnsi"/>
          <w:b/>
          <w:color w:val="003366"/>
          <w:sz w:val="52"/>
          <w:szCs w:val="52"/>
        </w:rPr>
        <w:t>start</w:t>
      </w:r>
      <w:r>
        <w:rPr>
          <w:rFonts w:asciiTheme="majorHAnsi" w:hAnsiTheme="majorHAnsi"/>
          <w:color w:val="003366"/>
          <w:sz w:val="52"/>
          <w:szCs w:val="52"/>
        </w:rPr>
        <w:t>. If you’re in a shop and you receive cash, that’s because you’re the seller, not the buying customer.</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a lady sells debt to a man, she receives cash now in return for selling her promise to pay him back the principal and interest later. She sells the debt contract, she is the borrower. </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Borrowing is also known as:</w:t>
      </w:r>
    </w:p>
    <w:p w:rsidR="00D10E36" w:rsidRDefault="00D10E36" w:rsidP="00D10E36">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Selling debt (receiving money at the start)</w:t>
      </w:r>
    </w:p>
    <w:p w:rsidR="00D10E36" w:rsidRPr="001E760B" w:rsidRDefault="00D10E36" w:rsidP="00D10E36">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 xml:space="preserve">Having </w:t>
      </w:r>
      <w:r>
        <w:rPr>
          <w:rFonts w:asciiTheme="majorHAnsi" w:hAnsiTheme="majorHAnsi"/>
          <w:color w:val="003366"/>
          <w:sz w:val="52"/>
          <w:szCs w:val="52"/>
        </w:rPr>
        <w:t xml:space="preserve">a </w:t>
      </w:r>
      <w:r w:rsidRPr="001E760B">
        <w:rPr>
          <w:rFonts w:asciiTheme="majorHAnsi" w:hAnsiTheme="majorHAnsi"/>
          <w:color w:val="003366"/>
          <w:sz w:val="52"/>
          <w:szCs w:val="52"/>
        </w:rPr>
        <w:t>debt</w:t>
      </w:r>
      <w:r>
        <w:rPr>
          <w:rFonts w:asciiTheme="majorHAnsi" w:hAnsiTheme="majorHAnsi"/>
          <w:color w:val="003366"/>
          <w:sz w:val="52"/>
          <w:szCs w:val="52"/>
        </w:rPr>
        <w:t xml:space="preserve"> liability</w:t>
      </w:r>
    </w:p>
    <w:p w:rsidR="00D10E36" w:rsidRPr="001E760B" w:rsidRDefault="00D10E36" w:rsidP="00D10E36">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Issuing debt (issuing the debt contract at the start)</w:t>
      </w:r>
    </w:p>
    <w:p w:rsidR="00D10E36" w:rsidRPr="001E760B" w:rsidRDefault="00D10E36" w:rsidP="00D10E36">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Being short debt (sh</w:t>
      </w:r>
      <w:r>
        <w:rPr>
          <w:rFonts w:asciiTheme="majorHAnsi" w:hAnsiTheme="majorHAnsi"/>
          <w:color w:val="003366"/>
          <w:sz w:val="52"/>
          <w:szCs w:val="52"/>
        </w:rPr>
        <w:t>orting is a synonym of selling)</w:t>
      </w:r>
    </w:p>
    <w:p w:rsidR="00D10E36" w:rsidRPr="001E760B" w:rsidRDefault="00D10E36" w:rsidP="00D10E36">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Owing money</w:t>
      </w:r>
      <w:r>
        <w:rPr>
          <w:rFonts w:asciiTheme="majorHAnsi" w:hAnsiTheme="majorHAnsi"/>
          <w:color w:val="003366"/>
          <w:sz w:val="52"/>
          <w:szCs w:val="52"/>
        </w:rPr>
        <w:t xml:space="preserve"> (a borrower ‘owes’ money)</w:t>
      </w:r>
    </w:p>
    <w:p w:rsidR="00D10E36" w:rsidRDefault="00D10E36" w:rsidP="00D10E36">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Being in debt</w:t>
      </w:r>
    </w:p>
    <w:p w:rsidR="00D10E36" w:rsidRPr="00DD407E" w:rsidRDefault="00D10E36" w:rsidP="00D10E36">
      <w:pPr>
        <w:pStyle w:val="ListParagraph"/>
        <w:numPr>
          <w:ilvl w:val="0"/>
          <w:numId w:val="20"/>
        </w:numPr>
        <w:spacing w:after="200" w:line="276" w:lineRule="auto"/>
        <w:rPr>
          <w:rFonts w:asciiTheme="majorHAnsi" w:hAnsiTheme="majorHAnsi"/>
          <w:color w:val="003366"/>
          <w:sz w:val="52"/>
          <w:szCs w:val="52"/>
        </w:rPr>
      </w:pPr>
      <w:r w:rsidRPr="00DD407E">
        <w:rPr>
          <w:rFonts w:asciiTheme="majorHAnsi" w:hAnsiTheme="majorHAnsi"/>
          <w:color w:val="003366"/>
          <w:sz w:val="52"/>
          <w:szCs w:val="52"/>
        </w:rPr>
        <w:t xml:space="preserve">Being a debtor. Or less commonly, a </w:t>
      </w:r>
      <w:r>
        <w:rPr>
          <w:rFonts w:asciiTheme="majorHAnsi" w:hAnsiTheme="majorHAnsi"/>
          <w:color w:val="003366"/>
          <w:sz w:val="52"/>
          <w:szCs w:val="52"/>
        </w:rPr>
        <w:t>credi</w:t>
      </w:r>
      <w:r w:rsidRPr="00DD407E">
        <w:rPr>
          <w:rFonts w:asciiTheme="majorHAnsi" w:hAnsiTheme="majorHAnsi"/>
          <w:color w:val="003366"/>
          <w:sz w:val="52"/>
          <w:szCs w:val="52"/>
        </w:rPr>
        <w:t>tee.</w:t>
      </w:r>
    </w:p>
    <w:p w:rsidR="00D10E36" w:rsidRDefault="00D10E36" w:rsidP="00D10E36">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Writing debt (since you write the contractual promise to pay back principal and interest and give the paper contract to the lender)</w:t>
      </w:r>
    </w:p>
    <w:p w:rsidR="00D10E36"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D10E36"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Lending: Synonyms</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Lenders give money at the </w:t>
      </w:r>
      <w:r w:rsidRPr="00716F95">
        <w:rPr>
          <w:rFonts w:asciiTheme="majorHAnsi" w:hAnsiTheme="majorHAnsi"/>
          <w:color w:val="003366"/>
          <w:sz w:val="52"/>
          <w:szCs w:val="52"/>
        </w:rPr>
        <w:t>start</w:t>
      </w:r>
      <w:r>
        <w:rPr>
          <w:rFonts w:asciiTheme="majorHAnsi" w:hAnsiTheme="majorHAnsi"/>
          <w:color w:val="003366"/>
          <w:sz w:val="52"/>
          <w:szCs w:val="52"/>
        </w:rPr>
        <w:t>.</w:t>
      </w:r>
      <w:r w:rsidRPr="00716F95">
        <w:rPr>
          <w:rFonts w:asciiTheme="majorHAnsi" w:hAnsiTheme="majorHAnsi"/>
          <w:color w:val="003366"/>
          <w:sz w:val="52"/>
          <w:szCs w:val="52"/>
        </w:rPr>
        <w:t xml:space="preserve"> </w:t>
      </w:r>
      <w:r>
        <w:rPr>
          <w:rFonts w:asciiTheme="majorHAnsi" w:hAnsiTheme="majorHAnsi"/>
          <w:color w:val="003366"/>
          <w:sz w:val="52"/>
          <w:szCs w:val="52"/>
        </w:rPr>
        <w:t xml:space="preserve">Lending is equivalent to buying a debt contract. </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remember that a lender buys debt, just think about how a lender gives cash at the </w:t>
      </w:r>
      <w:r w:rsidRPr="00471E49">
        <w:rPr>
          <w:rFonts w:asciiTheme="majorHAnsi" w:hAnsiTheme="majorHAnsi"/>
          <w:b/>
          <w:color w:val="003366"/>
          <w:sz w:val="52"/>
          <w:szCs w:val="52"/>
        </w:rPr>
        <w:t>start</w:t>
      </w:r>
      <w:r>
        <w:rPr>
          <w:rFonts w:asciiTheme="majorHAnsi" w:hAnsiTheme="majorHAnsi"/>
          <w:color w:val="003366"/>
          <w:sz w:val="52"/>
          <w:szCs w:val="52"/>
        </w:rPr>
        <w:t xml:space="preserve">. If you’re in a shop and you pay cash, that’s because you’re the buying customer, not the selling shop keeper. </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a man buys debt from a lady, he pays cash now to buy her promise to pay him back the principal and interest later. He buys the debt contract, he is the lender. </w:t>
      </w:r>
    </w:p>
    <w:p w:rsidR="00D10E36" w:rsidRDefault="00D10E36" w:rsidP="00D10E36">
      <w:pPr>
        <w:spacing w:after="200" w:line="276" w:lineRule="auto"/>
        <w:rPr>
          <w:rFonts w:asciiTheme="majorHAnsi" w:hAnsiTheme="majorHAnsi"/>
          <w:color w:val="003366"/>
          <w:sz w:val="52"/>
          <w:szCs w:val="52"/>
        </w:rPr>
      </w:pP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Lending is also known as:</w:t>
      </w:r>
    </w:p>
    <w:p w:rsidR="00D10E36" w:rsidRDefault="00D10E36" w:rsidP="00D10E36">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Buying </w:t>
      </w:r>
      <w:r w:rsidRPr="001E760B">
        <w:rPr>
          <w:rFonts w:asciiTheme="majorHAnsi" w:hAnsiTheme="majorHAnsi"/>
          <w:color w:val="003366"/>
          <w:sz w:val="52"/>
          <w:szCs w:val="52"/>
        </w:rPr>
        <w:t>debt (</w:t>
      </w:r>
      <w:r>
        <w:rPr>
          <w:rFonts w:asciiTheme="majorHAnsi" w:hAnsiTheme="majorHAnsi"/>
          <w:color w:val="003366"/>
          <w:sz w:val="52"/>
          <w:szCs w:val="52"/>
        </w:rPr>
        <w:t xml:space="preserve">giving </w:t>
      </w:r>
      <w:r w:rsidRPr="001E760B">
        <w:rPr>
          <w:rFonts w:asciiTheme="majorHAnsi" w:hAnsiTheme="majorHAnsi"/>
          <w:color w:val="003366"/>
          <w:sz w:val="52"/>
          <w:szCs w:val="52"/>
        </w:rPr>
        <w:t>money at the start)</w:t>
      </w:r>
    </w:p>
    <w:p w:rsidR="00D10E36" w:rsidRPr="001E760B" w:rsidRDefault="00D10E36" w:rsidP="00D10E36">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Having</w:t>
      </w:r>
      <w:r>
        <w:rPr>
          <w:rFonts w:asciiTheme="majorHAnsi" w:hAnsiTheme="majorHAnsi"/>
          <w:color w:val="003366"/>
          <w:sz w:val="52"/>
          <w:szCs w:val="52"/>
        </w:rPr>
        <w:t xml:space="preserve"> a</w:t>
      </w:r>
      <w:r w:rsidRPr="001E760B">
        <w:rPr>
          <w:rFonts w:asciiTheme="majorHAnsi" w:hAnsiTheme="majorHAnsi"/>
          <w:color w:val="003366"/>
          <w:sz w:val="52"/>
          <w:szCs w:val="52"/>
        </w:rPr>
        <w:t xml:space="preserve"> debt</w:t>
      </w:r>
      <w:r>
        <w:rPr>
          <w:rFonts w:asciiTheme="majorHAnsi" w:hAnsiTheme="majorHAnsi"/>
          <w:color w:val="003366"/>
          <w:sz w:val="52"/>
          <w:szCs w:val="52"/>
        </w:rPr>
        <w:t xml:space="preserve"> asset or owning a debt asset</w:t>
      </w:r>
    </w:p>
    <w:p w:rsidR="00D10E36" w:rsidRPr="001E760B" w:rsidRDefault="00D10E36" w:rsidP="00D10E36">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Investing in debt</w:t>
      </w:r>
    </w:p>
    <w:p w:rsidR="00D10E36" w:rsidRDefault="00D10E36" w:rsidP="00D10E36">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 xml:space="preserve">Being </w:t>
      </w:r>
      <w:r>
        <w:rPr>
          <w:rFonts w:asciiTheme="majorHAnsi" w:hAnsiTheme="majorHAnsi"/>
          <w:color w:val="003366"/>
          <w:sz w:val="52"/>
          <w:szCs w:val="52"/>
        </w:rPr>
        <w:t xml:space="preserve">long </w:t>
      </w:r>
      <w:r w:rsidRPr="001E760B">
        <w:rPr>
          <w:rFonts w:asciiTheme="majorHAnsi" w:hAnsiTheme="majorHAnsi"/>
          <w:color w:val="003366"/>
          <w:sz w:val="52"/>
          <w:szCs w:val="52"/>
        </w:rPr>
        <w:t>debt (</w:t>
      </w:r>
      <w:r>
        <w:rPr>
          <w:rFonts w:asciiTheme="majorHAnsi" w:hAnsiTheme="majorHAnsi"/>
          <w:color w:val="003366"/>
          <w:sz w:val="52"/>
          <w:szCs w:val="52"/>
        </w:rPr>
        <w:t xml:space="preserve">longing </w:t>
      </w:r>
      <w:r w:rsidRPr="001E760B">
        <w:rPr>
          <w:rFonts w:asciiTheme="majorHAnsi" w:hAnsiTheme="majorHAnsi"/>
          <w:color w:val="003366"/>
          <w:sz w:val="52"/>
          <w:szCs w:val="52"/>
        </w:rPr>
        <w:t xml:space="preserve">is a synonym of </w:t>
      </w:r>
      <w:r>
        <w:rPr>
          <w:rFonts w:asciiTheme="majorHAnsi" w:hAnsiTheme="majorHAnsi"/>
          <w:color w:val="003366"/>
          <w:sz w:val="52"/>
          <w:szCs w:val="52"/>
        </w:rPr>
        <w:t>buying, shorting is selling)</w:t>
      </w:r>
    </w:p>
    <w:p w:rsidR="00D10E36" w:rsidRPr="00DD407E" w:rsidRDefault="00D10E36" w:rsidP="00D10E36">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Being a creditor. Or less commonly, a debtee.</w:t>
      </w:r>
    </w:p>
    <w:p w:rsidR="00D10E36" w:rsidRDefault="00D10E36" w:rsidP="00D10E36">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Being o</w:t>
      </w:r>
      <w:r w:rsidRPr="001E760B">
        <w:rPr>
          <w:rFonts w:asciiTheme="majorHAnsi" w:hAnsiTheme="majorHAnsi"/>
          <w:color w:val="003366"/>
          <w:sz w:val="52"/>
          <w:szCs w:val="52"/>
        </w:rPr>
        <w:t>w</w:t>
      </w:r>
      <w:r>
        <w:rPr>
          <w:rFonts w:asciiTheme="majorHAnsi" w:hAnsiTheme="majorHAnsi"/>
          <w:color w:val="003366"/>
          <w:sz w:val="52"/>
          <w:szCs w:val="52"/>
        </w:rPr>
        <w:t>ed</w:t>
      </w:r>
      <w:r w:rsidRPr="001E760B">
        <w:rPr>
          <w:rFonts w:asciiTheme="majorHAnsi" w:hAnsiTheme="majorHAnsi"/>
          <w:color w:val="003366"/>
          <w:sz w:val="52"/>
          <w:szCs w:val="52"/>
        </w:rPr>
        <w:t xml:space="preserve"> money</w:t>
      </w:r>
      <w:r>
        <w:rPr>
          <w:rFonts w:asciiTheme="majorHAnsi" w:hAnsiTheme="majorHAnsi"/>
          <w:color w:val="003366"/>
          <w:sz w:val="52"/>
          <w:szCs w:val="52"/>
        </w:rPr>
        <w:t xml:space="preserve">. Note that this is </w:t>
      </w:r>
      <w:r w:rsidRPr="004B3D40">
        <w:rPr>
          <w:rFonts w:asciiTheme="majorHAnsi" w:hAnsiTheme="majorHAnsi"/>
          <w:b/>
          <w:color w:val="003366"/>
          <w:sz w:val="52"/>
          <w:szCs w:val="52"/>
        </w:rPr>
        <w:t>not</w:t>
      </w:r>
      <w:r>
        <w:rPr>
          <w:rFonts w:asciiTheme="majorHAnsi" w:hAnsiTheme="majorHAnsi"/>
          <w:color w:val="003366"/>
          <w:sz w:val="52"/>
          <w:szCs w:val="52"/>
        </w:rPr>
        <w:t xml:space="preserve"> the past tense of owe. “He is owed money” means the man is a lender. “She owes money” means the lady is a borrower.</w:t>
      </w:r>
    </w:p>
    <w:p w:rsidR="00D10E36"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D10E36"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Debt Terminology</w:t>
      </w:r>
    </w:p>
    <w:p w:rsidR="00D10E36" w:rsidRDefault="00FE2421" w:rsidP="00D10E36">
      <w:pPr>
        <w:spacing w:after="200" w:line="276" w:lineRule="auto"/>
        <w:rPr>
          <w:rFonts w:asciiTheme="majorHAnsi" w:hAnsiTheme="majorHAnsi"/>
          <w:b/>
          <w:i/>
          <w:color w:val="800000"/>
          <w:sz w:val="72"/>
          <w:szCs w:val="72"/>
        </w:rPr>
      </w:pPr>
      <w:hyperlink r:id="rId8" w:history="1">
        <w:r w:rsidR="00D10E36" w:rsidRPr="003310D9">
          <w:rPr>
            <w:rStyle w:val="Hyperlink"/>
            <w:rFonts w:asciiTheme="majorHAnsi" w:hAnsiTheme="majorHAnsi"/>
            <w:sz w:val="52"/>
            <w:szCs w:val="52"/>
          </w:rPr>
          <w:t>http://www.fightfinance.com/?q=128,129,130,374,234,372,373,</w:t>
        </w:r>
      </w:hyperlink>
    </w:p>
    <w:p w:rsidR="00D10E36" w:rsidRDefault="00D10E3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10E36" w:rsidRPr="004777D9"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Annualised Percentage Rates (APR's)</w:t>
      </w:r>
    </w:p>
    <w:p w:rsidR="00D10E36" w:rsidRDefault="00D10E36" w:rsidP="00D10E36">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Most interest rates are quoted as Annualised Percentage Rates (APR's). This is both by convention and in some countries by law. This is true for credit card rates, mortgage rates, bond yields, and many others. </w:t>
      </w:r>
    </w:p>
    <w:p w:rsidR="00D10E36" w:rsidRPr="00F42540" w:rsidRDefault="00D10E36" w:rsidP="00D10E36">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The compounding period of an APR is not </w:t>
      </w:r>
      <w:r>
        <w:rPr>
          <w:rFonts w:asciiTheme="majorHAnsi" w:hAnsiTheme="majorHAnsi"/>
          <w:color w:val="003366"/>
          <w:sz w:val="52"/>
          <w:szCs w:val="52"/>
        </w:rPr>
        <w:t xml:space="preserve">always </w:t>
      </w:r>
      <w:r w:rsidRPr="00F42540">
        <w:rPr>
          <w:rFonts w:asciiTheme="majorHAnsi" w:hAnsiTheme="majorHAnsi"/>
          <w:color w:val="003366"/>
          <w:sz w:val="52"/>
          <w:szCs w:val="52"/>
        </w:rPr>
        <w:t xml:space="preserve">explicitly stated. </w:t>
      </w:r>
      <w:r>
        <w:rPr>
          <w:rFonts w:asciiTheme="majorHAnsi" w:hAnsiTheme="majorHAnsi"/>
          <w:color w:val="003366"/>
          <w:sz w:val="52"/>
          <w:szCs w:val="52"/>
        </w:rPr>
        <w:t>However, it can u</w:t>
      </w:r>
      <w:r w:rsidRPr="00F42540">
        <w:rPr>
          <w:rFonts w:asciiTheme="majorHAnsi" w:hAnsiTheme="majorHAnsi"/>
          <w:color w:val="003366"/>
          <w:sz w:val="52"/>
          <w:szCs w:val="52"/>
        </w:rPr>
        <w:t xml:space="preserve">sually be assumed that </w:t>
      </w:r>
      <w:r w:rsidRPr="00F42540">
        <w:rPr>
          <w:rFonts w:asciiTheme="majorHAnsi" w:hAnsiTheme="majorHAnsi"/>
          <w:b/>
          <w:color w:val="003366"/>
          <w:sz w:val="52"/>
          <w:szCs w:val="52"/>
        </w:rPr>
        <w:t>the compounding frequency of an APR is the same as the payment frequency</w:t>
      </w:r>
      <w:r w:rsidRPr="00F42540">
        <w:rPr>
          <w:rFonts w:asciiTheme="majorHAnsi" w:hAnsiTheme="majorHAnsi"/>
          <w:color w:val="003366"/>
          <w:sz w:val="52"/>
          <w:szCs w:val="52"/>
        </w:rPr>
        <w:t>.</w:t>
      </w:r>
    </w:p>
    <w:p w:rsidR="00D10E36" w:rsidRPr="00F42540" w:rsidRDefault="00D10E36" w:rsidP="00D10E36">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For example, a credit card might advertise an interest rate of 24% pa. This must be an APR since all advertised rates have to be APR's by law. Because credit cards are always paid off </w:t>
      </w:r>
      <w:r w:rsidRPr="00F42540">
        <w:rPr>
          <w:rFonts w:asciiTheme="majorHAnsi" w:hAnsiTheme="majorHAnsi"/>
          <w:color w:val="003366"/>
          <w:sz w:val="52"/>
          <w:szCs w:val="52"/>
        </w:rPr>
        <w:lastRenderedPageBreak/>
        <w:t>monthly, the compounding frequency is per month. Therefore the interest rate is 24% pa given as an APR compounding monthly.</w:t>
      </w:r>
    </w:p>
    <w:p w:rsidR="00D10E36" w:rsidRDefault="00D10E36" w:rsidP="00D10E36">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While APR’s are the rate that you see quoted and advertised, unfortunately they </w:t>
      </w:r>
      <w:r w:rsidRPr="00F42540">
        <w:rPr>
          <w:rFonts w:asciiTheme="majorHAnsi" w:hAnsiTheme="majorHAnsi"/>
          <w:b/>
          <w:color w:val="003366"/>
          <w:sz w:val="52"/>
          <w:szCs w:val="52"/>
        </w:rPr>
        <w:t>cannot</w:t>
      </w:r>
      <w:r w:rsidRPr="00F42540">
        <w:rPr>
          <w:rFonts w:asciiTheme="majorHAnsi" w:hAnsiTheme="majorHAnsi"/>
          <w:color w:val="003366"/>
          <w:sz w:val="52"/>
          <w:szCs w:val="52"/>
        </w:rPr>
        <w:t xml:space="preserve"> be used to find present or future values of cash flows. You must convert the APR to an effective rate before doing financial mathematics. </w:t>
      </w:r>
    </w:p>
    <w:p w:rsidR="00D10E36" w:rsidRDefault="00D10E36" w:rsidP="00D10E36">
      <w:pPr>
        <w:spacing w:after="200" w:line="276" w:lineRule="auto"/>
        <w:rPr>
          <w:rFonts w:asciiTheme="majorHAnsi" w:hAnsiTheme="majorHAnsi"/>
          <w:color w:val="003366"/>
          <w:sz w:val="52"/>
          <w:szCs w:val="52"/>
        </w:rPr>
      </w:pPr>
    </w:p>
    <w:p w:rsidR="00D10E36" w:rsidRPr="00F42540" w:rsidRDefault="00D10E36" w:rsidP="00D10E36">
      <w:pPr>
        <w:spacing w:after="200" w:line="276" w:lineRule="auto"/>
        <w:rPr>
          <w:rFonts w:asciiTheme="majorHAnsi" w:hAnsiTheme="majorHAnsi"/>
          <w:color w:val="003366"/>
          <w:sz w:val="52"/>
          <w:szCs w:val="52"/>
        </w:rPr>
      </w:pPr>
      <w:r w:rsidRPr="005A2F03">
        <w:rPr>
          <w:rFonts w:asciiTheme="majorHAnsi" w:hAnsiTheme="majorHAnsi"/>
          <w:i/>
          <w:color w:val="003366"/>
          <w:sz w:val="52"/>
          <w:szCs w:val="52"/>
        </w:rPr>
        <w:t>Confusion</w:t>
      </w:r>
      <w:r>
        <w:rPr>
          <w:rFonts w:asciiTheme="majorHAnsi" w:hAnsiTheme="majorHAnsi"/>
          <w:color w:val="003366"/>
          <w:sz w:val="52"/>
          <w:szCs w:val="52"/>
        </w:rPr>
        <w:t xml:space="preserve">: </w:t>
      </w:r>
      <w:r w:rsidRPr="00F42540">
        <w:rPr>
          <w:rFonts w:asciiTheme="majorHAnsi" w:hAnsiTheme="majorHAnsi"/>
          <w:color w:val="003366"/>
          <w:sz w:val="52"/>
          <w:szCs w:val="52"/>
        </w:rPr>
        <w:t>APR's are sometimes called nominal rates</w:t>
      </w:r>
      <w:r>
        <w:rPr>
          <w:rFonts w:asciiTheme="majorHAnsi" w:hAnsiTheme="majorHAnsi"/>
          <w:color w:val="003366"/>
          <w:sz w:val="52"/>
          <w:szCs w:val="52"/>
        </w:rPr>
        <w:t>.</w:t>
      </w:r>
      <w:r w:rsidRPr="00F42540">
        <w:rPr>
          <w:rFonts w:asciiTheme="majorHAnsi" w:hAnsiTheme="majorHAnsi"/>
          <w:color w:val="003366"/>
          <w:sz w:val="52"/>
          <w:szCs w:val="52"/>
        </w:rPr>
        <w:t xml:space="preserve"> </w:t>
      </w:r>
      <w:r>
        <w:rPr>
          <w:rFonts w:asciiTheme="majorHAnsi" w:hAnsiTheme="majorHAnsi"/>
          <w:color w:val="003366"/>
          <w:sz w:val="52"/>
          <w:szCs w:val="52"/>
        </w:rPr>
        <w:t xml:space="preserve">Unfortunately, </w:t>
      </w:r>
      <w:r w:rsidRPr="00F42540">
        <w:rPr>
          <w:rFonts w:asciiTheme="majorHAnsi" w:hAnsiTheme="majorHAnsi"/>
          <w:color w:val="003366"/>
          <w:sz w:val="52"/>
          <w:szCs w:val="52"/>
        </w:rPr>
        <w:t>nominal has another meaning related to inflation</w:t>
      </w:r>
      <w:r>
        <w:rPr>
          <w:rFonts w:asciiTheme="majorHAnsi" w:hAnsiTheme="majorHAnsi"/>
          <w:color w:val="003366"/>
          <w:sz w:val="52"/>
          <w:szCs w:val="52"/>
        </w:rPr>
        <w:t xml:space="preserve"> (nominal versus real returns).</w:t>
      </w:r>
      <w:r w:rsidRPr="00F42540">
        <w:rPr>
          <w:rFonts w:asciiTheme="majorHAnsi" w:hAnsiTheme="majorHAnsi"/>
          <w:color w:val="003366"/>
          <w:sz w:val="52"/>
          <w:szCs w:val="52"/>
        </w:rPr>
        <w:t xml:space="preserve"> </w:t>
      </w:r>
      <w:r>
        <w:rPr>
          <w:rFonts w:asciiTheme="majorHAnsi" w:hAnsiTheme="majorHAnsi"/>
          <w:color w:val="003366"/>
          <w:sz w:val="52"/>
          <w:szCs w:val="52"/>
        </w:rPr>
        <w:t>W</w:t>
      </w:r>
      <w:r w:rsidRPr="00F42540">
        <w:rPr>
          <w:rFonts w:asciiTheme="majorHAnsi" w:hAnsiTheme="majorHAnsi"/>
          <w:color w:val="003366"/>
          <w:sz w:val="52"/>
          <w:szCs w:val="52"/>
        </w:rPr>
        <w:t>e will avoid calling APR's nominal rates</w:t>
      </w:r>
      <w:r>
        <w:rPr>
          <w:rFonts w:asciiTheme="majorHAnsi" w:hAnsiTheme="majorHAnsi"/>
          <w:color w:val="003366"/>
          <w:sz w:val="52"/>
          <w:szCs w:val="52"/>
        </w:rPr>
        <w:t xml:space="preserve"> in these notes. </w:t>
      </w:r>
    </w:p>
    <w:p w:rsidR="00D10E36" w:rsidRPr="00F42540" w:rsidRDefault="00D10E36" w:rsidP="00D10E36">
      <w:pPr>
        <w:spacing w:after="200" w:line="276" w:lineRule="auto"/>
        <w:rPr>
          <w:rFonts w:asciiTheme="majorHAnsi" w:hAnsiTheme="majorHAnsi"/>
          <w:color w:val="003366"/>
          <w:sz w:val="52"/>
          <w:szCs w:val="52"/>
        </w:rPr>
      </w:pPr>
    </w:p>
    <w:p w:rsidR="00D10E36"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Effective Rates</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Effective rates compound only once over their time period, and the time period can be of any length, not necessarily annual.</w:t>
      </w:r>
    </w:p>
    <w:p w:rsidR="00D10E36" w:rsidRPr="007B463A"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Effective rates can be used to discount cash flows. </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APR's </w:t>
      </w:r>
      <w:r w:rsidRPr="00DF4A64">
        <w:rPr>
          <w:rFonts w:asciiTheme="majorHAnsi" w:hAnsiTheme="majorHAnsi"/>
          <w:b/>
          <w:color w:val="003366"/>
          <w:sz w:val="52"/>
          <w:szCs w:val="52"/>
        </w:rPr>
        <w:t>cannot</w:t>
      </w:r>
      <w:r>
        <w:rPr>
          <w:rFonts w:asciiTheme="majorHAnsi" w:hAnsiTheme="majorHAnsi"/>
          <w:color w:val="003366"/>
          <w:sz w:val="52"/>
          <w:szCs w:val="52"/>
        </w:rPr>
        <w:t xml:space="preserve"> be used to discount cash flows, they must be converted to effective rates first. </w:t>
      </w:r>
    </w:p>
    <w:p w:rsidR="00D10E36" w:rsidRDefault="00D10E36" w:rsidP="00D10E36">
      <w:pPr>
        <w:spacing w:after="200" w:line="276" w:lineRule="auto"/>
        <w:rPr>
          <w:rFonts w:asciiTheme="majorHAnsi" w:hAnsiTheme="majorHAnsi"/>
          <w:color w:val="003366"/>
          <w:sz w:val="52"/>
          <w:szCs w:val="52"/>
        </w:rPr>
      </w:pP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Note that all of the calculation examples up to here have assumed that the interest rate given is an effective rate.</w:t>
      </w:r>
    </w:p>
    <w:p w:rsidR="00D10E36"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Present Values</w:t>
      </w:r>
      <w:r w:rsidRPr="00DA4251">
        <w:rPr>
          <w:rFonts w:asciiTheme="majorHAnsi" w:hAnsiTheme="majorHAnsi"/>
          <w:b/>
          <w:i/>
          <w:color w:val="800000"/>
          <w:sz w:val="72"/>
          <w:szCs w:val="72"/>
        </w:rPr>
        <w:t xml:space="preserve"> </w:t>
      </w:r>
      <w:r>
        <w:rPr>
          <w:rFonts w:asciiTheme="majorHAnsi" w:hAnsiTheme="majorHAnsi"/>
          <w:b/>
          <w:i/>
          <w:color w:val="800000"/>
          <w:sz w:val="72"/>
          <w:szCs w:val="72"/>
        </w:rPr>
        <w:t>and Effective Rates</w:t>
      </w:r>
    </w:p>
    <w:p w:rsidR="00D10E36" w:rsidRDefault="00D10E36" w:rsidP="00D10E36">
      <w:pPr>
        <w:spacing w:after="200" w:line="276" w:lineRule="auto"/>
        <w:rPr>
          <w:rFonts w:asciiTheme="majorHAnsi" w:hAnsiTheme="majorHAnsi"/>
          <w:color w:val="003366"/>
          <w:sz w:val="52"/>
          <w:szCs w:val="52"/>
        </w:rPr>
      </w:pPr>
      <w:r w:rsidRPr="006E1561">
        <w:rPr>
          <w:rFonts w:asciiTheme="majorHAnsi" w:hAnsiTheme="majorHAnsi"/>
          <w:b/>
          <w:color w:val="003366"/>
          <w:sz w:val="52"/>
          <w:szCs w:val="52"/>
        </w:rPr>
        <w:t>Question</w:t>
      </w:r>
      <w:r>
        <w:rPr>
          <w:rFonts w:asciiTheme="majorHAnsi" w:hAnsiTheme="majorHAnsi"/>
          <w:color w:val="003366"/>
          <w:sz w:val="52"/>
          <w:szCs w:val="52"/>
        </w:rPr>
        <w:t>: What is the present value of receiving $100 in one year when the effective monthly rate is 1%?</w:t>
      </w:r>
    </w:p>
    <w:p w:rsidR="00D10E36" w:rsidRDefault="00D10E36" w:rsidP="00D10E36">
      <w:pPr>
        <w:spacing w:after="200" w:line="276" w:lineRule="auto"/>
        <w:rPr>
          <w:rFonts w:asciiTheme="majorHAnsi" w:hAnsiTheme="majorHAnsi"/>
          <w:color w:val="003366"/>
          <w:sz w:val="52"/>
          <w:szCs w:val="52"/>
        </w:rPr>
      </w:pPr>
      <w:r w:rsidRPr="006E1561">
        <w:rPr>
          <w:rFonts w:asciiTheme="majorHAnsi" w:hAnsiTheme="majorHAnsi"/>
          <w:b/>
          <w:color w:val="003366"/>
          <w:sz w:val="52"/>
          <w:szCs w:val="52"/>
        </w:rPr>
        <w:t>Answer</w:t>
      </w:r>
      <w:r w:rsidRPr="002F092B">
        <w:rPr>
          <w:rFonts w:asciiTheme="majorHAnsi" w:hAnsiTheme="majorHAnsi"/>
          <w:color w:val="003366"/>
          <w:sz w:val="52"/>
          <w:szCs w:val="52"/>
        </w:rPr>
        <w:t xml:space="preserve">: </w:t>
      </w:r>
      <w:r>
        <w:rPr>
          <w:rFonts w:asciiTheme="majorHAnsi" w:hAnsiTheme="majorHAnsi"/>
          <w:color w:val="003366"/>
          <w:sz w:val="52"/>
          <w:szCs w:val="52"/>
        </w:rPr>
        <w:t>Since the effective interest rate is per month, the time period must also be in months, so:</w:t>
      </w:r>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o</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D10E36" w:rsidRPr="002F092B"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1+0.01</m:t>
                      </m:r>
                    </m:e>
                  </m:d>
                </m:e>
                <m:sup>
                  <m:r>
                    <w:rPr>
                      <w:rFonts w:ascii="Cambria Math" w:hAnsi="Cambria Math"/>
                      <w:color w:val="003366"/>
                      <w:sz w:val="52"/>
                      <w:szCs w:val="52"/>
                    </w:rPr>
                    <m:t>12</m:t>
                  </m:r>
                </m:sup>
              </m:sSup>
            </m:den>
          </m:f>
        </m:oMath>
      </m:oMathPara>
    </w:p>
    <w:p w:rsidR="00D10E36" w:rsidRPr="002F092B"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=88.7449</m:t>
          </m:r>
        </m:oMath>
      </m:oMathPara>
    </w:p>
    <w:p w:rsidR="00D10E36" w:rsidRPr="00DA4251" w:rsidRDefault="00D10E36" w:rsidP="00D10E36">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APR's and Effective Rates</w:t>
      </w:r>
    </w:p>
    <w:p w:rsidR="00D10E36" w:rsidRDefault="00D10E36" w:rsidP="00D10E36">
      <w:pPr>
        <w:pStyle w:val="ListParagraph"/>
        <w:numPr>
          <w:ilvl w:val="0"/>
          <w:numId w:val="17"/>
        </w:numPr>
        <w:spacing w:after="200" w:line="276" w:lineRule="auto"/>
        <w:rPr>
          <w:rFonts w:asciiTheme="majorHAnsi" w:hAnsiTheme="majorHAnsi"/>
          <w:color w:val="003366"/>
          <w:sz w:val="52"/>
          <w:szCs w:val="52"/>
        </w:rPr>
      </w:pPr>
      <w:r w:rsidRPr="004209C1">
        <w:rPr>
          <w:rFonts w:asciiTheme="majorHAnsi" w:hAnsiTheme="majorHAnsi"/>
          <w:color w:val="003366"/>
          <w:sz w:val="52"/>
          <w:szCs w:val="52"/>
        </w:rPr>
        <w:t>An APR compounding monthly is equal to 12 multiplied by the effective monthly rate.</w:t>
      </w:r>
    </w:p>
    <w:p w:rsidR="00D10E36" w:rsidRDefault="00FE2421" w:rsidP="00D10E36">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×12</m:t>
          </m:r>
        </m:oMath>
      </m:oMathPara>
    </w:p>
    <w:p w:rsidR="00D10E36" w:rsidRPr="004209C1" w:rsidRDefault="00D10E36" w:rsidP="00D10E36">
      <w:pPr>
        <w:pStyle w:val="ListParagraph"/>
        <w:spacing w:after="200" w:line="276" w:lineRule="auto"/>
        <w:rPr>
          <w:rFonts w:asciiTheme="majorHAnsi" w:hAnsiTheme="majorHAnsi"/>
          <w:color w:val="003366"/>
          <w:sz w:val="52"/>
          <w:szCs w:val="52"/>
        </w:rPr>
      </w:pPr>
    </w:p>
    <w:p w:rsidR="00D10E36" w:rsidRDefault="00D10E36" w:rsidP="00D10E36">
      <w:pPr>
        <w:pStyle w:val="ListParagraph"/>
        <w:numPr>
          <w:ilvl w:val="0"/>
          <w:numId w:val="17"/>
        </w:numPr>
        <w:spacing w:after="200" w:line="276" w:lineRule="auto"/>
        <w:rPr>
          <w:rFonts w:asciiTheme="majorHAnsi" w:hAnsiTheme="majorHAnsi"/>
          <w:color w:val="003366"/>
          <w:sz w:val="52"/>
          <w:szCs w:val="52"/>
        </w:rPr>
      </w:pPr>
      <w:r w:rsidRPr="002547E9">
        <w:rPr>
          <w:rFonts w:asciiTheme="majorHAnsi" w:hAnsiTheme="majorHAnsi"/>
          <w:color w:val="003366"/>
          <w:sz w:val="52"/>
          <w:szCs w:val="52"/>
        </w:rPr>
        <w:t xml:space="preserve">An APR compounding semi-annually is equal to 2 multiplied by the effective 6 month rate. </w:t>
      </w:r>
    </w:p>
    <w:p w:rsidR="00D10E36" w:rsidRDefault="00FE2421" w:rsidP="00D10E36">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per 6mths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×2</m:t>
          </m:r>
        </m:oMath>
      </m:oMathPara>
    </w:p>
    <w:p w:rsidR="00D10E36" w:rsidRPr="004209C1" w:rsidRDefault="00D10E36" w:rsidP="00D10E36">
      <w:pPr>
        <w:pStyle w:val="ListParagraph"/>
        <w:spacing w:after="200" w:line="276" w:lineRule="auto"/>
        <w:rPr>
          <w:rFonts w:asciiTheme="majorHAnsi" w:hAnsiTheme="majorHAnsi"/>
          <w:color w:val="003366"/>
          <w:sz w:val="52"/>
          <w:szCs w:val="52"/>
        </w:rPr>
      </w:pPr>
    </w:p>
    <w:p w:rsidR="00D10E36" w:rsidRDefault="00D10E36" w:rsidP="00D10E36">
      <w:pPr>
        <w:pStyle w:val="ListParagraph"/>
        <w:numPr>
          <w:ilvl w:val="0"/>
          <w:numId w:val="17"/>
        </w:numPr>
        <w:spacing w:after="200" w:line="276" w:lineRule="auto"/>
        <w:rPr>
          <w:rFonts w:asciiTheme="majorHAnsi" w:hAnsiTheme="majorHAnsi"/>
          <w:color w:val="003366"/>
          <w:sz w:val="52"/>
          <w:szCs w:val="52"/>
        </w:rPr>
      </w:pPr>
      <w:r w:rsidRPr="004209C1">
        <w:rPr>
          <w:rFonts w:asciiTheme="majorHAnsi" w:hAnsiTheme="majorHAnsi"/>
          <w:color w:val="003366"/>
          <w:sz w:val="52"/>
          <w:szCs w:val="52"/>
        </w:rPr>
        <w:t>An APR compounding daily is equal to 365 multiplied by the effective daily rate.</w:t>
      </w:r>
    </w:p>
    <w:p w:rsidR="00D10E36" w:rsidRDefault="00FE2421" w:rsidP="00D10E36">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daily</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daily</m:t>
              </m:r>
            </m:sub>
          </m:sSub>
          <m:r>
            <w:rPr>
              <w:rFonts w:ascii="Cambria Math" w:hAnsi="Cambria Math"/>
              <w:color w:val="003366"/>
              <w:sz w:val="52"/>
              <w:szCs w:val="52"/>
            </w:rPr>
            <m:t>×365</m:t>
          </m:r>
        </m:oMath>
      </m:oMathPara>
    </w:p>
    <w:p w:rsidR="00D10E36" w:rsidRPr="00DA4251" w:rsidRDefault="00D10E36" w:rsidP="00D10E36">
      <w:pPr>
        <w:spacing w:after="200" w:line="276" w:lineRule="auto"/>
        <w:rPr>
          <w:rFonts w:asciiTheme="majorHAnsi" w:hAnsiTheme="majorHAnsi"/>
          <w:b/>
          <w:i/>
          <w:color w:val="800000"/>
          <w:sz w:val="72"/>
          <w:szCs w:val="72"/>
        </w:rPr>
      </w:pPr>
      <w:r w:rsidRPr="00DA4251">
        <w:rPr>
          <w:rFonts w:asciiTheme="majorHAnsi" w:hAnsiTheme="majorHAnsi"/>
          <w:b/>
          <w:i/>
          <w:color w:val="800000"/>
          <w:sz w:val="72"/>
          <w:szCs w:val="72"/>
        </w:rPr>
        <w:lastRenderedPageBreak/>
        <w:t xml:space="preserve">Example: </w:t>
      </w:r>
      <w:r>
        <w:rPr>
          <w:rFonts w:asciiTheme="majorHAnsi" w:hAnsiTheme="majorHAnsi"/>
          <w:b/>
          <w:i/>
          <w:color w:val="800000"/>
          <w:sz w:val="72"/>
          <w:szCs w:val="72"/>
        </w:rPr>
        <w:t>Future Values</w:t>
      </w:r>
      <w:r w:rsidRPr="00DA4251">
        <w:rPr>
          <w:rFonts w:asciiTheme="majorHAnsi" w:hAnsiTheme="majorHAnsi"/>
          <w:b/>
          <w:i/>
          <w:color w:val="800000"/>
          <w:sz w:val="72"/>
          <w:szCs w:val="72"/>
        </w:rPr>
        <w:t xml:space="preserve"> with APR's</w:t>
      </w:r>
    </w:p>
    <w:p w:rsidR="00D10E36" w:rsidRPr="00DA4251" w:rsidRDefault="00D10E36" w:rsidP="00D10E36">
      <w:pPr>
        <w:spacing w:after="200" w:line="276" w:lineRule="auto"/>
        <w:rPr>
          <w:rFonts w:asciiTheme="majorHAnsi" w:hAnsiTheme="majorHAnsi"/>
          <w:color w:val="003366"/>
          <w:sz w:val="52"/>
          <w:szCs w:val="52"/>
        </w:rPr>
      </w:pPr>
      <w:r w:rsidRPr="00DA4251">
        <w:rPr>
          <w:rFonts w:asciiTheme="majorHAnsi" w:hAnsiTheme="majorHAnsi"/>
          <w:b/>
          <w:color w:val="003366"/>
          <w:sz w:val="52"/>
          <w:szCs w:val="52"/>
        </w:rPr>
        <w:t>Question</w:t>
      </w:r>
      <w:r w:rsidRPr="00DA4251">
        <w:rPr>
          <w:rFonts w:asciiTheme="majorHAnsi" w:hAnsiTheme="majorHAnsi"/>
          <w:color w:val="003366"/>
          <w:sz w:val="52"/>
          <w:szCs w:val="52"/>
        </w:rPr>
        <w:t xml:space="preserve">: </w:t>
      </w:r>
      <w:r>
        <w:rPr>
          <w:rFonts w:asciiTheme="majorHAnsi" w:hAnsiTheme="majorHAnsi"/>
          <w:color w:val="003366"/>
          <w:sz w:val="52"/>
          <w:szCs w:val="52"/>
        </w:rPr>
        <w:t>How much will your credit card debt be in 1 year if it's $1,000 now and the interest rate is 24% pa?</w:t>
      </w:r>
    </w:p>
    <w:p w:rsidR="00D10E36" w:rsidRDefault="00D10E36" w:rsidP="00D10E36">
      <w:pPr>
        <w:spacing w:after="200" w:line="276" w:lineRule="auto"/>
        <w:rPr>
          <w:rFonts w:asciiTheme="majorHAnsi" w:hAnsiTheme="majorHAnsi"/>
          <w:color w:val="003366"/>
          <w:sz w:val="52"/>
          <w:szCs w:val="52"/>
        </w:rPr>
      </w:pPr>
      <w:r w:rsidRPr="009803A2">
        <w:rPr>
          <w:rFonts w:asciiTheme="majorHAnsi" w:hAnsiTheme="majorHAnsi"/>
          <w:b/>
          <w:color w:val="FF0000"/>
          <w:sz w:val="52"/>
          <w:szCs w:val="52"/>
        </w:rPr>
        <w:t>Wrong</w:t>
      </w:r>
      <w:r>
        <w:rPr>
          <w:rFonts w:asciiTheme="majorHAnsi" w:hAnsiTheme="majorHAnsi"/>
          <w:b/>
          <w:color w:val="003366"/>
          <w:sz w:val="52"/>
          <w:szCs w:val="52"/>
        </w:rPr>
        <w:t xml:space="preserve"> </w:t>
      </w:r>
      <w:r w:rsidRPr="009803A2">
        <w:rPr>
          <w:rFonts w:asciiTheme="majorHAnsi" w:hAnsiTheme="majorHAnsi"/>
          <w:b/>
          <w:color w:val="FF0000"/>
          <w:sz w:val="52"/>
          <w:szCs w:val="52"/>
        </w:rPr>
        <w:t>Answer:</w:t>
      </w:r>
      <w:r>
        <w:rPr>
          <w:rFonts w:asciiTheme="majorHAnsi" w:hAnsiTheme="majorHAnsi"/>
          <w:b/>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r>
          <w:rPr>
            <w:rFonts w:ascii="Cambria Math" w:hAnsi="Cambria Math"/>
            <w:color w:val="003366"/>
            <w:sz w:val="52"/>
            <w:szCs w:val="52"/>
          </w:rPr>
          <m:t>=1000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1+0.24</m:t>
                </m:r>
              </m:e>
            </m:d>
          </m:e>
          <m:sup>
            <m:r>
              <w:rPr>
                <w:rFonts w:ascii="Cambria Math" w:hAnsi="Cambria Math"/>
                <w:color w:val="003366"/>
                <w:sz w:val="52"/>
                <w:szCs w:val="52"/>
              </w:rPr>
              <m:t>1</m:t>
            </m:r>
          </m:sup>
        </m:sSup>
        <m:r>
          <w:rPr>
            <w:rFonts w:ascii="Cambria Math" w:hAnsi="Cambria Math"/>
            <w:color w:val="003366"/>
            <w:sz w:val="52"/>
            <w:szCs w:val="52"/>
          </w:rPr>
          <m:t>=1,240</m:t>
        </m:r>
      </m:oMath>
    </w:p>
    <w:p w:rsidR="00D10E36" w:rsidRDefault="00D10E36" w:rsidP="00D10E36">
      <w:pPr>
        <w:spacing w:after="200" w:line="276" w:lineRule="auto"/>
        <w:rPr>
          <w:rFonts w:asciiTheme="majorHAnsi" w:hAnsiTheme="majorHAnsi"/>
          <w:color w:val="003366"/>
          <w:sz w:val="52"/>
          <w:szCs w:val="52"/>
        </w:rPr>
      </w:pPr>
      <w:r w:rsidRPr="00DA4251">
        <w:rPr>
          <w:rFonts w:asciiTheme="majorHAnsi" w:hAnsiTheme="majorHAnsi"/>
          <w:b/>
          <w:color w:val="003366"/>
          <w:sz w:val="52"/>
          <w:szCs w:val="52"/>
        </w:rPr>
        <w:t>Answer</w:t>
      </w:r>
      <w:r w:rsidRPr="00DA4251">
        <w:rPr>
          <w:rFonts w:asciiTheme="majorHAnsi" w:hAnsiTheme="majorHAnsi"/>
          <w:color w:val="003366"/>
          <w:sz w:val="52"/>
          <w:szCs w:val="52"/>
        </w:rPr>
        <w:t xml:space="preserve">: </w:t>
      </w:r>
      <w:r>
        <w:rPr>
          <w:rFonts w:asciiTheme="majorHAnsi" w:hAnsiTheme="majorHAnsi"/>
          <w:color w:val="003366"/>
          <w:sz w:val="52"/>
          <w:szCs w:val="52"/>
        </w:rPr>
        <w:t xml:space="preserve">Since credit cards are paid off per month and rates are by default given as APR’s, the 24% must be an APR compounding monthly. Therefore the effective monthly rate will be the APR divided by 12. </w:t>
      </w:r>
    </w:p>
    <w:p w:rsidR="00D10E36" w:rsidRPr="004209C1"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0.24</m:t>
              </m:r>
            </m:num>
            <m:den>
              <m:r>
                <w:rPr>
                  <w:rFonts w:ascii="Cambria Math" w:hAnsi="Cambria Math"/>
                  <w:color w:val="003366"/>
                  <w:sz w:val="52"/>
                  <w:szCs w:val="52"/>
                </w:rPr>
                <m:t>12</m:t>
              </m:r>
            </m:den>
          </m:f>
          <m:r>
            <w:rPr>
              <w:rFonts w:ascii="Cambria Math" w:hAnsi="Cambria Math"/>
              <w:color w:val="003366"/>
              <w:sz w:val="52"/>
              <w:szCs w:val="52"/>
            </w:rPr>
            <m:t>=0.02</m:t>
          </m:r>
        </m:oMath>
      </m:oMathPara>
    </w:p>
    <w:p w:rsidR="00D10E36" w:rsidRPr="009803A2"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12mths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months</m:t>
                  </m:r>
                </m:sub>
              </m:sSub>
            </m:sup>
          </m:sSup>
        </m:oMath>
      </m:oMathPara>
    </w:p>
    <w:p w:rsidR="00D10E36"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m:t>
                  </m:r>
                </m:e>
              </m:d>
            </m:e>
            <m:sup>
              <m:r>
                <w:rPr>
                  <w:rFonts w:ascii="Cambria Math" w:hAnsi="Cambria Math"/>
                  <w:color w:val="003366"/>
                  <w:sz w:val="52"/>
                  <w:szCs w:val="52"/>
                </w:rPr>
                <m:t>12</m:t>
              </m:r>
            </m:sup>
          </m:sSup>
          <m:r>
            <w:rPr>
              <w:rFonts w:ascii="Cambria Math" w:hAnsi="Cambria Math"/>
              <w:color w:val="003366"/>
              <w:sz w:val="52"/>
              <w:szCs w:val="52"/>
            </w:rPr>
            <m:t>=1,268.2418</m:t>
          </m:r>
        </m:oMath>
      </m:oMathPara>
    </w:p>
    <w:p w:rsidR="00D10E36" w:rsidRPr="004209C1"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Converting Effective Rates To Different Time Periods</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Compounding the rate higher (up to a longer time period):</w:t>
      </w:r>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semi-annual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6</m:t>
              </m:r>
            </m:sup>
          </m:sSup>
          <m:r>
            <w:rPr>
              <w:rFonts w:ascii="Cambria Math" w:hAnsi="Cambria Math"/>
              <w:color w:val="003366"/>
              <w:sz w:val="52"/>
              <w:szCs w:val="52"/>
            </w:rPr>
            <m:t>-1</m:t>
          </m:r>
        </m:oMath>
      </m:oMathPara>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quarterly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3</m:t>
              </m:r>
            </m:sup>
          </m:sSup>
          <m:r>
            <w:rPr>
              <w:rFonts w:ascii="Cambria Math" w:hAnsi="Cambria Math"/>
              <w:color w:val="003366"/>
              <w:sz w:val="52"/>
              <w:szCs w:val="52"/>
            </w:rPr>
            <m:t>-1</m:t>
          </m:r>
        </m:oMath>
      </m:oMathPara>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Compounding the rate lower (down to a shorter time period):</w:t>
      </w:r>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12</m:t>
                  </m:r>
                </m:den>
              </m:f>
            </m:sup>
          </m:sSup>
          <m:r>
            <w:rPr>
              <w:rFonts w:ascii="Cambria Math" w:hAnsi="Cambria Math"/>
              <w:color w:val="003366"/>
              <w:sz w:val="52"/>
              <w:szCs w:val="52"/>
            </w:rPr>
            <m:t>-1</m:t>
          </m:r>
        </m:oMath>
      </m:oMathPara>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daily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365</m:t>
                  </m:r>
                </m:den>
              </m:f>
            </m:sup>
          </m:sSup>
          <m:r>
            <w:rPr>
              <w:rFonts w:ascii="Cambria Math" w:hAnsi="Cambria Math"/>
              <w:color w:val="003366"/>
              <w:sz w:val="52"/>
              <w:szCs w:val="52"/>
            </w:rPr>
            <m:t>-1</m:t>
          </m:r>
        </m:oMath>
      </m:oMathPara>
    </w:p>
    <w:p w:rsidR="00D10E36" w:rsidRDefault="00D10E36" w:rsidP="00D10E36">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Calculation Example: Converting Effective Rates </w:t>
      </w:r>
    </w:p>
    <w:p w:rsidR="00D10E36" w:rsidRDefault="00D10E36" w:rsidP="00D10E36">
      <w:pPr>
        <w:spacing w:after="200" w:line="276" w:lineRule="auto"/>
        <w:rPr>
          <w:rFonts w:asciiTheme="majorHAnsi" w:hAnsiTheme="majorHAnsi"/>
          <w:color w:val="003366"/>
          <w:sz w:val="52"/>
          <w:szCs w:val="52"/>
        </w:rPr>
      </w:pPr>
      <w:r w:rsidRPr="00036113">
        <w:rPr>
          <w:rFonts w:asciiTheme="majorHAnsi" w:hAnsiTheme="majorHAnsi"/>
          <w:b/>
          <w:color w:val="003366"/>
          <w:sz w:val="52"/>
          <w:szCs w:val="52"/>
        </w:rPr>
        <w:t>Question</w:t>
      </w:r>
      <w:r>
        <w:rPr>
          <w:rFonts w:asciiTheme="majorHAnsi" w:hAnsiTheme="majorHAnsi"/>
          <w:color w:val="003366"/>
          <w:sz w:val="52"/>
          <w:szCs w:val="52"/>
        </w:rPr>
        <w:t>: A stock was bought for $10 and sold for $15 after 7 months. No dividends were paid. What was the effective annual rate of return?</w:t>
      </w:r>
    </w:p>
    <w:p w:rsidR="00D10E36" w:rsidRDefault="00D10E36" w:rsidP="00D10E36">
      <w:pPr>
        <w:spacing w:after="200" w:line="276" w:lineRule="auto"/>
        <w:rPr>
          <w:rFonts w:asciiTheme="majorHAnsi" w:hAnsiTheme="majorHAnsi"/>
          <w:b/>
          <w:color w:val="003366"/>
          <w:sz w:val="52"/>
          <w:szCs w:val="52"/>
        </w:rPr>
      </w:pPr>
      <w:r w:rsidRPr="00036113">
        <w:rPr>
          <w:rFonts w:asciiTheme="majorHAnsi" w:hAnsiTheme="majorHAnsi"/>
          <w:b/>
          <w:color w:val="003366"/>
          <w:sz w:val="52"/>
          <w:szCs w:val="52"/>
        </w:rPr>
        <w:t>Answer</w:t>
      </w:r>
      <w:r>
        <w:rPr>
          <w:rFonts w:asciiTheme="majorHAnsi" w:hAnsiTheme="majorHAnsi"/>
          <w:b/>
          <w:color w:val="003366"/>
          <w:sz w:val="52"/>
          <w:szCs w:val="52"/>
        </w:rPr>
        <w:t xml:space="preserve">: </w:t>
      </w:r>
    </w:p>
    <w:p w:rsidR="00D10E36" w:rsidRDefault="00D10E36" w:rsidP="00D10E36">
      <w:pPr>
        <w:spacing w:after="200" w:line="276" w:lineRule="auto"/>
        <w:rPr>
          <w:rFonts w:asciiTheme="majorHAnsi" w:hAnsiTheme="majorHAnsi"/>
          <w:color w:val="003366"/>
          <w:sz w:val="52"/>
          <w:szCs w:val="52"/>
        </w:rPr>
      </w:pPr>
      <w:r w:rsidRPr="00036113">
        <w:rPr>
          <w:rFonts w:asciiTheme="majorHAnsi" w:hAnsiTheme="majorHAnsi"/>
          <w:color w:val="003366"/>
          <w:sz w:val="52"/>
          <w:szCs w:val="52"/>
        </w:rPr>
        <w:t xml:space="preserve">First we find the </w:t>
      </w:r>
      <w:r>
        <w:rPr>
          <w:rFonts w:asciiTheme="majorHAnsi" w:hAnsiTheme="majorHAnsi"/>
          <w:color w:val="003366"/>
          <w:sz w:val="52"/>
          <w:szCs w:val="52"/>
        </w:rPr>
        <w:t xml:space="preserve">return over 7 months. This will be the effective 7 month rate of return. Note that the time period is in 7-month blocks: </w:t>
      </w:r>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7months</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7month</m:t>
                          </m:r>
                        </m:sub>
                      </m:sSub>
                    </m:e>
                  </m:d>
                </m:e>
                <m:sup>
                  <m:sSub>
                    <m:sSubPr>
                      <m:ctrlPr>
                        <w:rPr>
                          <w:rFonts w:ascii="Cambria Math" w:hAnsi="Cambria Math"/>
                          <w:i/>
                          <w:color w:val="003366"/>
                          <w:sz w:val="52"/>
                          <w:szCs w:val="52"/>
                        </w:rPr>
                      </m:ctrlPr>
                    </m:sSubPr>
                    <m:e>
                      <m:r>
                        <w:rPr>
                          <w:rFonts w:ascii="Cambria Math" w:hAnsi="Cambria Math"/>
                          <w:color w:val="003366"/>
                          <w:sz w:val="52"/>
                          <w:szCs w:val="52"/>
                        </w:rPr>
                        <m:t>1</m:t>
                      </m:r>
                    </m:e>
                    <m:sub>
                      <m:r>
                        <w:rPr>
                          <w:rFonts w:ascii="Cambria Math" w:hAnsi="Cambria Math"/>
                          <w:color w:val="003366"/>
                          <w:sz w:val="52"/>
                          <w:szCs w:val="52"/>
                        </w:rPr>
                        <m:t>seven month period</m:t>
                      </m:r>
                    </m:sub>
                  </m:sSub>
                </m:sup>
              </m:sSup>
            </m:den>
          </m:f>
        </m:oMath>
      </m:oMathPara>
    </w:p>
    <w:p w:rsidR="00D10E36"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10=</m:t>
          </m:r>
          <m:f>
            <m:fPr>
              <m:ctrlPr>
                <w:rPr>
                  <w:rFonts w:ascii="Cambria Math" w:hAnsi="Cambria Math"/>
                  <w:i/>
                  <w:color w:val="003366"/>
                  <w:sz w:val="52"/>
                  <w:szCs w:val="52"/>
                </w:rPr>
              </m:ctrlPr>
            </m:fPr>
            <m:num>
              <m:r>
                <w:rPr>
                  <w:rFonts w:ascii="Cambria Math" w:hAnsi="Cambria Math"/>
                  <w:color w:val="003366"/>
                  <w:sz w:val="52"/>
                  <w:szCs w:val="52"/>
                </w:rPr>
                <m:t>15</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7month</m:t>
                          </m:r>
                        </m:sub>
                      </m:sSub>
                    </m:e>
                  </m:d>
                </m:e>
                <m:sup>
                  <m:r>
                    <w:rPr>
                      <w:rFonts w:ascii="Cambria Math" w:hAnsi="Cambria Math"/>
                      <w:color w:val="003366"/>
                      <w:sz w:val="52"/>
                      <w:szCs w:val="52"/>
                    </w:rPr>
                    <m:t>1</m:t>
                  </m:r>
                </m:sup>
              </m:sSup>
            </m:den>
          </m:f>
        </m:oMath>
      </m:oMathPara>
    </w:p>
    <w:p w:rsidR="00D10E36" w:rsidRDefault="00FE2421" w:rsidP="00D10E36">
      <w:pPr>
        <w:spacing w:after="200" w:line="276" w:lineRule="auto"/>
        <w:rPr>
          <w:rFonts w:asciiTheme="majorHAnsi" w:hAnsiTheme="majorHAnsi"/>
          <w:b/>
          <w:color w:val="003366"/>
          <w:sz w:val="52"/>
          <w:szCs w:val="52"/>
        </w:rPr>
      </w:pPr>
      <m:oMathPara>
        <m:oMathParaPr>
          <m:jc m:val="left"/>
        </m:oMathParaPr>
        <m:oMath>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7month</m:t>
                      </m:r>
                    </m:sub>
                  </m:sSub>
                </m:e>
              </m:d>
            </m:e>
            <m:sup>
              <m:r>
                <w:rPr>
                  <w:rFonts w:ascii="Cambria Math" w:hAnsi="Cambria Math"/>
                  <w:color w:val="003366"/>
                  <w:sz w:val="52"/>
                  <w:szCs w:val="52"/>
                </w:rPr>
                <m:t>1</m:t>
              </m:r>
            </m:sup>
          </m:sSup>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15</m:t>
              </m:r>
            </m:num>
            <m:den>
              <m:r>
                <w:rPr>
                  <w:rFonts w:ascii="Cambria Math" w:hAnsi="Cambria Math"/>
                  <w:color w:val="003366"/>
                  <w:sz w:val="52"/>
                  <w:szCs w:val="52"/>
                </w:rPr>
                <m:t>10</m:t>
              </m:r>
            </m:den>
          </m:f>
        </m:oMath>
      </m:oMathPara>
    </w:p>
    <w:p w:rsidR="00D10E36" w:rsidRDefault="00FE2421" w:rsidP="00D10E36">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7month</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15</m:t>
            </m:r>
          </m:num>
          <m:den>
            <m:r>
              <w:rPr>
                <w:rFonts w:ascii="Cambria Math" w:hAnsi="Cambria Math"/>
                <w:color w:val="003366"/>
                <w:sz w:val="52"/>
                <w:szCs w:val="52"/>
              </w:rPr>
              <m:t>10</m:t>
            </m:r>
          </m:den>
        </m:f>
        <m:r>
          <w:rPr>
            <w:rFonts w:ascii="Cambria Math" w:hAnsi="Cambria Math"/>
            <w:color w:val="003366"/>
            <w:sz w:val="52"/>
            <w:szCs w:val="52"/>
          </w:rPr>
          <m:t>-1=0.5=50%</m:t>
        </m:r>
      </m:oMath>
      <w:r w:rsidR="00D10E36">
        <w:rPr>
          <w:rFonts w:asciiTheme="majorHAnsi" w:hAnsiTheme="majorHAnsi"/>
          <w:color w:val="003366"/>
          <w:sz w:val="52"/>
          <w:szCs w:val="52"/>
        </w:rPr>
        <w:t>, which is the effective 7 month rate.</w:t>
      </w:r>
    </w:p>
    <w:p w:rsidR="00D10E36" w:rsidRDefault="00D10E36" w:rsidP="00D10E36">
      <w:pPr>
        <w:spacing w:after="200" w:line="276" w:lineRule="auto"/>
        <w:rPr>
          <w:rFonts w:asciiTheme="majorHAnsi" w:hAnsiTheme="majorHAnsi"/>
          <w:color w:val="003366"/>
          <w:sz w:val="52"/>
          <w:szCs w:val="52"/>
        </w:rPr>
      </w:pPr>
      <w:r w:rsidRPr="00535600">
        <w:rPr>
          <w:rFonts w:asciiTheme="majorHAnsi" w:hAnsiTheme="majorHAnsi"/>
          <w:color w:val="003366"/>
          <w:sz w:val="52"/>
          <w:szCs w:val="52"/>
        </w:rPr>
        <w:t xml:space="preserve">Now we need </w:t>
      </w:r>
      <w:r>
        <w:rPr>
          <w:rFonts w:asciiTheme="majorHAnsi" w:hAnsiTheme="majorHAnsi"/>
          <w:color w:val="003366"/>
          <w:sz w:val="52"/>
          <w:szCs w:val="52"/>
        </w:rPr>
        <w:t>to convert the effective 7 month rate to an effective annual rate (EAR). This can be done by ‘compounding up’ by 12/7 in one step:</w:t>
      </w:r>
    </w:p>
    <w:p w:rsidR="00D10E36" w:rsidRPr="00535600"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7mth</m:t>
                      </m:r>
                    </m:sub>
                  </m:sSub>
                </m:e>
              </m:d>
            </m:e>
            <m:sup>
              <m:f>
                <m:fPr>
                  <m:ctrlPr>
                    <w:rPr>
                      <w:rFonts w:ascii="Cambria Math" w:hAnsi="Cambria Math"/>
                      <w:i/>
                      <w:color w:val="003366"/>
                      <w:sz w:val="52"/>
                      <w:szCs w:val="52"/>
                    </w:rPr>
                  </m:ctrlPr>
                </m:fPr>
                <m:num>
                  <m:r>
                    <w:rPr>
                      <w:rFonts w:ascii="Cambria Math" w:hAnsi="Cambria Math"/>
                      <w:color w:val="003366"/>
                      <w:sz w:val="52"/>
                      <w:szCs w:val="52"/>
                    </w:rPr>
                    <m:t>12</m:t>
                  </m:r>
                </m:num>
                <m:den>
                  <m:r>
                    <w:rPr>
                      <w:rFonts w:ascii="Cambria Math" w:hAnsi="Cambria Math"/>
                      <w:color w:val="003366"/>
                      <w:sz w:val="52"/>
                      <w:szCs w:val="52"/>
                    </w:rPr>
                    <m:t>7</m:t>
                  </m:r>
                </m:den>
              </m:f>
            </m:sup>
          </m:sSup>
          <m:r>
            <w:rPr>
              <w:rFonts w:ascii="Cambria Math" w:hAnsi="Cambria Math"/>
              <w:color w:val="003366"/>
              <w:sz w:val="52"/>
              <w:szCs w:val="52"/>
            </w:rPr>
            <m:t>-1</m:t>
          </m:r>
        </m:oMath>
      </m:oMathPara>
    </w:p>
    <w:p w:rsidR="00D10E36" w:rsidRPr="00535600"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1+0.5</m:t>
                  </m:r>
                </m:e>
              </m:d>
            </m:e>
            <m:sup>
              <m:r>
                <w:rPr>
                  <w:rFonts w:ascii="Cambria Math" w:hAnsi="Cambria Math"/>
                  <w:color w:val="003366"/>
                  <w:sz w:val="52"/>
                  <w:szCs w:val="52"/>
                </w:rPr>
                <m:t>12/7</m:t>
              </m:r>
            </m:sup>
          </m:sSup>
          <m:r>
            <w:rPr>
              <w:rFonts w:ascii="Cambria Math" w:hAnsi="Cambria Math"/>
              <w:color w:val="003366"/>
              <w:sz w:val="52"/>
              <w:szCs w:val="52"/>
            </w:rPr>
            <m:t>-1=1.0039=100.39%</m:t>
          </m:r>
        </m:oMath>
      </m:oMathPara>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Or it can be broken down into steps:</w:t>
      </w:r>
    </w:p>
    <w:p w:rsidR="00D10E36" w:rsidRPr="00535600" w:rsidRDefault="00D10E36" w:rsidP="00D10E36">
      <w:pPr>
        <w:pStyle w:val="ListParagraph"/>
        <w:numPr>
          <w:ilvl w:val="0"/>
          <w:numId w:val="17"/>
        </w:numPr>
        <w:spacing w:after="200" w:line="276" w:lineRule="auto"/>
        <w:rPr>
          <w:rFonts w:asciiTheme="majorHAnsi" w:hAnsiTheme="majorHAnsi"/>
          <w:color w:val="003366"/>
          <w:sz w:val="52"/>
          <w:szCs w:val="52"/>
        </w:rPr>
      </w:pPr>
      <w:r>
        <w:rPr>
          <w:rFonts w:asciiTheme="majorHAnsi" w:hAnsiTheme="majorHAnsi"/>
          <w:color w:val="003366"/>
          <w:sz w:val="52"/>
          <w:szCs w:val="52"/>
        </w:rPr>
        <w:t>C</w:t>
      </w:r>
      <w:r w:rsidRPr="00535600">
        <w:rPr>
          <w:rFonts w:asciiTheme="majorHAnsi" w:hAnsiTheme="majorHAnsi"/>
          <w:color w:val="003366"/>
          <w:sz w:val="52"/>
          <w:szCs w:val="52"/>
        </w:rPr>
        <w:t xml:space="preserve">ompounding the 7-month rate down </w:t>
      </w:r>
      <w:r>
        <w:rPr>
          <w:rFonts w:asciiTheme="majorHAnsi" w:hAnsiTheme="majorHAnsi"/>
          <w:color w:val="003366"/>
          <w:sz w:val="52"/>
          <w:szCs w:val="52"/>
        </w:rPr>
        <w:t xml:space="preserve">to a </w:t>
      </w:r>
      <w:r w:rsidRPr="00535600">
        <w:rPr>
          <w:rFonts w:asciiTheme="majorHAnsi" w:hAnsiTheme="majorHAnsi"/>
          <w:color w:val="003366"/>
          <w:sz w:val="52"/>
          <w:szCs w:val="52"/>
        </w:rPr>
        <w:t>monthly rate:</w:t>
      </w:r>
    </w:p>
    <w:p w:rsidR="00D10E36" w:rsidRDefault="00FE2421" w:rsidP="00D10E36">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7mth</m:t>
                      </m:r>
                    </m:sub>
                  </m:sSub>
                </m:e>
              </m:d>
            </m:e>
            <m:sup>
              <m:r>
                <w:rPr>
                  <w:rFonts w:ascii="Cambria Math" w:hAnsi="Cambria Math"/>
                  <w:color w:val="003366"/>
                  <w:sz w:val="52"/>
                  <w:szCs w:val="52"/>
                </w:rPr>
                <m:t>1/7</m:t>
              </m:r>
            </m:sup>
          </m:sSup>
          <m:r>
            <w:rPr>
              <w:rFonts w:ascii="Cambria Math" w:hAnsi="Cambria Math"/>
              <w:color w:val="003366"/>
              <w:sz w:val="52"/>
              <w:szCs w:val="52"/>
            </w:rPr>
            <m:t>-1</m:t>
          </m:r>
        </m:oMath>
      </m:oMathPara>
    </w:p>
    <w:p w:rsidR="00D10E36" w:rsidRPr="00535600"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1+0.5</m:t>
                  </m:r>
                </m:e>
              </m:d>
            </m:e>
            <m:sup>
              <m:r>
                <w:rPr>
                  <w:rFonts w:ascii="Cambria Math" w:hAnsi="Cambria Math"/>
                  <w:color w:val="003366"/>
                  <w:sz w:val="52"/>
                  <w:szCs w:val="52"/>
                </w:rPr>
                <m:t>1/7</m:t>
              </m:r>
            </m:sup>
          </m:sSup>
          <m:r>
            <w:rPr>
              <w:rFonts w:ascii="Cambria Math" w:hAnsi="Cambria Math"/>
              <w:color w:val="003366"/>
              <w:sz w:val="52"/>
              <w:szCs w:val="52"/>
            </w:rPr>
            <m:t>-1=0.059634=5.9634%</m:t>
          </m:r>
        </m:oMath>
      </m:oMathPara>
    </w:p>
    <w:p w:rsidR="00D10E36" w:rsidRPr="00535600" w:rsidRDefault="00D10E36" w:rsidP="00D10E36">
      <w:pPr>
        <w:pStyle w:val="ListParagraph"/>
        <w:numPr>
          <w:ilvl w:val="0"/>
          <w:numId w:val="17"/>
        </w:numPr>
        <w:spacing w:after="200" w:line="276" w:lineRule="auto"/>
        <w:rPr>
          <w:rFonts w:asciiTheme="majorHAnsi" w:hAnsiTheme="majorHAnsi"/>
          <w:color w:val="003366"/>
          <w:sz w:val="52"/>
          <w:szCs w:val="52"/>
        </w:rPr>
      </w:pPr>
      <w:r w:rsidRPr="00535600">
        <w:rPr>
          <w:rFonts w:asciiTheme="majorHAnsi" w:hAnsiTheme="majorHAnsi"/>
          <w:color w:val="003366"/>
          <w:sz w:val="52"/>
          <w:szCs w:val="52"/>
        </w:rPr>
        <w:t xml:space="preserve">Then compound the monthly rate up to a 12-month </w:t>
      </w:r>
      <w:r>
        <w:rPr>
          <w:rFonts w:asciiTheme="majorHAnsi" w:hAnsiTheme="majorHAnsi"/>
          <w:color w:val="003366"/>
          <w:sz w:val="52"/>
          <w:szCs w:val="52"/>
        </w:rPr>
        <w:t>(</w:t>
      </w:r>
      <w:r w:rsidRPr="00535600">
        <w:rPr>
          <w:rFonts w:asciiTheme="majorHAnsi" w:hAnsiTheme="majorHAnsi"/>
          <w:color w:val="003366"/>
          <w:sz w:val="52"/>
          <w:szCs w:val="52"/>
        </w:rPr>
        <w:t>annual</w:t>
      </w:r>
      <w:r>
        <w:rPr>
          <w:rFonts w:asciiTheme="majorHAnsi" w:hAnsiTheme="majorHAnsi"/>
          <w:color w:val="003366"/>
          <w:sz w:val="52"/>
          <w:szCs w:val="52"/>
        </w:rPr>
        <w:t>)</w:t>
      </w:r>
      <w:r w:rsidRPr="00535600">
        <w:rPr>
          <w:rFonts w:asciiTheme="majorHAnsi" w:hAnsiTheme="majorHAnsi"/>
          <w:color w:val="003366"/>
          <w:sz w:val="52"/>
          <w:szCs w:val="52"/>
        </w:rPr>
        <w:t xml:space="preserve"> rate:</w:t>
      </w:r>
    </w:p>
    <w:p w:rsidR="00D10E36" w:rsidRDefault="00FE2421" w:rsidP="00D10E36">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D10E36" w:rsidRPr="00535600" w:rsidRDefault="00D10E36" w:rsidP="00D10E36">
      <w:pPr>
        <w:pStyle w:val="ListParagraph"/>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1+0.059634</m:t>
                  </m:r>
                </m:e>
              </m:d>
            </m:e>
            <m:sup>
              <m:r>
                <w:rPr>
                  <w:rFonts w:ascii="Cambria Math" w:hAnsi="Cambria Math"/>
                  <w:color w:val="003366"/>
                  <w:sz w:val="52"/>
                  <w:szCs w:val="52"/>
                </w:rPr>
                <m:t>12</m:t>
              </m:r>
            </m:sup>
          </m:sSup>
          <m:r>
            <w:rPr>
              <w:rFonts w:ascii="Cambria Math" w:hAnsi="Cambria Math"/>
              <w:color w:val="003366"/>
              <w:sz w:val="52"/>
              <w:szCs w:val="52"/>
            </w:rPr>
            <m:t>-1=1.0039=100.39%</m:t>
          </m:r>
        </m:oMath>
      </m:oMathPara>
    </w:p>
    <w:p w:rsidR="00D10E36" w:rsidRPr="00535600" w:rsidRDefault="00D10E36" w:rsidP="00D10E36">
      <w:pPr>
        <w:pStyle w:val="ListParagraph"/>
        <w:spacing w:after="200" w:line="276" w:lineRule="auto"/>
        <w:rPr>
          <w:rFonts w:asciiTheme="majorHAnsi" w:hAnsiTheme="majorHAnsi"/>
          <w:color w:val="003366"/>
          <w:sz w:val="52"/>
          <w:szCs w:val="52"/>
        </w:rPr>
      </w:pPr>
    </w:p>
    <w:p w:rsidR="00D10E36" w:rsidRDefault="00D10E36" w:rsidP="00D10E36">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Converting APR's to Effective Rates</w:t>
      </w:r>
    </w:p>
    <w:p w:rsidR="00D10E36" w:rsidRPr="005C57C7" w:rsidRDefault="00D10E36" w:rsidP="00D10E36">
      <w:pPr>
        <w:spacing w:after="200" w:line="276" w:lineRule="auto"/>
        <w:rPr>
          <w:rFonts w:asciiTheme="majorHAnsi" w:hAnsiTheme="majorHAnsi"/>
          <w:color w:val="003366"/>
          <w:sz w:val="48"/>
          <w:szCs w:val="48"/>
        </w:rPr>
      </w:pPr>
      <w:r w:rsidRPr="005C57C7">
        <w:rPr>
          <w:rFonts w:asciiTheme="majorHAnsi" w:hAnsiTheme="majorHAnsi"/>
          <w:b/>
          <w:color w:val="003366"/>
          <w:sz w:val="48"/>
          <w:szCs w:val="48"/>
        </w:rPr>
        <w:t>Question</w:t>
      </w:r>
      <w:r w:rsidRPr="005C57C7">
        <w:rPr>
          <w:rFonts w:asciiTheme="majorHAnsi" w:hAnsiTheme="majorHAnsi"/>
          <w:color w:val="003366"/>
          <w:sz w:val="48"/>
          <w:szCs w:val="48"/>
        </w:rPr>
        <w:t xml:space="preserve">: You owe a lot of money on your credit card. Your credit card charges you 9.8% pa, given as an APR compounding per month. </w:t>
      </w:r>
    </w:p>
    <w:p w:rsidR="00D10E36" w:rsidRPr="005C57C7" w:rsidRDefault="00D10E36" w:rsidP="00D10E36">
      <w:pPr>
        <w:spacing w:after="200" w:line="276" w:lineRule="auto"/>
        <w:rPr>
          <w:rFonts w:asciiTheme="majorHAnsi" w:hAnsiTheme="majorHAnsi"/>
          <w:color w:val="003366"/>
          <w:sz w:val="48"/>
          <w:szCs w:val="48"/>
        </w:rPr>
      </w:pPr>
      <w:r w:rsidRPr="005C57C7">
        <w:rPr>
          <w:rFonts w:asciiTheme="majorHAnsi" w:hAnsiTheme="majorHAnsi"/>
          <w:color w:val="003366"/>
          <w:sz w:val="48"/>
          <w:szCs w:val="48"/>
        </w:rPr>
        <w:t>You have the cash to pay it off, but your friend wants to borrow money from you and offers to pay you an interest rate of 10% pa given as an effective annual rate. Assume that your friend will definitely pay you back (no credit risk).</w:t>
      </w:r>
    </w:p>
    <w:p w:rsidR="00D10E36" w:rsidRPr="005C57C7" w:rsidRDefault="00D10E36" w:rsidP="00D10E36">
      <w:pPr>
        <w:spacing w:after="200" w:line="276" w:lineRule="auto"/>
        <w:rPr>
          <w:rFonts w:asciiTheme="majorHAnsi" w:hAnsiTheme="majorHAnsi"/>
          <w:color w:val="003366"/>
          <w:sz w:val="48"/>
          <w:szCs w:val="48"/>
        </w:rPr>
      </w:pPr>
      <w:r w:rsidRPr="005C57C7">
        <w:rPr>
          <w:rFonts w:asciiTheme="majorHAnsi" w:hAnsiTheme="majorHAnsi"/>
          <w:color w:val="003366"/>
          <w:sz w:val="48"/>
          <w:szCs w:val="48"/>
        </w:rPr>
        <w:t xml:space="preserve">Should you use your cash to pay off your credit card or lend it to your friend? </w:t>
      </w:r>
    </w:p>
    <w:p w:rsidR="00D10E36" w:rsidRDefault="00D10E36" w:rsidP="00D10E36">
      <w:pPr>
        <w:spacing w:after="200" w:line="276" w:lineRule="auto"/>
        <w:rPr>
          <w:rFonts w:asciiTheme="majorHAnsi" w:hAnsiTheme="majorHAnsi"/>
          <w:color w:val="003366"/>
          <w:sz w:val="48"/>
          <w:szCs w:val="48"/>
        </w:rPr>
      </w:pPr>
      <w:r w:rsidRPr="005C57C7">
        <w:rPr>
          <w:rFonts w:asciiTheme="majorHAnsi" w:hAnsiTheme="majorHAnsi"/>
          <w:b/>
          <w:color w:val="003366"/>
          <w:sz w:val="48"/>
          <w:szCs w:val="48"/>
        </w:rPr>
        <w:t xml:space="preserve">Answer: </w:t>
      </w:r>
      <w:r>
        <w:rPr>
          <w:rFonts w:asciiTheme="majorHAnsi" w:hAnsiTheme="majorHAnsi"/>
          <w:color w:val="003366"/>
          <w:sz w:val="48"/>
          <w:szCs w:val="48"/>
        </w:rPr>
        <w:t>The</w:t>
      </w:r>
      <w:r w:rsidRPr="005C57C7">
        <w:rPr>
          <w:rFonts w:asciiTheme="majorHAnsi" w:hAnsiTheme="majorHAnsi"/>
          <w:color w:val="003366"/>
          <w:sz w:val="48"/>
          <w:szCs w:val="48"/>
        </w:rPr>
        <w:t xml:space="preserve"> </w:t>
      </w:r>
      <w:r>
        <w:rPr>
          <w:rFonts w:asciiTheme="majorHAnsi" w:hAnsiTheme="majorHAnsi"/>
          <w:color w:val="003366"/>
          <w:sz w:val="48"/>
          <w:szCs w:val="48"/>
        </w:rPr>
        <w:t xml:space="preserve">loan’s 10% effective annual </w:t>
      </w:r>
      <w:r w:rsidRPr="005C57C7">
        <w:rPr>
          <w:rFonts w:asciiTheme="majorHAnsi" w:hAnsiTheme="majorHAnsi"/>
          <w:color w:val="003366"/>
          <w:sz w:val="48"/>
          <w:szCs w:val="48"/>
        </w:rPr>
        <w:t xml:space="preserve">rate </w:t>
      </w:r>
      <w:r>
        <w:rPr>
          <w:rFonts w:asciiTheme="majorHAnsi" w:hAnsiTheme="majorHAnsi"/>
          <w:color w:val="003366"/>
          <w:sz w:val="48"/>
          <w:szCs w:val="48"/>
        </w:rPr>
        <w:t xml:space="preserve">can’t be immediately compared to the </w:t>
      </w:r>
      <w:r w:rsidRPr="005C57C7">
        <w:rPr>
          <w:rFonts w:asciiTheme="majorHAnsi" w:hAnsiTheme="majorHAnsi"/>
          <w:color w:val="003366"/>
          <w:sz w:val="48"/>
          <w:szCs w:val="48"/>
        </w:rPr>
        <w:t>credit card</w:t>
      </w:r>
      <w:r>
        <w:rPr>
          <w:rFonts w:asciiTheme="majorHAnsi" w:hAnsiTheme="majorHAnsi"/>
          <w:color w:val="003366"/>
          <w:sz w:val="48"/>
          <w:szCs w:val="48"/>
        </w:rPr>
        <w:t>’s</w:t>
      </w:r>
      <w:r w:rsidRPr="005C57C7">
        <w:rPr>
          <w:rFonts w:asciiTheme="majorHAnsi" w:hAnsiTheme="majorHAnsi"/>
          <w:color w:val="003366"/>
          <w:sz w:val="48"/>
          <w:szCs w:val="48"/>
        </w:rPr>
        <w:t xml:space="preserve"> </w:t>
      </w:r>
      <w:r>
        <w:rPr>
          <w:rFonts w:asciiTheme="majorHAnsi" w:hAnsiTheme="majorHAnsi"/>
          <w:color w:val="003366"/>
          <w:sz w:val="48"/>
          <w:szCs w:val="48"/>
        </w:rPr>
        <w:t>9.8% APR compounding per month</w:t>
      </w:r>
      <w:r w:rsidRPr="005C57C7">
        <w:rPr>
          <w:rFonts w:asciiTheme="majorHAnsi" w:hAnsiTheme="majorHAnsi"/>
          <w:color w:val="003366"/>
          <w:sz w:val="48"/>
          <w:szCs w:val="48"/>
        </w:rPr>
        <w:t xml:space="preserve">. </w:t>
      </w:r>
    </w:p>
    <w:p w:rsidR="00D10E36" w:rsidRDefault="00D10E36" w:rsidP="00D10E36">
      <w:pPr>
        <w:spacing w:after="200" w:line="276" w:lineRule="auto"/>
        <w:rPr>
          <w:rFonts w:asciiTheme="majorHAnsi" w:hAnsiTheme="majorHAnsi"/>
          <w:color w:val="003366"/>
          <w:sz w:val="52"/>
          <w:szCs w:val="52"/>
        </w:rPr>
      </w:pPr>
      <w:r w:rsidRPr="00191A66">
        <w:rPr>
          <w:rFonts w:asciiTheme="majorHAnsi" w:hAnsiTheme="majorHAnsi"/>
          <w:i/>
          <w:color w:val="003366"/>
          <w:sz w:val="52"/>
          <w:szCs w:val="52"/>
        </w:rPr>
        <w:lastRenderedPageBreak/>
        <w:t>Method 1</w:t>
      </w:r>
      <w:r>
        <w:rPr>
          <w:rFonts w:asciiTheme="majorHAnsi" w:hAnsiTheme="majorHAnsi"/>
          <w:color w:val="003366"/>
          <w:sz w:val="52"/>
          <w:szCs w:val="52"/>
        </w:rPr>
        <w:t>: Convert the credit card's 9.8% APR compounding per month to an effective annual rate:</w:t>
      </w:r>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0.098</m:t>
              </m:r>
            </m:num>
            <m:den>
              <m:r>
                <w:rPr>
                  <w:rFonts w:ascii="Cambria Math" w:hAnsi="Cambria Math"/>
                  <w:color w:val="003366"/>
                  <w:sz w:val="52"/>
                  <w:szCs w:val="52"/>
                </w:rPr>
                <m:t>12</m:t>
              </m:r>
            </m:den>
          </m:f>
          <m:r>
            <w:rPr>
              <w:rFonts w:ascii="Cambria Math" w:hAnsi="Cambria Math"/>
              <w:color w:val="003366"/>
              <w:sz w:val="52"/>
              <w:szCs w:val="52"/>
            </w:rPr>
            <m:t>=0.0081667</m:t>
          </m:r>
        </m:oMath>
      </m:oMathPara>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D10E36"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1+0.0081667</m:t>
                  </m:r>
                </m:e>
              </m:d>
            </m:e>
            <m:sup>
              <m:r>
                <w:rPr>
                  <w:rFonts w:ascii="Cambria Math" w:hAnsi="Cambria Math"/>
                  <w:color w:val="003366"/>
                  <w:sz w:val="52"/>
                  <w:szCs w:val="52"/>
                </w:rPr>
                <m:t>12</m:t>
              </m:r>
            </m:sup>
          </m:sSup>
          <m:r>
            <w:rPr>
              <w:rFonts w:ascii="Cambria Math" w:hAnsi="Cambria Math"/>
              <w:color w:val="003366"/>
              <w:sz w:val="52"/>
              <w:szCs w:val="52"/>
            </w:rPr>
            <m:t>-1=0.1025=10.25%</m:t>
          </m:r>
        </m:oMath>
      </m:oMathPara>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the credit card's 9.8% APR compounding per month converts to an effective annual rate of 10.25%. This is more than the loan's 10% effective annual rate. </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You should pay off your credit card which costs 10.25% rather than lend to your friend which only earns 10%, where both rates are effective annual rates.</w:t>
      </w:r>
    </w:p>
    <w:p w:rsidR="00D10E36" w:rsidRDefault="00D10E36" w:rsidP="00D10E36">
      <w:pPr>
        <w:spacing w:after="200" w:line="276" w:lineRule="auto"/>
        <w:rPr>
          <w:rFonts w:asciiTheme="majorHAnsi" w:hAnsiTheme="majorHAnsi"/>
          <w:color w:val="003366"/>
          <w:sz w:val="52"/>
          <w:szCs w:val="52"/>
        </w:rPr>
      </w:pPr>
      <w:r w:rsidRPr="00191A66">
        <w:rPr>
          <w:rFonts w:asciiTheme="majorHAnsi" w:hAnsiTheme="majorHAnsi"/>
          <w:i/>
          <w:color w:val="003366"/>
          <w:sz w:val="52"/>
          <w:szCs w:val="52"/>
        </w:rPr>
        <w:lastRenderedPageBreak/>
        <w:t>M</w:t>
      </w:r>
      <w:r>
        <w:rPr>
          <w:rFonts w:asciiTheme="majorHAnsi" w:hAnsiTheme="majorHAnsi"/>
          <w:i/>
          <w:color w:val="003366"/>
          <w:sz w:val="52"/>
          <w:szCs w:val="52"/>
        </w:rPr>
        <w:t>ethod 2</w:t>
      </w:r>
      <w:r>
        <w:rPr>
          <w:rFonts w:asciiTheme="majorHAnsi" w:hAnsiTheme="majorHAnsi"/>
          <w:color w:val="003366"/>
          <w:sz w:val="52"/>
          <w:szCs w:val="52"/>
        </w:rPr>
        <w:t>: Convert the loan’s 10% effective annual rate to an APR compounding per month:</w:t>
      </w:r>
    </w:p>
    <w:p w:rsidR="00D10E36"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e>
              </m:d>
            </m:e>
            <m:sup>
              <m:r>
                <w:rPr>
                  <w:rFonts w:ascii="Cambria Math" w:hAnsi="Cambria Math"/>
                  <w:color w:val="003366"/>
                  <w:sz w:val="52"/>
                  <w:szCs w:val="52"/>
                </w:rPr>
                <m:t>1/12</m:t>
              </m:r>
            </m:sup>
          </m:sSup>
          <m:r>
            <w:rPr>
              <w:rFonts w:ascii="Cambria Math" w:hAnsi="Cambria Math"/>
              <w:color w:val="003366"/>
              <w:sz w:val="52"/>
              <w:szCs w:val="52"/>
            </w:rPr>
            <m:t>-1</m:t>
          </m:r>
        </m:oMath>
      </m:oMathPara>
    </w:p>
    <w:p w:rsidR="00D10E36" w:rsidRPr="00191A66"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1/12</m:t>
              </m:r>
            </m:sup>
          </m:sSup>
          <m:r>
            <w:rPr>
              <w:rFonts w:ascii="Cambria Math" w:hAnsi="Cambria Math"/>
              <w:color w:val="003366"/>
              <w:sz w:val="52"/>
              <w:szCs w:val="52"/>
            </w:rPr>
            <m:t>-1=0.00797414043</m:t>
          </m:r>
        </m:oMath>
      </m:oMathPara>
    </w:p>
    <w:p w:rsidR="00D10E36" w:rsidRPr="00CB287E" w:rsidRDefault="00FE2421" w:rsidP="00D10E36">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×12</m:t>
          </m:r>
        </m:oMath>
      </m:oMathPara>
    </w:p>
    <w:p w:rsidR="00D10E36" w:rsidRPr="00191A66"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=0.00797414043×12</m:t>
          </m:r>
        </m:oMath>
      </m:oMathPara>
    </w:p>
    <w:p w:rsidR="00D10E36" w:rsidRDefault="00D10E36" w:rsidP="00D10E3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=0.09568968514=9.568968514% pa</m:t>
          </m:r>
        </m:oMath>
      </m:oMathPara>
    </w:p>
    <w:p w:rsidR="00D10E36" w:rsidRDefault="00D10E36" w:rsidP="00D10E3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the 10% effective annual rate that you can lend at converts to a 9.569% APR compounding per month. This is less than your 9.8% pa cost of funds using your credit card, where both are APR’s compounding monthly, so don’t lend to your friend. </w:t>
      </w:r>
    </w:p>
    <w:p w:rsidR="00D10E36" w:rsidRDefault="00D10E36" w:rsidP="00D10E36">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Examples</w:t>
      </w:r>
    </w:p>
    <w:p w:rsidR="00D10E36" w:rsidRDefault="00D10E36" w:rsidP="00D10E36">
      <w:pPr>
        <w:spacing w:after="200" w:line="276" w:lineRule="auto"/>
        <w:rPr>
          <w:rFonts w:asciiTheme="majorHAnsi" w:hAnsiTheme="majorHAnsi"/>
          <w:color w:val="003366"/>
          <w:sz w:val="48"/>
          <w:szCs w:val="48"/>
        </w:rPr>
      </w:pPr>
      <w:r w:rsidRPr="005C57C7">
        <w:rPr>
          <w:rFonts w:asciiTheme="majorHAnsi" w:hAnsiTheme="majorHAnsi"/>
          <w:b/>
          <w:color w:val="003366"/>
          <w:sz w:val="48"/>
          <w:szCs w:val="48"/>
        </w:rPr>
        <w:t>Question</w:t>
      </w:r>
      <w:r w:rsidRPr="005C57C7">
        <w:rPr>
          <w:rFonts w:asciiTheme="majorHAnsi" w:hAnsiTheme="majorHAnsi"/>
          <w:color w:val="003366"/>
          <w:sz w:val="48"/>
          <w:szCs w:val="48"/>
        </w:rPr>
        <w:t xml:space="preserve">: </w:t>
      </w:r>
      <w:r>
        <w:rPr>
          <w:rFonts w:asciiTheme="majorHAnsi" w:hAnsiTheme="majorHAnsi"/>
          <w:color w:val="003366"/>
          <w:sz w:val="48"/>
          <w:szCs w:val="48"/>
        </w:rPr>
        <w:t xml:space="preserve">Assume 30 days per month and 360 days per year. Convert a </w:t>
      </w:r>
      <w:r w:rsidRPr="00AB6637">
        <w:rPr>
          <w:rFonts w:asciiTheme="majorHAnsi" w:hAnsiTheme="majorHAnsi"/>
          <w:b/>
          <w:color w:val="003366"/>
          <w:sz w:val="48"/>
          <w:szCs w:val="48"/>
        </w:rPr>
        <w:t>9.8</w:t>
      </w:r>
      <w:r>
        <w:rPr>
          <w:rFonts w:asciiTheme="majorHAnsi" w:hAnsiTheme="majorHAnsi"/>
          <w:color w:val="003366"/>
          <w:sz w:val="48"/>
          <w:szCs w:val="48"/>
        </w:rPr>
        <w:t xml:space="preserve">% APR compounding per </w:t>
      </w:r>
      <w:r w:rsidRPr="00AB6637">
        <w:rPr>
          <w:rFonts w:asciiTheme="majorHAnsi" w:hAnsiTheme="majorHAnsi"/>
          <w:b/>
          <w:color w:val="003366"/>
          <w:sz w:val="48"/>
          <w:szCs w:val="48"/>
        </w:rPr>
        <w:t>month</w:t>
      </w:r>
      <w:r>
        <w:rPr>
          <w:rFonts w:asciiTheme="majorHAnsi" w:hAnsiTheme="majorHAnsi"/>
          <w:color w:val="003366"/>
          <w:sz w:val="48"/>
          <w:szCs w:val="48"/>
        </w:rPr>
        <w:t xml:space="preserve"> into the following:</w:t>
      </w:r>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 6month</m:t>
              </m:r>
            </m:sub>
          </m:sSub>
          <m:r>
            <w:rPr>
              <w:rFonts w:ascii="Cambria Math" w:hAnsi="Cambria Math"/>
              <w:color w:val="003366"/>
              <w:sz w:val="48"/>
              <w:szCs w:val="48"/>
            </w:rPr>
            <m:t>=</m:t>
          </m:r>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0.098</m:t>
                      </m:r>
                    </m:num>
                    <m:den>
                      <m:r>
                        <w:rPr>
                          <w:rFonts w:ascii="Cambria Math" w:hAnsi="Cambria Math"/>
                          <w:color w:val="003366"/>
                          <w:sz w:val="48"/>
                          <w:szCs w:val="48"/>
                        </w:rPr>
                        <m:t>12</m:t>
                      </m:r>
                    </m:den>
                  </m:f>
                </m:e>
              </m:d>
            </m:e>
            <m:sup>
              <m:r>
                <w:rPr>
                  <w:rFonts w:ascii="Cambria Math" w:hAnsi="Cambria Math"/>
                  <w:color w:val="003366"/>
                  <w:sz w:val="48"/>
                  <w:szCs w:val="48"/>
                </w:rPr>
                <m:t>6</m:t>
              </m:r>
            </m:sup>
          </m:sSup>
          <m:r>
            <w:rPr>
              <w:rFonts w:ascii="Cambria Math" w:hAnsi="Cambria Math"/>
              <w:color w:val="003366"/>
              <w:sz w:val="48"/>
              <w:szCs w:val="48"/>
            </w:rPr>
            <m:t xml:space="preserve">-1=0.050011377 </m:t>
          </m:r>
          <m:r>
            <m:rPr>
              <m:sty m:val="p"/>
            </m:rPr>
            <w:rPr>
              <w:rFonts w:ascii="Cambria Math" w:hAnsi="Cambria Math"/>
              <w:color w:val="003366"/>
              <w:sz w:val="48"/>
              <w:szCs w:val="48"/>
            </w:rPr>
            <m:t>per 6 months</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APR comp 6months</m:t>
              </m:r>
            </m:sub>
          </m:sSub>
          <m:r>
            <w:rPr>
              <w:rFonts w:ascii="Cambria Math" w:hAnsi="Cambria Math"/>
              <w:color w:val="003366"/>
              <w:sz w:val="48"/>
              <w:szCs w:val="48"/>
            </w:rPr>
            <m:t>=</m:t>
          </m:r>
          <m:d>
            <m:dPr>
              <m:ctrlPr>
                <w:rPr>
                  <w:rFonts w:ascii="Cambria Math" w:hAnsi="Cambria Math"/>
                  <w:i/>
                  <w:color w:val="003366"/>
                  <w:sz w:val="48"/>
                  <w:szCs w:val="48"/>
                </w:rPr>
              </m:ctrlPr>
            </m:dPr>
            <m:e>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0.098</m:t>
                          </m:r>
                        </m:num>
                        <m:den>
                          <m:r>
                            <w:rPr>
                              <w:rFonts w:ascii="Cambria Math" w:hAnsi="Cambria Math"/>
                              <w:color w:val="003366"/>
                              <w:sz w:val="48"/>
                              <w:szCs w:val="48"/>
                            </w:rPr>
                            <m:t>12</m:t>
                          </m:r>
                        </m:den>
                      </m:f>
                    </m:e>
                  </m:d>
                </m:e>
                <m:sup>
                  <m:r>
                    <w:rPr>
                      <w:rFonts w:ascii="Cambria Math" w:hAnsi="Cambria Math"/>
                      <w:color w:val="003366"/>
                      <w:sz w:val="48"/>
                      <w:szCs w:val="48"/>
                    </w:rPr>
                    <m:t>6</m:t>
                  </m:r>
                </m:sup>
              </m:sSup>
              <m:r>
                <w:rPr>
                  <w:rFonts w:ascii="Cambria Math" w:hAnsi="Cambria Math"/>
                  <w:color w:val="003366"/>
                  <w:sz w:val="48"/>
                  <w:szCs w:val="48"/>
                </w:rPr>
                <m:t>-1</m:t>
              </m:r>
            </m:e>
          </m:d>
          <m:r>
            <w:rPr>
              <w:rFonts w:ascii="Cambria Math" w:hAnsi="Cambria Math"/>
              <w:color w:val="003366"/>
              <w:sz w:val="48"/>
              <w:szCs w:val="48"/>
            </w:rPr>
            <m:t xml:space="preserve">×2=0.100022754 </m:t>
          </m:r>
          <m:r>
            <m:rPr>
              <m:sty m:val="p"/>
            </m:rPr>
            <w:rPr>
              <w:rFonts w:ascii="Cambria Math" w:hAnsi="Cambria Math"/>
              <w:color w:val="003366"/>
              <w:sz w:val="48"/>
              <w:szCs w:val="48"/>
            </w:rPr>
            <m:t>pa</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 daily</m:t>
              </m:r>
            </m:sub>
          </m:sSub>
          <m:r>
            <w:rPr>
              <w:rFonts w:ascii="Cambria Math" w:hAnsi="Cambria Math"/>
              <w:color w:val="003366"/>
              <w:sz w:val="48"/>
              <w:szCs w:val="48"/>
            </w:rPr>
            <m:t>=</m:t>
          </m:r>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0.098</m:t>
                      </m:r>
                    </m:num>
                    <m:den>
                      <m:r>
                        <w:rPr>
                          <w:rFonts w:ascii="Cambria Math" w:hAnsi="Cambria Math"/>
                          <w:color w:val="003366"/>
                          <w:sz w:val="48"/>
                          <w:szCs w:val="48"/>
                        </w:rPr>
                        <m:t>12</m:t>
                      </m:r>
                    </m:den>
                  </m:f>
                </m:e>
              </m:d>
            </m:e>
            <m:sup>
              <m:f>
                <m:fPr>
                  <m:ctrlPr>
                    <w:rPr>
                      <w:rFonts w:ascii="Cambria Math" w:hAnsi="Cambria Math"/>
                      <w:i/>
                      <w:color w:val="003366"/>
                      <w:sz w:val="48"/>
                      <w:szCs w:val="48"/>
                    </w:rPr>
                  </m:ctrlPr>
                </m:fPr>
                <m:num>
                  <m:r>
                    <w:rPr>
                      <w:rFonts w:ascii="Cambria Math" w:hAnsi="Cambria Math"/>
                      <w:color w:val="003366"/>
                      <w:sz w:val="48"/>
                      <w:szCs w:val="48"/>
                    </w:rPr>
                    <m:t>1</m:t>
                  </m:r>
                </m:num>
                <m:den>
                  <m:r>
                    <w:rPr>
                      <w:rFonts w:ascii="Cambria Math" w:hAnsi="Cambria Math"/>
                      <w:color w:val="003366"/>
                      <w:sz w:val="48"/>
                      <w:szCs w:val="48"/>
                    </w:rPr>
                    <m:t>30</m:t>
                  </m:r>
                </m:den>
              </m:f>
            </m:sup>
          </m:sSup>
          <m:r>
            <w:rPr>
              <w:rFonts w:ascii="Cambria Math" w:hAnsi="Cambria Math"/>
              <w:color w:val="003366"/>
              <w:sz w:val="48"/>
              <w:szCs w:val="48"/>
            </w:rPr>
            <m:t xml:space="preserve">-1=0.000271153 </m:t>
          </m:r>
          <m:r>
            <m:rPr>
              <m:sty m:val="p"/>
            </m:rPr>
            <w:rPr>
              <w:rFonts w:ascii="Cambria Math" w:hAnsi="Cambria Math"/>
              <w:color w:val="003366"/>
              <w:sz w:val="48"/>
              <w:szCs w:val="48"/>
            </w:rPr>
            <m:t>per day</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APR comp daily</m:t>
              </m:r>
            </m:sub>
          </m:sSub>
          <m:r>
            <w:rPr>
              <w:rFonts w:ascii="Cambria Math" w:hAnsi="Cambria Math"/>
              <w:color w:val="003366"/>
              <w:sz w:val="48"/>
              <w:szCs w:val="48"/>
            </w:rPr>
            <m:t>=</m:t>
          </m:r>
          <m:d>
            <m:dPr>
              <m:ctrlPr>
                <w:rPr>
                  <w:rFonts w:ascii="Cambria Math" w:hAnsi="Cambria Math"/>
                  <w:i/>
                  <w:color w:val="003366"/>
                  <w:sz w:val="48"/>
                  <w:szCs w:val="48"/>
                </w:rPr>
              </m:ctrlPr>
            </m:dPr>
            <m:e>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0.098</m:t>
                          </m:r>
                        </m:num>
                        <m:den>
                          <m:r>
                            <w:rPr>
                              <w:rFonts w:ascii="Cambria Math" w:hAnsi="Cambria Math"/>
                              <w:color w:val="003366"/>
                              <w:sz w:val="48"/>
                              <w:szCs w:val="48"/>
                            </w:rPr>
                            <m:t>12</m:t>
                          </m:r>
                        </m:den>
                      </m:f>
                    </m:e>
                  </m:d>
                </m:e>
                <m:sup>
                  <m:f>
                    <m:fPr>
                      <m:ctrlPr>
                        <w:rPr>
                          <w:rFonts w:ascii="Cambria Math" w:hAnsi="Cambria Math"/>
                          <w:i/>
                          <w:color w:val="003366"/>
                          <w:sz w:val="48"/>
                          <w:szCs w:val="48"/>
                        </w:rPr>
                      </m:ctrlPr>
                    </m:fPr>
                    <m:num>
                      <m:r>
                        <w:rPr>
                          <w:rFonts w:ascii="Cambria Math" w:hAnsi="Cambria Math"/>
                          <w:color w:val="003366"/>
                          <w:sz w:val="48"/>
                          <w:szCs w:val="48"/>
                        </w:rPr>
                        <m:t>1</m:t>
                      </m:r>
                    </m:num>
                    <m:den>
                      <m:r>
                        <w:rPr>
                          <w:rFonts w:ascii="Cambria Math" w:hAnsi="Cambria Math"/>
                          <w:color w:val="003366"/>
                          <w:sz w:val="48"/>
                          <w:szCs w:val="48"/>
                        </w:rPr>
                        <m:t>30</m:t>
                      </m:r>
                    </m:den>
                  </m:f>
                </m:sup>
              </m:sSup>
              <m:r>
                <w:rPr>
                  <w:rFonts w:ascii="Cambria Math" w:hAnsi="Cambria Math"/>
                  <w:color w:val="003366"/>
                  <w:sz w:val="48"/>
                  <w:szCs w:val="48"/>
                </w:rPr>
                <m:t>-1</m:t>
              </m:r>
            </m:e>
          </m:d>
          <m:r>
            <w:rPr>
              <w:rFonts w:ascii="Cambria Math" w:hAnsi="Cambria Math"/>
              <w:color w:val="003366"/>
              <w:sz w:val="48"/>
              <w:szCs w:val="48"/>
            </w:rPr>
            <m:t xml:space="preserve">×360=0.097615231 </m:t>
          </m:r>
          <m:r>
            <m:rPr>
              <m:sty m:val="p"/>
            </m:rPr>
            <w:rPr>
              <w:rFonts w:ascii="Cambria Math" w:hAnsi="Cambria Math"/>
              <w:color w:val="003366"/>
              <w:sz w:val="48"/>
              <w:szCs w:val="48"/>
            </w:rPr>
            <m:t>pa</m:t>
          </m:r>
        </m:oMath>
      </m:oMathPara>
    </w:p>
    <w:p w:rsidR="00D10E36" w:rsidRDefault="00D10E36" w:rsidP="00D10E36">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Examples</w:t>
      </w:r>
    </w:p>
    <w:p w:rsidR="00D10E36" w:rsidRDefault="00D10E36" w:rsidP="00D10E36">
      <w:pPr>
        <w:spacing w:after="200" w:line="276" w:lineRule="auto"/>
        <w:rPr>
          <w:rFonts w:asciiTheme="majorHAnsi" w:hAnsiTheme="majorHAnsi"/>
          <w:color w:val="003366"/>
          <w:sz w:val="48"/>
          <w:szCs w:val="48"/>
        </w:rPr>
      </w:pPr>
      <w:r w:rsidRPr="005C57C7">
        <w:rPr>
          <w:rFonts w:asciiTheme="majorHAnsi" w:hAnsiTheme="majorHAnsi"/>
          <w:b/>
          <w:color w:val="003366"/>
          <w:sz w:val="48"/>
          <w:szCs w:val="48"/>
        </w:rPr>
        <w:t>Question</w:t>
      </w:r>
      <w:r w:rsidRPr="005C57C7">
        <w:rPr>
          <w:rFonts w:asciiTheme="majorHAnsi" w:hAnsiTheme="majorHAnsi"/>
          <w:color w:val="003366"/>
          <w:sz w:val="48"/>
          <w:szCs w:val="48"/>
        </w:rPr>
        <w:t xml:space="preserve">: </w:t>
      </w:r>
      <w:r>
        <w:rPr>
          <w:rFonts w:asciiTheme="majorHAnsi" w:hAnsiTheme="majorHAnsi"/>
          <w:color w:val="003366"/>
          <w:sz w:val="48"/>
          <w:szCs w:val="48"/>
        </w:rPr>
        <w:t xml:space="preserve">Assume 30 days per month and 360 days per year. Convert a </w:t>
      </w:r>
      <w:r>
        <w:rPr>
          <w:rFonts w:asciiTheme="majorHAnsi" w:hAnsiTheme="majorHAnsi"/>
          <w:b/>
          <w:color w:val="003366"/>
          <w:sz w:val="48"/>
          <w:szCs w:val="48"/>
        </w:rPr>
        <w:t>10</w:t>
      </w:r>
      <w:r>
        <w:rPr>
          <w:rFonts w:asciiTheme="majorHAnsi" w:hAnsiTheme="majorHAnsi"/>
          <w:color w:val="003366"/>
          <w:sz w:val="48"/>
          <w:szCs w:val="48"/>
        </w:rPr>
        <w:t>% effective annual rate (</w:t>
      </w: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 annual</m:t>
            </m:r>
          </m:sub>
        </m:sSub>
      </m:oMath>
      <w:r>
        <w:rPr>
          <w:rFonts w:asciiTheme="majorHAnsi" w:hAnsiTheme="majorHAnsi"/>
          <w:color w:val="003366"/>
          <w:sz w:val="48"/>
          <w:szCs w:val="48"/>
        </w:rPr>
        <w:t>) into the following:</w:t>
      </w:r>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 6month</m:t>
              </m:r>
            </m:sub>
          </m:sSub>
          <m:r>
            <w:rPr>
              <w:rFonts w:ascii="Cambria Math" w:hAnsi="Cambria Math"/>
              <w:color w:val="003366"/>
              <w:sz w:val="48"/>
              <w:szCs w:val="48"/>
            </w:rPr>
            <m:t>=</m:t>
          </m:r>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1+0.1</m:t>
                  </m:r>
                </m:e>
              </m:d>
            </m:e>
            <m:sup>
              <m:r>
                <w:rPr>
                  <w:rFonts w:ascii="Cambria Math" w:hAnsi="Cambria Math"/>
                  <w:color w:val="003366"/>
                  <w:sz w:val="48"/>
                  <w:szCs w:val="48"/>
                </w:rPr>
                <m:t>6/12</m:t>
              </m:r>
            </m:sup>
          </m:sSup>
          <m:r>
            <w:rPr>
              <w:rFonts w:ascii="Cambria Math" w:hAnsi="Cambria Math"/>
              <w:color w:val="003366"/>
              <w:sz w:val="48"/>
              <w:szCs w:val="48"/>
            </w:rPr>
            <m:t xml:space="preserve">-1=0.048808848 </m:t>
          </m:r>
          <m:r>
            <m:rPr>
              <m:sty m:val="p"/>
            </m:rPr>
            <w:rPr>
              <w:rFonts w:ascii="Cambria Math" w:hAnsi="Cambria Math"/>
              <w:color w:val="003366"/>
              <w:sz w:val="48"/>
              <w:szCs w:val="48"/>
            </w:rPr>
            <m:t>per 6 months</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APR comp 6months</m:t>
              </m:r>
            </m:sub>
          </m:sSub>
          <m:r>
            <w:rPr>
              <w:rFonts w:ascii="Cambria Math" w:hAnsi="Cambria Math"/>
              <w:color w:val="003366"/>
              <w:sz w:val="48"/>
              <w:szCs w:val="48"/>
            </w:rPr>
            <m:t>=</m:t>
          </m:r>
          <m:d>
            <m:dPr>
              <m:ctrlPr>
                <w:rPr>
                  <w:rFonts w:ascii="Cambria Math" w:hAnsi="Cambria Math"/>
                  <w:i/>
                  <w:color w:val="003366"/>
                  <w:sz w:val="48"/>
                  <w:szCs w:val="48"/>
                </w:rPr>
              </m:ctrlPr>
            </m:dPr>
            <m:e>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1+0.1</m:t>
                      </m:r>
                    </m:e>
                  </m:d>
                </m:e>
                <m:sup>
                  <m:r>
                    <w:rPr>
                      <w:rFonts w:ascii="Cambria Math" w:hAnsi="Cambria Math"/>
                      <w:color w:val="003366"/>
                      <w:sz w:val="48"/>
                      <w:szCs w:val="48"/>
                    </w:rPr>
                    <m:t>6/12</m:t>
                  </m:r>
                </m:sup>
              </m:sSup>
              <m:r>
                <w:rPr>
                  <w:rFonts w:ascii="Cambria Math" w:hAnsi="Cambria Math"/>
                  <w:color w:val="003366"/>
                  <w:sz w:val="48"/>
                  <w:szCs w:val="48"/>
                </w:rPr>
                <m:t>-1</m:t>
              </m:r>
            </m:e>
          </m:d>
          <m:r>
            <w:rPr>
              <w:rFonts w:ascii="Cambria Math" w:hAnsi="Cambria Math"/>
              <w:color w:val="003366"/>
              <w:sz w:val="48"/>
              <w:szCs w:val="48"/>
            </w:rPr>
            <m:t xml:space="preserve">×2=0.097617696 </m:t>
          </m:r>
          <m:r>
            <m:rPr>
              <m:sty m:val="p"/>
            </m:rPr>
            <w:rPr>
              <w:rFonts w:ascii="Cambria Math" w:hAnsi="Cambria Math"/>
              <w:color w:val="003366"/>
              <w:sz w:val="48"/>
              <w:szCs w:val="48"/>
            </w:rPr>
            <m:t>pa</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 daily</m:t>
              </m:r>
            </m:sub>
          </m:sSub>
          <m:r>
            <w:rPr>
              <w:rFonts w:ascii="Cambria Math" w:hAnsi="Cambria Math"/>
              <w:color w:val="003366"/>
              <w:sz w:val="48"/>
              <w:szCs w:val="48"/>
            </w:rPr>
            <m:t>=</m:t>
          </m:r>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1+0.1</m:t>
                  </m:r>
                </m:e>
              </m:d>
            </m:e>
            <m:sup>
              <m:r>
                <w:rPr>
                  <w:rFonts w:ascii="Cambria Math" w:hAnsi="Cambria Math"/>
                  <w:color w:val="003366"/>
                  <w:sz w:val="48"/>
                  <w:szCs w:val="48"/>
                </w:rPr>
                <m:t>1/360</m:t>
              </m:r>
            </m:sup>
          </m:sSup>
          <m:r>
            <w:rPr>
              <w:rFonts w:ascii="Cambria Math" w:hAnsi="Cambria Math"/>
              <w:color w:val="003366"/>
              <w:sz w:val="48"/>
              <w:szCs w:val="48"/>
            </w:rPr>
            <m:t xml:space="preserve">-1=0.000264786 </m:t>
          </m:r>
          <m:r>
            <m:rPr>
              <m:sty m:val="p"/>
            </m:rPr>
            <w:rPr>
              <w:rFonts w:ascii="Cambria Math" w:hAnsi="Cambria Math"/>
              <w:color w:val="003366"/>
              <w:sz w:val="48"/>
              <w:szCs w:val="48"/>
            </w:rPr>
            <m:t>per day</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APR comp daily</m:t>
              </m:r>
            </m:sub>
          </m:sSub>
          <m:r>
            <w:rPr>
              <w:rFonts w:ascii="Cambria Math" w:hAnsi="Cambria Math"/>
              <w:color w:val="003366"/>
              <w:sz w:val="48"/>
              <w:szCs w:val="48"/>
            </w:rPr>
            <m:t>=</m:t>
          </m:r>
          <m:d>
            <m:dPr>
              <m:ctrlPr>
                <w:rPr>
                  <w:rFonts w:ascii="Cambria Math" w:hAnsi="Cambria Math"/>
                  <w:i/>
                  <w:color w:val="003366"/>
                  <w:sz w:val="48"/>
                  <w:szCs w:val="48"/>
                </w:rPr>
              </m:ctrlPr>
            </m:dPr>
            <m:e>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1+0.1</m:t>
                      </m:r>
                    </m:e>
                  </m:d>
                </m:e>
                <m:sup>
                  <m:r>
                    <w:rPr>
                      <w:rFonts w:ascii="Cambria Math" w:hAnsi="Cambria Math"/>
                      <w:color w:val="003366"/>
                      <w:sz w:val="48"/>
                      <w:szCs w:val="48"/>
                    </w:rPr>
                    <m:t>1/360</m:t>
                  </m:r>
                </m:sup>
              </m:sSup>
              <m:r>
                <w:rPr>
                  <w:rFonts w:ascii="Cambria Math" w:hAnsi="Cambria Math"/>
                  <w:color w:val="003366"/>
                  <w:sz w:val="48"/>
                  <w:szCs w:val="48"/>
                </w:rPr>
                <m:t>-1</m:t>
              </m:r>
            </m:e>
          </m:d>
          <m:r>
            <w:rPr>
              <w:rFonts w:ascii="Cambria Math" w:hAnsi="Cambria Math"/>
              <w:color w:val="003366"/>
              <w:sz w:val="48"/>
              <w:szCs w:val="48"/>
            </w:rPr>
            <m:t xml:space="preserve">×360=0.095322798 </m:t>
          </m:r>
          <m:r>
            <m:rPr>
              <m:sty m:val="p"/>
            </m:rPr>
            <w:rPr>
              <w:rFonts w:ascii="Cambria Math" w:hAnsi="Cambria Math"/>
              <w:color w:val="003366"/>
              <w:sz w:val="48"/>
              <w:szCs w:val="48"/>
            </w:rPr>
            <m:t>pa</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 2 year</m:t>
              </m:r>
            </m:sub>
          </m:sSub>
          <m:r>
            <w:rPr>
              <w:rFonts w:ascii="Cambria Math" w:hAnsi="Cambria Math"/>
              <w:color w:val="003366"/>
              <w:sz w:val="48"/>
              <w:szCs w:val="48"/>
            </w:rPr>
            <m:t>=</m:t>
          </m:r>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1+0.1</m:t>
                  </m:r>
                </m:e>
              </m:d>
            </m:e>
            <m:sup>
              <m:r>
                <w:rPr>
                  <w:rFonts w:ascii="Cambria Math" w:hAnsi="Cambria Math"/>
                  <w:color w:val="003366"/>
                  <w:sz w:val="48"/>
                  <w:szCs w:val="48"/>
                </w:rPr>
                <m:t>2</m:t>
              </m:r>
            </m:sup>
          </m:sSup>
          <m:r>
            <w:rPr>
              <w:rFonts w:ascii="Cambria Math" w:hAnsi="Cambria Math"/>
              <w:color w:val="003366"/>
              <w:sz w:val="48"/>
              <w:szCs w:val="48"/>
            </w:rPr>
            <m:t xml:space="preserve">-1=0.21 </m:t>
          </m:r>
          <m:r>
            <m:rPr>
              <m:sty m:val="p"/>
            </m:rPr>
            <w:rPr>
              <w:rFonts w:ascii="Cambria Math" w:hAnsi="Cambria Math"/>
              <w:color w:val="003366"/>
              <w:sz w:val="48"/>
              <w:szCs w:val="48"/>
            </w:rPr>
            <m:t>per 2 years</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eff 1 second</m:t>
              </m:r>
            </m:sub>
          </m:sSub>
          <m:r>
            <w:rPr>
              <w:rFonts w:ascii="Cambria Math" w:hAnsi="Cambria Math"/>
              <w:color w:val="003366"/>
              <w:sz w:val="44"/>
              <w:szCs w:val="44"/>
            </w:rPr>
            <m:t>=</m:t>
          </m:r>
          <m:sSup>
            <m:sSupPr>
              <m:ctrlPr>
                <w:rPr>
                  <w:rFonts w:ascii="Cambria Math" w:hAnsi="Cambria Math"/>
                  <w:i/>
                  <w:color w:val="003366"/>
                  <w:sz w:val="44"/>
                  <w:szCs w:val="44"/>
                </w:rPr>
              </m:ctrlPr>
            </m:sSupPr>
            <m:e>
              <m:d>
                <m:dPr>
                  <m:ctrlPr>
                    <w:rPr>
                      <w:rFonts w:ascii="Cambria Math" w:hAnsi="Cambria Math"/>
                      <w:i/>
                      <w:color w:val="003366"/>
                      <w:sz w:val="44"/>
                      <w:szCs w:val="44"/>
                    </w:rPr>
                  </m:ctrlPr>
                </m:dPr>
                <m:e>
                  <m:r>
                    <w:rPr>
                      <w:rFonts w:ascii="Cambria Math" w:hAnsi="Cambria Math"/>
                      <w:color w:val="003366"/>
                      <w:sz w:val="44"/>
                      <w:szCs w:val="44"/>
                    </w:rPr>
                    <m:t>1+0.1</m:t>
                  </m:r>
                </m:e>
              </m:d>
            </m:e>
            <m:sup>
              <m:r>
                <w:rPr>
                  <w:rFonts w:ascii="Cambria Math" w:hAnsi="Cambria Math"/>
                  <w:color w:val="003366"/>
                  <w:sz w:val="44"/>
                  <w:szCs w:val="44"/>
                </w:rPr>
                <m:t>1/(12×30×24×60×60)</m:t>
              </m:r>
            </m:sup>
          </m:sSup>
          <m:r>
            <w:rPr>
              <w:rFonts w:ascii="Cambria Math" w:hAnsi="Cambria Math"/>
              <w:color w:val="003366"/>
              <w:sz w:val="44"/>
              <w:szCs w:val="44"/>
            </w:rPr>
            <m:t>-1=0.000000003064</m:t>
          </m:r>
          <m:r>
            <m:rPr>
              <m:sty m:val="p"/>
            </m:rPr>
            <w:rPr>
              <w:rFonts w:ascii="Cambria Math" w:hAnsi="Cambria Math"/>
              <w:color w:val="003366"/>
              <w:sz w:val="44"/>
              <w:szCs w:val="44"/>
            </w:rPr>
            <m:t>/s</m:t>
          </m:r>
        </m:oMath>
      </m:oMathPara>
    </w:p>
    <w:p w:rsidR="00D10E36" w:rsidRPr="00AB6637" w:rsidRDefault="00FE2421" w:rsidP="00D10E36">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APR comp second</m:t>
              </m:r>
            </m:sub>
          </m:sSub>
          <m:r>
            <w:rPr>
              <w:rFonts w:ascii="Cambria Math" w:hAnsi="Cambria Math"/>
              <w:color w:val="003366"/>
              <w:sz w:val="44"/>
              <w:szCs w:val="44"/>
            </w:rPr>
            <m:t>=</m:t>
          </m:r>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eff 1 second</m:t>
              </m:r>
            </m:sub>
          </m:sSub>
          <m:r>
            <w:rPr>
              <w:rFonts w:ascii="Cambria Math" w:hAnsi="Cambria Math"/>
              <w:color w:val="003366"/>
              <w:sz w:val="44"/>
              <w:szCs w:val="44"/>
            </w:rPr>
            <m:t>×12×30×24×60×60 =0.0953101823 pa</m:t>
          </m:r>
          <m:r>
            <m:rPr>
              <m:sty m:val="p"/>
            </m:rPr>
            <w:rPr>
              <w:rFonts w:ascii="Cambria Math" w:hAnsi="Cambria Math"/>
              <w:color w:val="003366"/>
              <w:sz w:val="44"/>
              <w:szCs w:val="44"/>
            </w:rPr>
            <m:t>≈</m:t>
          </m:r>
          <m:func>
            <m:funcPr>
              <m:ctrlPr>
                <w:rPr>
                  <w:rFonts w:ascii="Cambria Math" w:hAnsi="Cambria Math"/>
                  <w:color w:val="003366"/>
                  <w:sz w:val="44"/>
                  <w:szCs w:val="44"/>
                </w:rPr>
              </m:ctrlPr>
            </m:funcPr>
            <m:fName>
              <m:r>
                <w:rPr>
                  <w:rFonts w:ascii="Cambria Math" w:hAnsi="Cambria Math"/>
                  <w:color w:val="003366"/>
                  <w:sz w:val="44"/>
                  <w:szCs w:val="44"/>
                </w:rPr>
                <m:t>ln</m:t>
              </m:r>
            </m:fName>
            <m:e>
              <m:d>
                <m:dPr>
                  <m:ctrlPr>
                    <w:rPr>
                      <w:rFonts w:ascii="Cambria Math" w:hAnsi="Cambria Math"/>
                      <w:color w:val="003366"/>
                      <w:sz w:val="44"/>
                      <w:szCs w:val="44"/>
                    </w:rPr>
                  </m:ctrlPr>
                </m:dPr>
                <m:e>
                  <m:r>
                    <m:rPr>
                      <m:sty m:val="p"/>
                    </m:rPr>
                    <w:rPr>
                      <w:rFonts w:ascii="Cambria Math" w:hAnsi="Cambria Math"/>
                      <w:color w:val="003366"/>
                      <w:sz w:val="44"/>
                      <w:szCs w:val="44"/>
                    </w:rPr>
                    <m:t>1+0.1</m:t>
                  </m:r>
                </m:e>
              </m:d>
              <m:r>
                <w:rPr>
                  <w:rFonts w:ascii="Cambria Math" w:hAnsi="Cambria Math"/>
                  <w:color w:val="003366"/>
                  <w:sz w:val="44"/>
                  <w:szCs w:val="44"/>
                </w:rPr>
                <m:t>=</m:t>
              </m:r>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continuously compounded pa</m:t>
                  </m:r>
                </m:sub>
              </m:sSub>
            </m:e>
          </m:func>
        </m:oMath>
      </m:oMathPara>
    </w:p>
    <w:p w:rsidR="00D10E36" w:rsidRDefault="00D10E36" w:rsidP="00D10E3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APR's and Effective Rates</w:t>
      </w:r>
    </w:p>
    <w:p w:rsidR="00D10E36" w:rsidRDefault="00FE2421" w:rsidP="00D10E36">
      <w:pPr>
        <w:spacing w:after="200" w:line="276" w:lineRule="auto"/>
        <w:rPr>
          <w:rFonts w:asciiTheme="majorHAnsi" w:hAnsiTheme="majorHAnsi"/>
          <w:color w:val="003366"/>
          <w:sz w:val="52"/>
          <w:szCs w:val="52"/>
        </w:rPr>
      </w:pPr>
      <w:hyperlink r:id="rId9" w:history="1">
        <w:r w:rsidR="00D10E36" w:rsidRPr="008E433A">
          <w:rPr>
            <w:rStyle w:val="Hyperlink"/>
            <w:rFonts w:asciiTheme="majorHAnsi" w:hAnsiTheme="majorHAnsi"/>
            <w:sz w:val="52"/>
            <w:szCs w:val="52"/>
          </w:rPr>
          <w:t>http://www.fightfinance.com/?q=290,330,16,26,131,49,64,265,</w:t>
        </w:r>
      </w:hyperlink>
    </w:p>
    <w:p w:rsidR="00D10E36" w:rsidRDefault="00D10E36" w:rsidP="00D10E36">
      <w:pPr>
        <w:spacing w:after="200" w:line="276" w:lineRule="auto"/>
        <w:rPr>
          <w:rFonts w:asciiTheme="majorHAnsi" w:hAnsiTheme="majorHAnsi"/>
          <w:color w:val="003366"/>
          <w:sz w:val="52"/>
          <w:szCs w:val="52"/>
        </w:rPr>
      </w:pPr>
    </w:p>
    <w:p w:rsidR="00D10E36" w:rsidRDefault="00D10E3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325672" w:rsidRDefault="00325672" w:rsidP="0032567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Fully Amortising Loans</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Most home loans are fully amortising or ‘Principal and Interest’ (P&amp;I) loans.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When a fully amortising home loan borrower makes their last payment, the loan is fully paid off. </w:t>
      </w:r>
    </w:p>
    <w:p w:rsidR="00325672" w:rsidRPr="008F4FBE"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We can value fully amortising home loans using the annuity formula assuming that the interest rate r is expected to be constant.</w:t>
      </w:r>
    </w:p>
    <w:p w:rsidR="00325672" w:rsidRPr="0038563E" w:rsidRDefault="00FE2421" w:rsidP="0032567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fully amortising</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325672" w:rsidRDefault="00325672" w:rsidP="00325672">
      <w:pPr>
        <w:spacing w:after="200" w:line="276" w:lineRule="auto"/>
        <w:rPr>
          <w:rFonts w:asciiTheme="majorHAnsi" w:hAnsiTheme="majorHAnsi"/>
          <w:b/>
          <w:i/>
          <w:color w:val="800000"/>
          <w:sz w:val="72"/>
          <w:szCs w:val="72"/>
        </w:rPr>
      </w:pPr>
    </w:p>
    <w:p w:rsidR="00325672" w:rsidRDefault="00325672" w:rsidP="0032567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Example: </w:t>
      </w:r>
      <w:r w:rsidRPr="008E433A">
        <w:rPr>
          <w:rFonts w:asciiTheme="majorHAnsi" w:hAnsiTheme="majorHAnsi"/>
          <w:b/>
          <w:i/>
          <w:color w:val="800000"/>
          <w:sz w:val="72"/>
          <w:szCs w:val="72"/>
        </w:rPr>
        <w:t xml:space="preserve">Fully </w:t>
      </w:r>
      <w:r>
        <w:rPr>
          <w:rFonts w:asciiTheme="majorHAnsi" w:hAnsiTheme="majorHAnsi"/>
          <w:b/>
          <w:i/>
          <w:color w:val="800000"/>
          <w:sz w:val="72"/>
          <w:szCs w:val="72"/>
        </w:rPr>
        <w:t>A</w:t>
      </w:r>
      <w:r w:rsidRPr="008E433A">
        <w:rPr>
          <w:rFonts w:asciiTheme="majorHAnsi" w:hAnsiTheme="majorHAnsi"/>
          <w:b/>
          <w:i/>
          <w:color w:val="800000"/>
          <w:sz w:val="72"/>
          <w:szCs w:val="72"/>
        </w:rPr>
        <w:t xml:space="preserve">mortising </w:t>
      </w:r>
      <w:r>
        <w:rPr>
          <w:rFonts w:asciiTheme="majorHAnsi" w:hAnsiTheme="majorHAnsi"/>
          <w:b/>
          <w:i/>
          <w:color w:val="800000"/>
          <w:sz w:val="72"/>
          <w:szCs w:val="72"/>
        </w:rPr>
        <w:t>Loans</w:t>
      </w:r>
    </w:p>
    <w:p w:rsidR="00325672" w:rsidRDefault="00325672" w:rsidP="00325672">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t>Question</w:t>
      </w:r>
      <w:r>
        <w:rPr>
          <w:rFonts w:asciiTheme="majorHAnsi" w:hAnsiTheme="majorHAnsi"/>
          <w:color w:val="003366"/>
          <w:sz w:val="52"/>
          <w:szCs w:val="52"/>
        </w:rPr>
        <w:t>: Mortgage rates are currently 6% and are not expected to change.</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You can afford to pay $2,000 a month on a mortgage loan.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The mortgage term is 30 years (matures in 30 years).</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What is the most that you can borrow using a fully amortising mortgage loan?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b/>
          <w:color w:val="003366"/>
          <w:sz w:val="52"/>
          <w:szCs w:val="52"/>
        </w:rPr>
        <w:t>Answer</w:t>
      </w:r>
      <w:r>
        <w:rPr>
          <w:rFonts w:asciiTheme="majorHAnsi" w:hAnsiTheme="majorHAnsi"/>
          <w:color w:val="003366"/>
          <w:sz w:val="52"/>
          <w:szCs w:val="52"/>
        </w:rPr>
        <w:t xml:space="preserve">: Since the mortgage is fully amortising, at the end of the loan's maturity the whole loan will be paid off.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bank will lend you the present value of your monthly payments for the next 30 years. This can be calculated using the annuity formula.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$2,000 payments are monthly, therefore the interest rate and time periods need to be measured in months too.</w:t>
      </w:r>
    </w:p>
    <w:p w:rsidR="00325672" w:rsidRDefault="00325672" w:rsidP="0032567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t=30×12=360 months</m:t>
          </m:r>
        </m:oMath>
      </m:oMathPara>
    </w:p>
    <w:p w:rsidR="00325672" w:rsidRPr="00CB287E" w:rsidRDefault="00FE2421" w:rsidP="0032567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0.06</m:t>
              </m:r>
            </m:num>
            <m:den>
              <m:r>
                <w:rPr>
                  <w:rFonts w:ascii="Cambria Math" w:hAnsi="Cambria Math"/>
                  <w:color w:val="003366"/>
                  <w:sz w:val="52"/>
                  <w:szCs w:val="52"/>
                </w:rPr>
                <m:t>12</m:t>
              </m:r>
            </m:den>
          </m:f>
          <m:r>
            <w:rPr>
              <w:rFonts w:ascii="Cambria Math" w:hAnsi="Cambria Math"/>
              <w:color w:val="003366"/>
              <w:sz w:val="52"/>
              <w:szCs w:val="52"/>
            </w:rPr>
            <m:t>=0.005=0.5%</m:t>
          </m:r>
        </m:oMath>
      </m:oMathPara>
    </w:p>
    <w:p w:rsidR="00325672" w:rsidRPr="006124A8" w:rsidRDefault="00FE2421" w:rsidP="0032567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fully amortising</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325672" w:rsidRDefault="00325672" w:rsidP="0032567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2000</m:t>
              </m:r>
            </m:num>
            <m:den>
              <m:r>
                <w:rPr>
                  <w:rFonts w:ascii="Cambria Math" w:hAnsi="Cambria Math"/>
                  <w:color w:val="003366"/>
                  <w:sz w:val="52"/>
                  <w:szCs w:val="52"/>
                </w:rPr>
                <m:t>0.005</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1+0.005</m:t>
                          </m:r>
                        </m:e>
                      </m:d>
                    </m:e>
                    <m:sup>
                      <m:r>
                        <w:rPr>
                          <w:rFonts w:ascii="Cambria Math" w:hAnsi="Cambria Math"/>
                          <w:color w:val="003366"/>
                          <w:sz w:val="52"/>
                          <w:szCs w:val="52"/>
                        </w:rPr>
                        <m:t>360</m:t>
                      </m:r>
                    </m:sup>
                  </m:sSup>
                </m:den>
              </m:f>
            </m:e>
          </m:d>
          <m:r>
            <w:rPr>
              <w:rFonts w:ascii="Cambria Math" w:hAnsi="Cambria Math"/>
              <w:color w:val="003366"/>
              <w:sz w:val="52"/>
              <w:szCs w:val="52"/>
            </w:rPr>
            <m:t>=$333,583</m:t>
          </m:r>
        </m:oMath>
      </m:oMathPara>
    </w:p>
    <w:p w:rsidR="00325672" w:rsidRDefault="00325672" w:rsidP="0032567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25672" w:rsidRDefault="00325672" w:rsidP="0032567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Example: </w:t>
      </w:r>
      <w:r w:rsidRPr="008E433A">
        <w:rPr>
          <w:rFonts w:asciiTheme="majorHAnsi" w:hAnsiTheme="majorHAnsi"/>
          <w:b/>
          <w:i/>
          <w:color w:val="800000"/>
          <w:sz w:val="72"/>
          <w:szCs w:val="72"/>
        </w:rPr>
        <w:t xml:space="preserve">Fully </w:t>
      </w:r>
      <w:r>
        <w:rPr>
          <w:rFonts w:asciiTheme="majorHAnsi" w:hAnsiTheme="majorHAnsi"/>
          <w:b/>
          <w:i/>
          <w:color w:val="800000"/>
          <w:sz w:val="72"/>
          <w:szCs w:val="72"/>
        </w:rPr>
        <w:t>A</w:t>
      </w:r>
      <w:r w:rsidRPr="008E433A">
        <w:rPr>
          <w:rFonts w:asciiTheme="majorHAnsi" w:hAnsiTheme="majorHAnsi"/>
          <w:b/>
          <w:i/>
          <w:color w:val="800000"/>
          <w:sz w:val="72"/>
          <w:szCs w:val="72"/>
        </w:rPr>
        <w:t xml:space="preserve">mortising </w:t>
      </w:r>
      <w:r>
        <w:rPr>
          <w:rFonts w:asciiTheme="majorHAnsi" w:hAnsiTheme="majorHAnsi"/>
          <w:b/>
          <w:i/>
          <w:color w:val="800000"/>
          <w:sz w:val="72"/>
          <w:szCs w:val="72"/>
        </w:rPr>
        <w:t>Loans</w:t>
      </w:r>
    </w:p>
    <w:p w:rsidR="00325672" w:rsidRDefault="00325672" w:rsidP="00325672">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t>Question</w:t>
      </w:r>
      <w:r>
        <w:rPr>
          <w:rFonts w:asciiTheme="majorHAnsi" w:hAnsiTheme="majorHAnsi"/>
          <w:color w:val="003366"/>
          <w:sz w:val="52"/>
          <w:szCs w:val="52"/>
        </w:rPr>
        <w:t>: You wish to borrow $</w:t>
      </w:r>
      <w:r w:rsidRPr="008F4FBE">
        <w:rPr>
          <w:rFonts w:asciiTheme="majorHAnsi" w:hAnsiTheme="majorHAnsi"/>
          <w:b/>
          <w:color w:val="003366"/>
          <w:sz w:val="52"/>
          <w:szCs w:val="52"/>
        </w:rPr>
        <w:t>10,000</w:t>
      </w:r>
      <w:r>
        <w:rPr>
          <w:rFonts w:asciiTheme="majorHAnsi" w:hAnsiTheme="majorHAnsi"/>
          <w:color w:val="003366"/>
          <w:sz w:val="52"/>
          <w:szCs w:val="52"/>
        </w:rPr>
        <w:t xml:space="preserve"> for </w:t>
      </w:r>
      <w:r w:rsidRPr="008F4FBE">
        <w:rPr>
          <w:rFonts w:asciiTheme="majorHAnsi" w:hAnsiTheme="majorHAnsi"/>
          <w:b/>
          <w:color w:val="003366"/>
          <w:sz w:val="52"/>
          <w:szCs w:val="52"/>
        </w:rPr>
        <w:t>2</w:t>
      </w:r>
      <w:r>
        <w:rPr>
          <w:rFonts w:asciiTheme="majorHAnsi" w:hAnsiTheme="majorHAnsi"/>
          <w:color w:val="003366"/>
          <w:sz w:val="52"/>
          <w:szCs w:val="52"/>
        </w:rPr>
        <w:t xml:space="preserve"> years as an unsecured personal loan.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Interest rates are quite expensive at </w:t>
      </w:r>
      <w:r w:rsidRPr="008F4FBE">
        <w:rPr>
          <w:rFonts w:asciiTheme="majorHAnsi" w:hAnsiTheme="majorHAnsi"/>
          <w:b/>
          <w:color w:val="003366"/>
          <w:sz w:val="52"/>
          <w:szCs w:val="52"/>
        </w:rPr>
        <w:t>60</w:t>
      </w:r>
      <w:r>
        <w:rPr>
          <w:rFonts w:asciiTheme="majorHAnsi" w:hAnsiTheme="majorHAnsi"/>
          <w:color w:val="003366"/>
          <w:sz w:val="52"/>
          <w:szCs w:val="52"/>
        </w:rPr>
        <w:t>% pa and are not expected to change.</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What will be your monthly payments on a fully amortising loan? </w:t>
      </w:r>
    </w:p>
    <w:p w:rsidR="00325672" w:rsidRDefault="00325672" w:rsidP="00325672">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325672" w:rsidRDefault="00325672" w:rsidP="00325672">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Answer</w:t>
      </w:r>
      <w:r>
        <w:rPr>
          <w:rFonts w:asciiTheme="majorHAnsi" w:hAnsiTheme="majorHAnsi"/>
          <w:color w:val="003366"/>
          <w:sz w:val="52"/>
          <w:szCs w:val="52"/>
        </w:rPr>
        <w:t xml:space="preserve">: </w:t>
      </w:r>
    </w:p>
    <w:p w:rsidR="00325672" w:rsidRPr="006124A8" w:rsidRDefault="00FE2421" w:rsidP="0032567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fully amortising</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325672" w:rsidRPr="008F4FBE" w:rsidRDefault="00325672" w:rsidP="0032567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10000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0.6/12</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1+0.6/12</m:t>
                          </m:r>
                        </m:e>
                      </m:d>
                    </m:e>
                    <m:sup>
                      <m:r>
                        <w:rPr>
                          <w:rFonts w:ascii="Cambria Math" w:hAnsi="Cambria Math"/>
                          <w:color w:val="003366"/>
                          <w:sz w:val="52"/>
                          <w:szCs w:val="52"/>
                        </w:rPr>
                        <m:t>2×12</m:t>
                      </m:r>
                    </m:sup>
                  </m:sSup>
                </m:den>
              </m:f>
            </m:e>
          </m:d>
        </m:oMath>
      </m:oMathPara>
    </w:p>
    <w:p w:rsidR="00325672" w:rsidRPr="008F4FBE" w:rsidRDefault="00325672" w:rsidP="0032567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10000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0.6/12</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1+0.6/12</m:t>
                          </m:r>
                        </m:e>
                      </m:d>
                    </m:e>
                    <m:sup>
                      <m:r>
                        <w:rPr>
                          <w:rFonts w:ascii="Cambria Math" w:hAnsi="Cambria Math"/>
                          <w:color w:val="003366"/>
                          <w:sz w:val="52"/>
                          <w:szCs w:val="52"/>
                        </w:rPr>
                        <m:t>2×12</m:t>
                      </m:r>
                    </m:sup>
                  </m:sSup>
                </m:den>
              </m:f>
            </m:e>
          </m:d>
        </m:oMath>
      </m:oMathPara>
    </w:p>
    <w:p w:rsidR="00325672" w:rsidRPr="0017322F" w:rsidRDefault="00FE2421" w:rsidP="0032567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10000</m:t>
              </m:r>
            </m:num>
            <m:den>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0.6/12</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1+0.6/12</m:t>
                              </m:r>
                            </m:e>
                          </m:d>
                        </m:e>
                        <m:sup>
                          <m:r>
                            <w:rPr>
                              <w:rFonts w:ascii="Cambria Math" w:hAnsi="Cambria Math"/>
                              <w:color w:val="003366"/>
                              <w:sz w:val="52"/>
                              <w:szCs w:val="52"/>
                            </w:rPr>
                            <m:t>2×12</m:t>
                          </m:r>
                        </m:sup>
                      </m:sSup>
                    </m:den>
                  </m:f>
                </m:e>
              </m:d>
            </m:den>
          </m:f>
        </m:oMath>
      </m:oMathPara>
    </w:p>
    <w:p w:rsidR="00325672" w:rsidRPr="0017322F" w:rsidRDefault="00325672" w:rsidP="0032567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10000</m:t>
              </m:r>
            </m:num>
            <m:den>
              <m:r>
                <w:rPr>
                  <w:rFonts w:ascii="Cambria Math" w:hAnsi="Cambria Math"/>
                  <w:color w:val="003366"/>
                  <w:sz w:val="52"/>
                  <w:szCs w:val="52"/>
                </w:rPr>
                <m:t>13.7986417943</m:t>
              </m:r>
            </m:den>
          </m:f>
        </m:oMath>
      </m:oMathPara>
    </w:p>
    <w:p w:rsidR="00325672" w:rsidRPr="00AC72B3" w:rsidRDefault="00325672" w:rsidP="0032567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=724.709007529</m:t>
          </m:r>
        </m:oMath>
      </m:oMathPara>
    </w:p>
    <w:p w:rsidR="00325672" w:rsidRDefault="00325672" w:rsidP="00325672">
      <w:pPr>
        <w:spacing w:after="200" w:line="276" w:lineRule="auto"/>
        <w:rPr>
          <w:rFonts w:asciiTheme="majorHAnsi" w:hAnsiTheme="majorHAnsi"/>
          <w:b/>
          <w:i/>
          <w:color w:val="800000"/>
          <w:sz w:val="72"/>
          <w:szCs w:val="72"/>
        </w:rPr>
      </w:pPr>
      <w:r>
        <w:rPr>
          <w:rFonts w:asciiTheme="majorHAnsi" w:hAnsiTheme="majorHAnsi"/>
          <w:b/>
          <w:i/>
          <w:noProof/>
          <w:color w:val="800000"/>
          <w:sz w:val="72"/>
          <w:szCs w:val="72"/>
          <w:lang w:val="en-AU" w:eastAsia="en-AU"/>
        </w:rPr>
        <w:lastRenderedPageBreak/>
        <w:drawing>
          <wp:anchor distT="0" distB="0" distL="114300" distR="114300" simplePos="0" relativeHeight="251675648" behindDoc="0" locked="0" layoutInCell="1" allowOverlap="1" wp14:anchorId="47EFB66D" wp14:editId="523654C7">
            <wp:simplePos x="0" y="0"/>
            <wp:positionH relativeFrom="column">
              <wp:posOffset>-712470</wp:posOffset>
            </wp:positionH>
            <wp:positionV relativeFrom="paragraph">
              <wp:posOffset>-168275</wp:posOffset>
            </wp:positionV>
            <wp:extent cx="10301605" cy="66979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1605" cy="6697980"/>
                    </a:xfrm>
                    <a:prstGeom prst="rect">
                      <a:avLst/>
                    </a:prstGeom>
                    <a:noFill/>
                  </pic:spPr>
                </pic:pic>
              </a:graphicData>
            </a:graphic>
            <wp14:sizeRelH relativeFrom="margin">
              <wp14:pctWidth>0</wp14:pctWidth>
            </wp14:sizeRelH>
            <wp14:sizeRelV relativeFrom="margin">
              <wp14:pctHeight>0</wp14:pctHeight>
            </wp14:sizeRelV>
          </wp:anchor>
        </w:drawing>
      </w:r>
    </w:p>
    <w:p w:rsidR="00325672" w:rsidRDefault="00325672" w:rsidP="0032567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Interest and Principal Components</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Each total loan payment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total</m:t>
            </m:r>
          </m:sub>
        </m:sSub>
      </m:oMath>
      <w:r>
        <w:rPr>
          <w:rFonts w:asciiTheme="majorHAnsi" w:hAnsiTheme="majorHAnsi"/>
          <w:color w:val="003366"/>
          <w:sz w:val="52"/>
          <w:szCs w:val="52"/>
        </w:rPr>
        <w:t>) can be broken into interest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interest</m:t>
            </m:r>
          </m:sub>
        </m:sSub>
      </m:oMath>
      <w:r>
        <w:rPr>
          <w:rFonts w:asciiTheme="majorHAnsi" w:hAnsiTheme="majorHAnsi"/>
          <w:color w:val="003366"/>
          <w:sz w:val="52"/>
          <w:szCs w:val="52"/>
        </w:rPr>
        <w:t>) and principal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principal</m:t>
            </m:r>
          </m:sub>
        </m:sSub>
      </m:oMath>
      <w:r>
        <w:rPr>
          <w:rFonts w:asciiTheme="majorHAnsi" w:hAnsiTheme="majorHAnsi"/>
          <w:color w:val="003366"/>
          <w:sz w:val="52"/>
          <w:szCs w:val="52"/>
        </w:rPr>
        <w:t xml:space="preserve">) components: </w:t>
      </w:r>
    </w:p>
    <w:p w:rsidR="00325672" w:rsidRPr="008B784A" w:rsidRDefault="00FE2421" w:rsidP="00325672">
      <w:pPr>
        <w:spacing w:after="200" w:line="276" w:lineRule="auto"/>
        <w:rPr>
          <w:rFonts w:asciiTheme="majorHAnsi" w:hAnsiTheme="majorHAnsi"/>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total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interest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principal</m:t>
              </m:r>
            </m:sub>
          </m:sSub>
        </m:oMath>
      </m:oMathPara>
    </w:p>
    <w:p w:rsidR="00325672" w:rsidRDefault="00325672" w:rsidP="00325672">
      <w:pPr>
        <w:spacing w:after="200" w:line="276" w:lineRule="auto"/>
        <w:rPr>
          <w:rFonts w:asciiTheme="majorHAnsi" w:hAnsiTheme="majorHAnsi"/>
          <w:color w:val="003366"/>
          <w:sz w:val="52"/>
          <w:szCs w:val="52"/>
        </w:rPr>
      </w:pPr>
      <w:r w:rsidRPr="008B784A">
        <w:rPr>
          <w:rFonts w:asciiTheme="majorHAnsi" w:hAnsiTheme="majorHAnsi"/>
          <w:color w:val="003366"/>
          <w:sz w:val="52"/>
          <w:szCs w:val="52"/>
        </w:rPr>
        <w:t>The inte</w:t>
      </w:r>
      <w:r>
        <w:rPr>
          <w:rFonts w:asciiTheme="majorHAnsi" w:hAnsiTheme="majorHAnsi"/>
          <w:color w:val="003366"/>
          <w:sz w:val="52"/>
          <w:szCs w:val="52"/>
        </w:rPr>
        <w:t>rest component at time one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1interest</m:t>
            </m:r>
          </m:sub>
        </m:sSub>
      </m:oMath>
      <w:r>
        <w:rPr>
          <w:rFonts w:asciiTheme="majorHAnsi" w:hAnsiTheme="majorHAnsi"/>
          <w:color w:val="003366"/>
          <w:sz w:val="52"/>
          <w:szCs w:val="52"/>
        </w:rPr>
        <w:t>) is defined as the interest rate over the first period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oMath>
      <w:r>
        <w:rPr>
          <w:rFonts w:asciiTheme="majorHAnsi" w:hAnsiTheme="majorHAnsi"/>
          <w:color w:val="003366"/>
          <w:sz w:val="52"/>
          <w:szCs w:val="52"/>
        </w:rPr>
        <w:t>) multiplied by the initial (time zero) loan price or value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Pr>
          <w:rFonts w:asciiTheme="majorHAnsi" w:hAnsiTheme="majorHAnsi"/>
          <w:color w:val="003366"/>
          <w:sz w:val="52"/>
          <w:szCs w:val="52"/>
        </w:rPr>
        <w:t>):</w:t>
      </w:r>
    </w:p>
    <w:p w:rsidR="00325672" w:rsidRPr="008B784A" w:rsidRDefault="00FE2421" w:rsidP="0032567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1interest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oMath>
      </m:oMathPara>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The principal component is the remaining part:</w:t>
      </w:r>
    </w:p>
    <w:p w:rsidR="00325672" w:rsidRPr="008B784A" w:rsidRDefault="00FE2421" w:rsidP="00325672">
      <w:pPr>
        <w:spacing w:after="200" w:line="276" w:lineRule="auto"/>
        <w:rPr>
          <w:rFonts w:asciiTheme="majorHAnsi" w:hAnsiTheme="majorHAnsi"/>
          <w:b/>
          <w:color w:val="800000"/>
          <w:sz w:val="72"/>
          <w:szCs w:val="7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1principal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total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1interest</m:t>
              </m:r>
            </m:sub>
          </m:sSub>
        </m:oMath>
      </m:oMathPara>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a general formula, replace time 1 with </w:t>
      </w:r>
      <m:oMath>
        <m:r>
          <w:rPr>
            <w:rFonts w:ascii="Cambria Math" w:hAnsi="Cambria Math"/>
            <w:color w:val="003366"/>
            <w:sz w:val="52"/>
            <w:szCs w:val="52"/>
          </w:rPr>
          <m:t>t</m:t>
        </m:r>
      </m:oMath>
      <w:r>
        <w:rPr>
          <w:rFonts w:asciiTheme="majorHAnsi" w:hAnsiTheme="majorHAnsi"/>
          <w:color w:val="003366"/>
          <w:sz w:val="52"/>
          <w:szCs w:val="52"/>
        </w:rPr>
        <w:t xml:space="preserve"> and 0 with </w:t>
      </w:r>
      <m:oMath>
        <m:r>
          <w:rPr>
            <w:rFonts w:ascii="Cambria Math" w:hAnsi="Cambria Math"/>
            <w:color w:val="003366"/>
            <w:sz w:val="52"/>
            <w:szCs w:val="52"/>
          </w:rPr>
          <m:t>t-1</m:t>
        </m:r>
      </m:oMath>
      <w:r>
        <w:rPr>
          <w:rFonts w:asciiTheme="majorHAnsi" w:hAnsiTheme="majorHAnsi"/>
          <w:color w:val="003366"/>
          <w:sz w:val="52"/>
          <w:szCs w:val="52"/>
        </w:rPr>
        <w:t xml:space="preserve">.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Loan Schedule</w:t>
      </w:r>
    </w:p>
    <w:tbl>
      <w:tblPr>
        <w:tblW w:w="14899" w:type="dxa"/>
        <w:tblCellMar>
          <w:left w:w="0" w:type="dxa"/>
          <w:right w:w="0" w:type="dxa"/>
        </w:tblCellMar>
        <w:tblLook w:val="04A0" w:firstRow="1" w:lastRow="0" w:firstColumn="1" w:lastColumn="0" w:noHBand="0" w:noVBand="1"/>
      </w:tblPr>
      <w:tblGrid>
        <w:gridCol w:w="1274"/>
        <w:gridCol w:w="2556"/>
        <w:gridCol w:w="3131"/>
        <w:gridCol w:w="3476"/>
        <w:gridCol w:w="4462"/>
      </w:tblGrid>
      <w:tr w:rsidR="00325672" w:rsidTr="00023A89">
        <w:trPr>
          <w:trHeight w:val="516"/>
        </w:trPr>
        <w:tc>
          <w:tcPr>
            <w:tcW w:w="14899" w:type="dxa"/>
            <w:gridSpan w:val="5"/>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325672" w:rsidRDefault="00325672" w:rsidP="00023A89">
            <w:pPr>
              <w:jc w:val="center"/>
              <w:rPr>
                <w:rFonts w:ascii="Calibri" w:hAnsi="Calibri" w:cs="Calibri"/>
                <w:b/>
                <w:bCs/>
                <w:color w:val="000000"/>
                <w:sz w:val="40"/>
                <w:szCs w:val="40"/>
                <w:lang w:val="en-AU"/>
              </w:rPr>
            </w:pPr>
            <w:r>
              <w:rPr>
                <w:rFonts w:ascii="Calibri" w:hAnsi="Calibri" w:cs="Calibri"/>
                <w:b/>
                <w:bCs/>
                <w:color w:val="000000"/>
                <w:sz w:val="40"/>
                <w:szCs w:val="40"/>
              </w:rPr>
              <w:t>Fully Amortising Home Loan Schedule</w:t>
            </w:r>
          </w:p>
        </w:tc>
      </w:tr>
      <w:tr w:rsidR="00325672" w:rsidTr="00023A89">
        <w:trPr>
          <w:trHeight w:val="516"/>
        </w:trPr>
        <w:tc>
          <w:tcPr>
            <w:tcW w:w="14899" w:type="dxa"/>
            <w:gridSpan w:val="5"/>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25672" w:rsidRDefault="00325672" w:rsidP="00023A89">
            <w:pPr>
              <w:jc w:val="center"/>
              <w:rPr>
                <w:rFonts w:ascii="Calibri" w:hAnsi="Calibri" w:cs="Calibri"/>
                <w:color w:val="000000"/>
                <w:sz w:val="40"/>
                <w:szCs w:val="40"/>
              </w:rPr>
            </w:pPr>
            <w:r w:rsidRPr="0031624A">
              <w:rPr>
                <w:rFonts w:ascii="Calibri" w:hAnsi="Calibri" w:cs="Calibri"/>
                <w:color w:val="000000"/>
                <w:sz w:val="40"/>
                <w:szCs w:val="40"/>
              </w:rPr>
              <w:t xml:space="preserve">$1 million </w:t>
            </w:r>
            <w:r>
              <w:rPr>
                <w:rFonts w:ascii="Calibri" w:hAnsi="Calibri" w:cs="Calibri"/>
                <w:color w:val="000000"/>
                <w:sz w:val="40"/>
                <w:szCs w:val="40"/>
              </w:rPr>
              <w:t xml:space="preserve">initial </w:t>
            </w:r>
            <w:r w:rsidRPr="0031624A">
              <w:rPr>
                <w:rFonts w:ascii="Calibri" w:hAnsi="Calibri" w:cs="Calibri"/>
                <w:color w:val="000000"/>
                <w:sz w:val="40"/>
                <w:szCs w:val="40"/>
              </w:rPr>
              <w:t xml:space="preserve">value, 3.6% pa interest rate, </w:t>
            </w:r>
            <w:r>
              <w:rPr>
                <w:rFonts w:ascii="Calibri" w:hAnsi="Calibri" w:cs="Calibri"/>
                <w:color w:val="000000"/>
                <w:sz w:val="40"/>
                <w:szCs w:val="40"/>
              </w:rPr>
              <w:t>30</w:t>
            </w:r>
            <w:r w:rsidRPr="0031624A">
              <w:rPr>
                <w:rFonts w:ascii="Calibri" w:hAnsi="Calibri" w:cs="Calibri"/>
                <w:color w:val="000000"/>
                <w:sz w:val="40"/>
                <w:szCs w:val="40"/>
              </w:rPr>
              <w:t xml:space="preserve"> year maturity, monthly payments</w:t>
            </w:r>
          </w:p>
        </w:tc>
      </w:tr>
      <w:tr w:rsidR="00325672" w:rsidTr="00023A89">
        <w:trPr>
          <w:trHeight w:val="611"/>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Time</w:t>
            </w:r>
          </w:p>
        </w:tc>
        <w:tc>
          <w:tcPr>
            <w:tcW w:w="2556" w:type="dxa"/>
            <w:tcBorders>
              <w:top w:val="nil"/>
              <w:left w:val="nil"/>
              <w:bottom w:val="nil"/>
              <w:right w:val="nil"/>
            </w:tcBorders>
            <w:shd w:val="clear" w:color="auto" w:fill="auto"/>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Value</w:t>
            </w:r>
          </w:p>
        </w:tc>
        <w:tc>
          <w:tcPr>
            <w:tcW w:w="3131" w:type="dxa"/>
            <w:tcBorders>
              <w:top w:val="nil"/>
              <w:left w:val="nil"/>
              <w:bottom w:val="nil"/>
              <w:right w:val="nil"/>
            </w:tcBorders>
            <w:shd w:val="clear" w:color="auto" w:fill="auto"/>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Total payment</w:t>
            </w:r>
          </w:p>
        </w:tc>
        <w:tc>
          <w:tcPr>
            <w:tcW w:w="3476" w:type="dxa"/>
            <w:tcBorders>
              <w:top w:val="nil"/>
              <w:left w:val="nil"/>
              <w:bottom w:val="nil"/>
              <w:right w:val="nil"/>
            </w:tcBorders>
            <w:shd w:val="clear" w:color="auto" w:fill="auto"/>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Interest component</w:t>
            </w:r>
          </w:p>
        </w:tc>
        <w:tc>
          <w:tcPr>
            <w:tcW w:w="4462" w:type="dxa"/>
            <w:tcBorders>
              <w:top w:val="nil"/>
              <w:left w:val="nil"/>
              <w:bottom w:val="nil"/>
              <w:right w:val="nil"/>
            </w:tcBorders>
            <w:shd w:val="clear" w:color="auto" w:fill="auto"/>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Principal component</w:t>
            </w:r>
          </w:p>
        </w:tc>
      </w:tr>
      <w:tr w:rsidR="00325672" w:rsidTr="00023A89">
        <w:trPr>
          <w:trHeight w:val="516"/>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months</w:t>
            </w:r>
          </w:p>
        </w:tc>
        <w:tc>
          <w:tcPr>
            <w:tcW w:w="255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w:t>
            </w:r>
          </w:p>
        </w:tc>
        <w:tc>
          <w:tcPr>
            <w:tcW w:w="3131"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$/month</w:t>
            </w:r>
          </w:p>
        </w:tc>
        <w:tc>
          <w:tcPr>
            <w:tcW w:w="34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$/month</w:t>
            </w:r>
          </w:p>
        </w:tc>
        <w:tc>
          <w:tcPr>
            <w:tcW w:w="4462"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$/month</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0</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1000000.00</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pP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pP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1</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Pr="00B263F2" w:rsidRDefault="00325672" w:rsidP="00023A89">
            <w:pPr>
              <w:jc w:val="center"/>
              <w:rPr>
                <w:rFonts w:ascii="Calibri" w:hAnsi="Calibri" w:cs="Calibri"/>
                <w:color w:val="5F497A" w:themeColor="accent4" w:themeShade="BF"/>
                <w:sz w:val="40"/>
                <w:szCs w:val="40"/>
              </w:rPr>
            </w:pPr>
            <w:r w:rsidRPr="00B263F2">
              <w:rPr>
                <w:rFonts w:ascii="Calibri" w:hAnsi="Calibri" w:cs="Calibri"/>
                <w:color w:val="5F497A" w:themeColor="accent4" w:themeShade="BF"/>
                <w:sz w:val="40"/>
                <w:szCs w:val="40"/>
              </w:rPr>
              <w:t>998453.55</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Pr="00B263F2" w:rsidRDefault="00325672" w:rsidP="00023A89">
            <w:pPr>
              <w:jc w:val="center"/>
              <w:rPr>
                <w:rFonts w:ascii="Calibri" w:hAnsi="Calibri" w:cs="Calibri"/>
                <w:color w:val="943634" w:themeColor="accent2" w:themeShade="BF"/>
                <w:sz w:val="40"/>
                <w:szCs w:val="40"/>
              </w:rPr>
            </w:pPr>
            <w:r w:rsidRPr="00B263F2">
              <w:rPr>
                <w:rFonts w:ascii="Calibri" w:hAnsi="Calibri" w:cs="Calibri"/>
                <w:color w:val="943634" w:themeColor="accent2" w:themeShade="BF"/>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Pr="00B263F2" w:rsidRDefault="00325672" w:rsidP="00023A89">
            <w:pPr>
              <w:jc w:val="center"/>
              <w:rPr>
                <w:rFonts w:ascii="Calibri" w:hAnsi="Calibri" w:cs="Calibri"/>
                <w:color w:val="00B050"/>
                <w:sz w:val="40"/>
                <w:szCs w:val="40"/>
              </w:rPr>
            </w:pPr>
            <w:r w:rsidRPr="00B263F2">
              <w:rPr>
                <w:rFonts w:ascii="Calibri" w:hAnsi="Calibri" w:cs="Calibri"/>
                <w:color w:val="00B050"/>
                <w:sz w:val="40"/>
                <w:szCs w:val="40"/>
              </w:rPr>
              <w:t>3000.00</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Pr="0039169E" w:rsidRDefault="00325672" w:rsidP="00023A89">
            <w:pPr>
              <w:jc w:val="center"/>
              <w:rPr>
                <w:rFonts w:ascii="Calibri" w:hAnsi="Calibri" w:cs="Calibri"/>
                <w:color w:val="00B0F0"/>
                <w:sz w:val="40"/>
                <w:szCs w:val="40"/>
              </w:rPr>
            </w:pPr>
            <w:r w:rsidRPr="0039169E">
              <w:rPr>
                <w:rFonts w:ascii="Calibri" w:hAnsi="Calibri" w:cs="Calibri"/>
                <w:color w:val="00B0F0"/>
                <w:sz w:val="40"/>
                <w:szCs w:val="40"/>
              </w:rPr>
              <w:t>1546.45</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2</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996902.45</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2995.36</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1551.09</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3</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995346.71</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Pr="00B263F2" w:rsidRDefault="00325672" w:rsidP="00023A89">
            <w:pPr>
              <w:jc w:val="center"/>
              <w:rPr>
                <w:rFonts w:ascii="Calibri" w:hAnsi="Calibri" w:cs="Calibri"/>
                <w:sz w:val="40"/>
                <w:szCs w:val="40"/>
              </w:rPr>
            </w:pPr>
            <w:r w:rsidRPr="00B263F2">
              <w:rPr>
                <w:rFonts w:ascii="Calibri" w:hAnsi="Calibri" w:cs="Calibri"/>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Pr="00B263F2" w:rsidRDefault="00325672" w:rsidP="00023A89">
            <w:pPr>
              <w:jc w:val="center"/>
              <w:rPr>
                <w:rFonts w:ascii="Calibri" w:hAnsi="Calibri" w:cs="Calibri"/>
                <w:sz w:val="40"/>
                <w:szCs w:val="40"/>
              </w:rPr>
            </w:pPr>
            <w:r w:rsidRPr="00B263F2">
              <w:rPr>
                <w:rFonts w:ascii="Calibri" w:hAnsi="Calibri" w:cs="Calibri"/>
                <w:sz w:val="40"/>
                <w:szCs w:val="40"/>
              </w:rPr>
              <w:t>2990.71</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Pr="00B263F2" w:rsidRDefault="00325672" w:rsidP="00023A89">
            <w:pPr>
              <w:jc w:val="center"/>
              <w:rPr>
                <w:rFonts w:ascii="Calibri" w:hAnsi="Calibri" w:cs="Calibri"/>
                <w:sz w:val="40"/>
                <w:szCs w:val="40"/>
              </w:rPr>
            </w:pPr>
            <w:r w:rsidRPr="00B263F2">
              <w:rPr>
                <w:rFonts w:ascii="Calibri" w:hAnsi="Calibri" w:cs="Calibri"/>
                <w:sz w:val="40"/>
                <w:szCs w:val="40"/>
              </w:rPr>
              <w:t>1555.75</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993786.29</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2986.04</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1560.41</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5</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992221.20</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2981.36</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1565.09</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357</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13557.93</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54.15</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4492.30</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358</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9052.15</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40.67</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4505.78</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359</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4532.85</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27.16</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4519.30</w:t>
            </w:r>
          </w:p>
        </w:tc>
      </w:tr>
      <w:tr w:rsidR="00325672" w:rsidTr="00023A89">
        <w:trPr>
          <w:trHeight w:val="516"/>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360</w:t>
            </w:r>
          </w:p>
        </w:tc>
        <w:tc>
          <w:tcPr>
            <w:tcW w:w="255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0.00</w:t>
            </w:r>
          </w:p>
        </w:tc>
        <w:tc>
          <w:tcPr>
            <w:tcW w:w="3131"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4546.45</w:t>
            </w:r>
          </w:p>
        </w:tc>
        <w:tc>
          <w:tcPr>
            <w:tcW w:w="3476"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13.60</w:t>
            </w:r>
          </w:p>
        </w:tc>
        <w:tc>
          <w:tcPr>
            <w:tcW w:w="4462" w:type="dxa"/>
            <w:tcBorders>
              <w:top w:val="nil"/>
              <w:left w:val="nil"/>
              <w:bottom w:val="nil"/>
              <w:right w:val="nil"/>
            </w:tcBorders>
            <w:shd w:val="clear" w:color="auto" w:fill="auto"/>
            <w:noWrap/>
            <w:tcMar>
              <w:top w:w="15" w:type="dxa"/>
              <w:left w:w="15" w:type="dxa"/>
              <w:bottom w:w="0" w:type="dxa"/>
              <w:right w:w="15" w:type="dxa"/>
            </w:tcMar>
            <w:vAlign w:val="center"/>
            <w:hideMark/>
          </w:tcPr>
          <w:p w:rsidR="00325672" w:rsidRDefault="00325672" w:rsidP="00023A89">
            <w:pPr>
              <w:jc w:val="center"/>
              <w:rPr>
                <w:rFonts w:ascii="Calibri" w:hAnsi="Calibri" w:cs="Calibri"/>
                <w:color w:val="000000"/>
                <w:sz w:val="40"/>
                <w:szCs w:val="40"/>
              </w:rPr>
            </w:pPr>
            <w:r>
              <w:rPr>
                <w:rFonts w:ascii="Calibri" w:hAnsi="Calibri" w:cs="Calibri"/>
                <w:color w:val="000000"/>
                <w:sz w:val="40"/>
                <w:szCs w:val="40"/>
              </w:rPr>
              <w:t>4532.85</w:t>
            </w:r>
          </w:p>
        </w:tc>
      </w:tr>
      <w:tr w:rsidR="00325672" w:rsidTr="00023A89">
        <w:trPr>
          <w:trHeight w:val="516"/>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25672" w:rsidRDefault="00325672" w:rsidP="00023A89">
            <w:pPr>
              <w:rPr>
                <w:rFonts w:ascii="Calibri" w:hAnsi="Calibri" w:cs="Calibri"/>
                <w:color w:val="000000"/>
                <w:sz w:val="40"/>
                <w:szCs w:val="40"/>
              </w:rPr>
            </w:pPr>
            <w:r>
              <w:rPr>
                <w:rFonts w:ascii="Calibri" w:hAnsi="Calibri" w:cs="Calibri"/>
                <w:color w:val="000000"/>
                <w:sz w:val="40"/>
                <w:szCs w:val="40"/>
              </w:rPr>
              <w:t> </w:t>
            </w:r>
          </w:p>
        </w:tc>
        <w:tc>
          <w:tcPr>
            <w:tcW w:w="255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25672" w:rsidRDefault="00325672" w:rsidP="00023A89">
            <w:pPr>
              <w:rPr>
                <w:rFonts w:ascii="Calibri" w:hAnsi="Calibri" w:cs="Calibri"/>
                <w:color w:val="000000"/>
                <w:sz w:val="40"/>
                <w:szCs w:val="40"/>
              </w:rPr>
            </w:pPr>
            <w:r>
              <w:rPr>
                <w:rFonts w:ascii="Calibri" w:hAnsi="Calibri" w:cs="Calibri"/>
                <w:color w:val="000000"/>
                <w:sz w:val="40"/>
                <w:szCs w:val="40"/>
              </w:rPr>
              <w:t> </w:t>
            </w:r>
          </w:p>
        </w:tc>
        <w:tc>
          <w:tcPr>
            <w:tcW w:w="313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25672" w:rsidRDefault="00325672" w:rsidP="00023A89">
            <w:pPr>
              <w:rPr>
                <w:rFonts w:ascii="Calibri" w:hAnsi="Calibri" w:cs="Calibri"/>
                <w:color w:val="000000"/>
                <w:sz w:val="40"/>
                <w:szCs w:val="40"/>
              </w:rPr>
            </w:pPr>
            <w:r>
              <w:rPr>
                <w:rFonts w:ascii="Calibri" w:hAnsi="Calibri" w:cs="Calibri"/>
                <w:color w:val="000000"/>
                <w:sz w:val="40"/>
                <w:szCs w:val="40"/>
              </w:rPr>
              <w:t> </w:t>
            </w:r>
          </w:p>
        </w:tc>
        <w:tc>
          <w:tcPr>
            <w:tcW w:w="34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25672" w:rsidRDefault="00325672" w:rsidP="00023A89">
            <w:pPr>
              <w:rPr>
                <w:rFonts w:ascii="Calibri" w:hAnsi="Calibri" w:cs="Calibri"/>
                <w:color w:val="000000"/>
                <w:sz w:val="40"/>
                <w:szCs w:val="40"/>
              </w:rPr>
            </w:pPr>
            <w:r>
              <w:rPr>
                <w:rFonts w:ascii="Calibri" w:hAnsi="Calibri" w:cs="Calibri"/>
                <w:color w:val="000000"/>
                <w:sz w:val="40"/>
                <w:szCs w:val="40"/>
              </w:rPr>
              <w:t> </w:t>
            </w:r>
          </w:p>
        </w:tc>
        <w:tc>
          <w:tcPr>
            <w:tcW w:w="446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325672" w:rsidRDefault="00325672" w:rsidP="00023A89">
            <w:pPr>
              <w:rPr>
                <w:rFonts w:ascii="Calibri" w:hAnsi="Calibri" w:cs="Calibri"/>
                <w:color w:val="000000"/>
                <w:sz w:val="40"/>
                <w:szCs w:val="40"/>
              </w:rPr>
            </w:pPr>
            <w:r>
              <w:rPr>
                <w:rFonts w:ascii="Calibri" w:hAnsi="Calibri" w:cs="Calibri"/>
                <w:color w:val="000000"/>
                <w:sz w:val="40"/>
                <w:szCs w:val="40"/>
              </w:rPr>
              <w:t> </w:t>
            </w:r>
          </w:p>
        </w:tc>
      </w:tr>
    </w:tbl>
    <w:p w:rsidR="00325672" w:rsidRPr="004F24F7" w:rsidRDefault="00FE2421" w:rsidP="00325672">
      <w:pPr>
        <w:spacing w:after="200" w:line="276" w:lineRule="auto"/>
        <w:rPr>
          <w:rFonts w:ascii="Cambria Math" w:hAnsi="Cambria Math"/>
          <w: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1total</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num>
          <m:den>
            <m:f>
              <m:fPr>
                <m:ctrlPr>
                  <w:rPr>
                    <w:rFonts w:ascii="Cambria Math" w:hAnsi="Cambria Math"/>
                    <w:i/>
                    <w:color w:val="003366"/>
                    <w:sz w:val="52"/>
                    <w:szCs w:val="52"/>
                  </w:rPr>
                </m:ctrlPr>
              </m:fPr>
              <m:num>
                <m:r>
                  <w:rPr>
                    <w:rFonts w:ascii="Cambria Math" w:hAnsi="Cambria Math"/>
                    <w:color w:val="003366"/>
                    <w:sz w:val="52"/>
                    <w:szCs w:val="52"/>
                  </w:rPr>
                  <m:t>1</m:t>
                </m:r>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months</m:t>
                            </m:r>
                          </m:sub>
                        </m:sSub>
                      </m:sup>
                    </m:sSup>
                  </m:den>
                </m:f>
              </m:e>
            </m:d>
          </m:den>
        </m:f>
      </m:oMath>
      <w:r w:rsidR="00325672" w:rsidRPr="004F24F7">
        <w:rPr>
          <w:rFonts w:ascii="Cambria Math" w:hAnsi="Cambria Math"/>
          <w:i/>
          <w:color w:val="003366"/>
          <w:sz w:val="52"/>
          <w:szCs w:val="52"/>
        </w:rPr>
        <w:t xml:space="preserve"> </w:t>
      </w:r>
      <w:r w:rsidR="00325672" w:rsidRPr="004F24F7">
        <w:rPr>
          <w:rFonts w:ascii="Cambria Math" w:hAnsi="Cambria Math"/>
          <w:i/>
          <w:noProof/>
          <w:color w:val="003366"/>
          <w:sz w:val="52"/>
          <w:szCs w:val="52"/>
          <w:lang w:val="en-AU" w:eastAsia="en-AU"/>
        </w:rPr>
        <w:drawing>
          <wp:anchor distT="0" distB="0" distL="114300" distR="114300" simplePos="0" relativeHeight="251672576" behindDoc="0" locked="0" layoutInCell="1" allowOverlap="1" wp14:anchorId="095F46B0" wp14:editId="27279319">
            <wp:simplePos x="0" y="0"/>
            <wp:positionH relativeFrom="column">
              <wp:posOffset>5271770</wp:posOffset>
            </wp:positionH>
            <wp:positionV relativeFrom="paragraph">
              <wp:posOffset>4260215</wp:posOffset>
            </wp:positionV>
            <wp:extent cx="4410710" cy="2582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0710" cy="2582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672" w:rsidRPr="0039169E" w:rsidRDefault="00325672" w:rsidP="00325672">
      <w:pPr>
        <w:spacing w:after="200" w:line="276" w:lineRule="auto"/>
        <w:rPr>
          <w:rFonts w:asciiTheme="majorHAnsi" w:hAnsiTheme="majorHAnsi"/>
          <w:sz w:val="52"/>
          <w:szCs w:val="52"/>
        </w:rPr>
      </w:pPr>
      <m:oMath>
        <m:r>
          <w:rPr>
            <w:rFonts w:ascii="Cambria Math" w:hAnsi="Cambria Math"/>
            <w:color w:val="003366"/>
            <w:sz w:val="52"/>
            <w:szCs w:val="52"/>
          </w:rPr>
          <m:t xml:space="preserve">             = </m:t>
        </m:r>
        <m:f>
          <m:fPr>
            <m:ctrlPr>
              <w:rPr>
                <w:rFonts w:ascii="Cambria Math" w:hAnsi="Cambria Math"/>
                <w:i/>
                <w:color w:val="003366"/>
                <w:sz w:val="52"/>
                <w:szCs w:val="52"/>
              </w:rPr>
            </m:ctrlPr>
          </m:fPr>
          <m:num>
            <m:r>
              <w:rPr>
                <w:rFonts w:ascii="Cambria Math" w:hAnsi="Cambria Math"/>
                <w:color w:val="003366"/>
                <w:sz w:val="52"/>
                <w:szCs w:val="52"/>
              </w:rPr>
              <m:t>1,000,000</m:t>
            </m:r>
          </m:num>
          <m:den>
            <m:f>
              <m:fPr>
                <m:ctrlPr>
                  <w:rPr>
                    <w:rFonts w:ascii="Cambria Math" w:hAnsi="Cambria Math"/>
                    <w:i/>
                    <w:color w:val="003366"/>
                    <w:sz w:val="52"/>
                    <w:szCs w:val="52"/>
                  </w:rPr>
                </m:ctrlPr>
              </m:fPr>
              <m:num>
                <m:r>
                  <w:rPr>
                    <w:rFonts w:ascii="Cambria Math" w:hAnsi="Cambria Math"/>
                    <w:color w:val="003366"/>
                    <w:sz w:val="52"/>
                    <w:szCs w:val="52"/>
                  </w:rPr>
                  <m:t>1</m:t>
                </m:r>
              </m:num>
              <m:den>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0.036</m:t>
                        </m:r>
                      </m:num>
                      <m:den>
                        <m:r>
                          <w:rPr>
                            <w:rFonts w:ascii="Cambria Math" w:hAnsi="Cambria Math"/>
                            <w:color w:val="003366"/>
                            <w:sz w:val="52"/>
                            <w:szCs w:val="52"/>
                          </w:rPr>
                          <m:t>12</m:t>
                        </m:r>
                      </m:den>
                    </m:f>
                  </m:e>
                </m:d>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0.036</m:t>
                                </m:r>
                              </m:num>
                              <m:den>
                                <m:r>
                                  <w:rPr>
                                    <w:rFonts w:ascii="Cambria Math" w:hAnsi="Cambria Math"/>
                                    <w:color w:val="003366"/>
                                    <w:sz w:val="52"/>
                                    <w:szCs w:val="52"/>
                                  </w:rPr>
                                  <m:t>12</m:t>
                                </m:r>
                              </m:den>
                            </m:f>
                          </m:e>
                        </m:d>
                      </m:e>
                      <m:sup>
                        <m:r>
                          <w:rPr>
                            <w:rFonts w:ascii="Cambria Math" w:hAnsi="Cambria Math"/>
                            <w:color w:val="003366"/>
                            <w:sz w:val="52"/>
                            <w:szCs w:val="52"/>
                          </w:rPr>
                          <m:t>30×12</m:t>
                        </m:r>
                      </m:sup>
                    </m:sSup>
                  </m:den>
                </m:f>
              </m:e>
            </m:d>
          </m:den>
        </m:f>
        <m:r>
          <w:rPr>
            <w:rFonts w:ascii="Cambria Math" w:hAnsi="Cambria Math"/>
            <w:color w:val="003366"/>
            <w:sz w:val="52"/>
            <w:szCs w:val="52"/>
          </w:rPr>
          <m:t>=</m:t>
        </m:r>
        <m:r>
          <m:rPr>
            <m:sty m:val="p"/>
          </m:rPr>
          <w:rPr>
            <w:rFonts w:ascii="Cambria Math" w:hAnsi="Cambria Math" w:cs="Calibri"/>
            <w:color w:val="943634" w:themeColor="accent2" w:themeShade="BF"/>
            <w:sz w:val="52"/>
            <w:szCs w:val="52"/>
          </w:rPr>
          <m:t>4,546.45</m:t>
        </m:r>
      </m:oMath>
      <w:r w:rsidRPr="00AB48C6">
        <w:rPr>
          <w:rFonts w:asciiTheme="majorHAnsi" w:hAnsiTheme="majorHAnsi"/>
          <w:sz w:val="52"/>
          <w:szCs w:val="52"/>
        </w:rPr>
        <w:t xml:space="preserve"> </w:t>
      </w:r>
    </w:p>
    <w:p w:rsidR="00325672" w:rsidRPr="004F24F7" w:rsidRDefault="00FE2421" w:rsidP="00325672">
      <w:pPr>
        <w:spacing w:after="200" w:line="276" w:lineRule="auto"/>
        <w:rPr>
          <w:rFonts w:ascii="Cambria Math" w:hAnsi="Cambria Math"/>
          <w: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1interest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 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 0→1</m:t>
                </m:r>
              </m:sub>
            </m:sSub>
          </m:num>
          <m:den>
            <m:r>
              <w:rPr>
                <w:rFonts w:ascii="Cambria Math" w:hAnsi="Cambria Math"/>
                <w:color w:val="003366"/>
                <w:sz w:val="52"/>
                <w:szCs w:val="52"/>
              </w:rPr>
              <m:t>12</m:t>
            </m:r>
          </m:den>
        </m:f>
      </m:oMath>
      <w:r w:rsidR="00325672" w:rsidRPr="004F24F7">
        <w:rPr>
          <w:rFonts w:ascii="Cambria Math" w:hAnsi="Cambria Math"/>
          <w:i/>
          <w:color w:val="003366"/>
          <w:sz w:val="52"/>
          <w:szCs w:val="52"/>
        </w:rPr>
        <w:t xml:space="preserve">  </w:t>
      </w:r>
    </w:p>
    <w:p w:rsidR="00325672" w:rsidRPr="0039169E" w:rsidRDefault="00325672" w:rsidP="00325672">
      <w:pPr>
        <w:spacing w:after="200" w:line="276" w:lineRule="auto"/>
        <w:rPr>
          <w:rFonts w:asciiTheme="majorHAnsi" w:hAnsiTheme="majorHAnsi"/>
          <w:sz w:val="52"/>
          <w:szCs w:val="52"/>
        </w:rPr>
      </w:pPr>
      <m:oMath>
        <m:r>
          <w:rPr>
            <w:rFonts w:ascii="Cambria Math" w:hAnsi="Cambria Math"/>
            <w:color w:val="003366"/>
            <w:sz w:val="52"/>
            <w:szCs w:val="52"/>
          </w:rPr>
          <m:t xml:space="preserve">                   =1,000,000×</m:t>
        </m:r>
        <m:f>
          <m:fPr>
            <m:ctrlPr>
              <w:rPr>
                <w:rFonts w:ascii="Cambria Math" w:hAnsi="Cambria Math"/>
                <w:i/>
                <w:color w:val="003366"/>
                <w:sz w:val="52"/>
                <w:szCs w:val="52"/>
              </w:rPr>
            </m:ctrlPr>
          </m:fPr>
          <m:num>
            <m:r>
              <w:rPr>
                <w:rFonts w:ascii="Cambria Math" w:hAnsi="Cambria Math"/>
                <w:color w:val="003366"/>
                <w:sz w:val="52"/>
                <w:szCs w:val="52"/>
              </w:rPr>
              <m:t>0.036</m:t>
            </m:r>
          </m:num>
          <m:den>
            <m:r>
              <w:rPr>
                <w:rFonts w:ascii="Cambria Math" w:hAnsi="Cambria Math"/>
                <w:color w:val="003366"/>
                <w:sz w:val="52"/>
                <w:szCs w:val="52"/>
              </w:rPr>
              <m:t>12</m:t>
            </m:r>
          </m:den>
        </m:f>
        <m:r>
          <w:rPr>
            <w:rFonts w:ascii="Cambria Math" w:hAnsi="Cambria Math"/>
            <w:color w:val="003366"/>
            <w:sz w:val="52"/>
            <w:szCs w:val="52"/>
          </w:rPr>
          <m:t>=</m:t>
        </m:r>
        <m:r>
          <w:rPr>
            <w:rFonts w:ascii="Cambria Math" w:hAnsi="Cambria Math"/>
            <w:color w:val="00B050"/>
            <w:sz w:val="52"/>
            <w:szCs w:val="52"/>
          </w:rPr>
          <m:t>3,000</m:t>
        </m:r>
      </m:oMath>
      <w:r w:rsidRPr="0039169E">
        <w:rPr>
          <w:rFonts w:asciiTheme="majorHAnsi" w:hAnsiTheme="majorHAnsi"/>
          <w:sz w:val="52"/>
          <w:szCs w:val="52"/>
        </w:rPr>
        <w:t xml:space="preserve"> </w:t>
      </w:r>
      <w:r>
        <w:rPr>
          <w:rFonts w:asciiTheme="majorHAnsi" w:hAnsiTheme="majorHAnsi"/>
          <w:sz w:val="52"/>
          <w:szCs w:val="52"/>
        </w:rPr>
        <w:t xml:space="preserve"> </w:t>
      </w:r>
    </w:p>
    <w:p w:rsidR="00325672" w:rsidRPr="004F24F7" w:rsidRDefault="00FE2421" w:rsidP="00325672">
      <w:pPr>
        <w:spacing w:after="200" w:line="276" w:lineRule="auto"/>
        <w:rPr>
          <w:rFonts w:ascii="Cambria Math" w:hAnsi="Cambria Math"/>
          <w: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1principal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1total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1interest</m:t>
            </m:r>
          </m:sub>
        </m:sSub>
      </m:oMath>
      <w:r w:rsidR="00325672" w:rsidRPr="004F24F7">
        <w:rPr>
          <w:rFonts w:ascii="Cambria Math" w:hAnsi="Cambria Math"/>
          <w:i/>
          <w:color w:val="003366"/>
          <w:sz w:val="52"/>
          <w:szCs w:val="52"/>
        </w:rPr>
        <w:t xml:space="preserve"> </w:t>
      </w:r>
    </w:p>
    <w:p w:rsidR="00325672" w:rsidRPr="004F24F7" w:rsidRDefault="00325672" w:rsidP="00325672">
      <w:pPr>
        <w:spacing w:after="200" w:line="276" w:lineRule="auto"/>
        <w:rPr>
          <w:rFonts w:ascii="Cambria Math" w:hAnsi="Cambria Math"/>
          <w:i/>
          <w:color w:val="003366"/>
          <w:sz w:val="52"/>
          <w:szCs w:val="52"/>
        </w:rPr>
      </w:pPr>
      <m:oMathPara>
        <m:oMathParaPr>
          <m:jc m:val="left"/>
        </m:oMathParaPr>
        <m:oMath>
          <m:r>
            <w:rPr>
              <w:rFonts w:ascii="Cambria Math" w:hAnsi="Cambria Math"/>
              <w:color w:val="003366"/>
              <w:sz w:val="52"/>
              <w:szCs w:val="52"/>
            </w:rPr>
            <m:t xml:space="preserve">                     =4,546.45-3,000</m:t>
          </m:r>
        </m:oMath>
      </m:oMathPara>
    </w:p>
    <w:p w:rsidR="00325672" w:rsidRPr="0039169E" w:rsidRDefault="00325672" w:rsidP="00325672">
      <w:pPr>
        <w:spacing w:after="200" w:line="276" w:lineRule="auto"/>
        <w:rPr>
          <w:rFonts w:asciiTheme="majorHAnsi" w:hAnsiTheme="majorHAnsi"/>
          <w:sz w:val="52"/>
          <w:szCs w:val="52"/>
        </w:rPr>
      </w:pPr>
      <m:oMath>
        <m:r>
          <w:rPr>
            <w:rFonts w:ascii="Cambria Math" w:hAnsi="Cambria Math"/>
            <w:color w:val="003366"/>
            <w:sz w:val="52"/>
            <w:szCs w:val="52"/>
          </w:rPr>
          <m:t xml:space="preserve">                     =</m:t>
        </m:r>
        <m:r>
          <w:rPr>
            <w:rFonts w:ascii="Cambria Math" w:hAnsi="Cambria Math"/>
            <w:color w:val="00B0F0"/>
            <w:sz w:val="52"/>
            <w:szCs w:val="52"/>
          </w:rPr>
          <m:t>1,546.45</m:t>
        </m:r>
      </m:oMath>
      <w:r w:rsidRPr="0039169E">
        <w:rPr>
          <w:rFonts w:asciiTheme="majorHAnsi" w:hAnsiTheme="majorHAnsi"/>
          <w:sz w:val="52"/>
          <w:szCs w:val="52"/>
        </w:rPr>
        <w:t xml:space="preserve"> </w:t>
      </w:r>
    </w:p>
    <w:p w:rsidR="00325672" w:rsidRDefault="00325672" w:rsidP="00325672">
      <w:pPr>
        <w:spacing w:after="200" w:line="276" w:lineRule="auto"/>
        <w:rPr>
          <w:rFonts w:asciiTheme="majorHAnsi" w:hAnsiTheme="majorHAnsi"/>
          <w:b/>
          <w:i/>
          <w:color w:val="800000"/>
          <w:sz w:val="72"/>
          <w:szCs w:val="72"/>
        </w:rPr>
      </w:pPr>
      <w:r w:rsidRPr="004F24F7">
        <w:rPr>
          <w:rFonts w:ascii="Cambria Math" w:hAnsi="Cambria Math"/>
          <w:i/>
          <w:noProof/>
          <w:color w:val="003366"/>
          <w:sz w:val="52"/>
          <w:szCs w:val="52"/>
          <w:lang w:val="en-AU" w:eastAsia="en-AU"/>
        </w:rPr>
        <w:lastRenderedPageBreak/>
        <w:drawing>
          <wp:anchor distT="0" distB="0" distL="114300" distR="114300" simplePos="0" relativeHeight="251674624" behindDoc="0" locked="0" layoutInCell="1" allowOverlap="1" wp14:anchorId="3442F2A9" wp14:editId="0764094D">
            <wp:simplePos x="0" y="0"/>
            <wp:positionH relativeFrom="column">
              <wp:posOffset>5888355</wp:posOffset>
            </wp:positionH>
            <wp:positionV relativeFrom="paragraph">
              <wp:posOffset>-471170</wp:posOffset>
            </wp:positionV>
            <wp:extent cx="3798570" cy="22231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8570" cy="2223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i/>
          <w:color w:val="800000"/>
          <w:sz w:val="72"/>
          <w:szCs w:val="72"/>
        </w:rPr>
        <w:t>Loan Valuation: Prospective vs Retrospective</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b/>
          <w:color w:val="003366"/>
          <w:sz w:val="52"/>
          <w:szCs w:val="52"/>
        </w:rPr>
        <w:t>P</w:t>
      </w:r>
      <w:r w:rsidRPr="00CF0838">
        <w:rPr>
          <w:rFonts w:asciiTheme="majorHAnsi" w:hAnsiTheme="majorHAnsi"/>
          <w:b/>
          <w:color w:val="003366"/>
          <w:sz w:val="52"/>
          <w:szCs w:val="52"/>
        </w:rPr>
        <w:t>rospective</w:t>
      </w:r>
      <w:r>
        <w:rPr>
          <w:rFonts w:asciiTheme="majorHAnsi" w:hAnsiTheme="majorHAnsi"/>
          <w:color w:val="003366"/>
          <w:sz w:val="52"/>
          <w:szCs w:val="52"/>
        </w:rPr>
        <w:t xml:space="preserve"> loan valuation: The value (price) of any asset is the present value of its future cash flows.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So discount the future cash flows to the present. For example, to find the month 1 loan value just after that first payment:</w:t>
      </w:r>
    </w:p>
    <w:p w:rsidR="00325672" w:rsidRDefault="00FE2421" w:rsidP="00325672">
      <w:pPr>
        <w:spacing w:after="200" w:line="276" w:lineRule="auto"/>
        <w:rPr>
          <w:rFonts w:ascii="Cambria Math" w:hAnsi="Cambria Math"/>
          <w: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V</m:t>
            </m:r>
          </m:e>
          <m:sub>
            <m:r>
              <m:rPr>
                <m:sty m:val="bi"/>
              </m:rPr>
              <w:rPr>
                <w:rFonts w:ascii="Cambria Math" w:hAnsi="Cambria Math"/>
                <w:color w:val="003366"/>
                <w:sz w:val="52"/>
                <w:szCs w:val="52"/>
              </w:rPr>
              <m:t>1</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months remaining</m:t>
                        </m:r>
                      </m:sub>
                    </m:sSub>
                  </m:sup>
                </m:sSup>
              </m:den>
            </m:f>
          </m:e>
        </m:d>
      </m:oMath>
      <w:r w:rsidR="00325672">
        <w:rPr>
          <w:rFonts w:ascii="Cambria Math" w:hAnsi="Cambria Math"/>
          <w:i/>
          <w:color w:val="003366"/>
          <w:sz w:val="52"/>
          <w:szCs w:val="52"/>
        </w:rPr>
        <w:t xml:space="preserve"> </w:t>
      </w:r>
    </w:p>
    <w:p w:rsidR="00325672" w:rsidRPr="004F24F7" w:rsidRDefault="00325672" w:rsidP="00325672">
      <w:pPr>
        <w:spacing w:after="200" w:line="276" w:lineRule="auto"/>
        <w:rPr>
          <w:rFonts w:ascii="Cambria Math" w:hAnsi="Cambria Math"/>
          <w:i/>
          <w:color w:val="003366"/>
          <w:sz w:val="52"/>
          <w:szCs w:val="52"/>
        </w:rPr>
      </w:pPr>
      <m:oMath>
        <m:r>
          <w:rPr>
            <w:rFonts w:ascii="Cambria Math" w:hAnsi="Cambria Math"/>
            <w:color w:val="003366"/>
            <w:sz w:val="52"/>
            <w:szCs w:val="52"/>
          </w:rPr>
          <m:t xml:space="preserve">      = </m:t>
        </m:r>
        <m:f>
          <m:fPr>
            <m:ctrlPr>
              <w:rPr>
                <w:rFonts w:ascii="Cambria Math" w:hAnsi="Cambria Math"/>
                <w:i/>
                <w:color w:val="003366"/>
                <w:sz w:val="52"/>
                <w:szCs w:val="52"/>
              </w:rPr>
            </m:ctrlPr>
          </m:fPr>
          <m:num>
            <m:r>
              <m:rPr>
                <m:sty m:val="p"/>
              </m:rPr>
              <w:rPr>
                <w:rFonts w:ascii="Cambria Math" w:hAnsi="Cambria Math" w:cs="Calibri"/>
                <w:color w:val="943634" w:themeColor="accent2" w:themeShade="BF"/>
                <w:sz w:val="52"/>
                <w:szCs w:val="52"/>
              </w:rPr>
              <m:t>4,546.45</m:t>
            </m:r>
            <m:r>
              <w:rPr>
                <w:rFonts w:ascii="Cambria Math" w:hAnsi="Cambria Math"/>
                <w:color w:val="003366"/>
                <w:sz w:val="52"/>
                <w:szCs w:val="52"/>
              </w:rPr>
              <m:t>35</m:t>
            </m:r>
          </m:num>
          <m:den>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0.036</m:t>
                    </m:r>
                  </m:num>
                  <m:den>
                    <m:r>
                      <w:rPr>
                        <w:rFonts w:ascii="Cambria Math" w:hAnsi="Cambria Math"/>
                        <w:color w:val="003366"/>
                        <w:sz w:val="52"/>
                        <w:szCs w:val="52"/>
                      </w:rPr>
                      <m:t>12</m:t>
                    </m:r>
                  </m:den>
                </m:f>
              </m:e>
            </m:d>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0.036</m:t>
                            </m:r>
                          </m:num>
                          <m:den>
                            <m:r>
                              <w:rPr>
                                <w:rFonts w:ascii="Cambria Math" w:hAnsi="Cambria Math"/>
                                <w:color w:val="003366"/>
                                <w:sz w:val="52"/>
                                <w:szCs w:val="52"/>
                              </w:rPr>
                              <m:t>12</m:t>
                            </m:r>
                          </m:den>
                        </m:f>
                      </m:e>
                    </m:d>
                  </m:e>
                  <m:sup>
                    <m:r>
                      <w:rPr>
                        <w:rFonts w:ascii="Cambria Math" w:hAnsi="Cambria Math"/>
                        <w:color w:val="003366"/>
                        <w:sz w:val="52"/>
                        <w:szCs w:val="52"/>
                        <w:highlight w:val="yellow"/>
                      </w:rPr>
                      <m:t>30×12</m:t>
                    </m:r>
                    <m:r>
                      <m:rPr>
                        <m:sty m:val="bi"/>
                      </m:rPr>
                      <w:rPr>
                        <w:rFonts w:ascii="Cambria Math" w:hAnsi="Cambria Math"/>
                        <w:color w:val="003366"/>
                        <w:sz w:val="52"/>
                        <w:szCs w:val="52"/>
                        <w:highlight w:val="yellow"/>
                      </w:rPr>
                      <m:t>-1</m:t>
                    </m:r>
                  </m:sup>
                </m:sSup>
              </m:den>
            </m:f>
          </m:e>
        </m:d>
        <m:r>
          <w:rPr>
            <w:rFonts w:ascii="Cambria Math" w:hAnsi="Cambria Math"/>
            <w:color w:val="003366"/>
            <w:sz w:val="52"/>
            <w:szCs w:val="52"/>
          </w:rPr>
          <m:t>=</m:t>
        </m:r>
        <m:r>
          <w:rPr>
            <w:rFonts w:ascii="Cambria Math" w:hAnsi="Cambria Math"/>
            <w:color w:val="5F497A" w:themeColor="accent4" w:themeShade="BF"/>
            <w:sz w:val="52"/>
            <w:szCs w:val="52"/>
          </w:rPr>
          <m:t>998,453.55</m:t>
        </m:r>
      </m:oMath>
      <w:r w:rsidRPr="004F24F7">
        <w:rPr>
          <w:rFonts w:ascii="Cambria Math" w:hAnsi="Cambria Math"/>
          <w:color w:val="003366"/>
          <w:sz w:val="52"/>
          <w:szCs w:val="52"/>
        </w:rPr>
        <w:t xml:space="preserve"> </w:t>
      </w:r>
    </w:p>
    <w:p w:rsidR="00325672" w:rsidRDefault="00325672" w:rsidP="00325672">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325672" w:rsidRPr="00CF0838" w:rsidRDefault="00325672" w:rsidP="00325672">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Retro</w:t>
      </w:r>
      <w:r w:rsidRPr="00CF0838">
        <w:rPr>
          <w:rFonts w:asciiTheme="majorHAnsi" w:hAnsiTheme="majorHAnsi"/>
          <w:b/>
          <w:color w:val="003366"/>
          <w:sz w:val="52"/>
          <w:szCs w:val="52"/>
        </w:rPr>
        <w:t>spective</w:t>
      </w:r>
      <w:r>
        <w:rPr>
          <w:rFonts w:asciiTheme="majorHAnsi" w:hAnsiTheme="majorHAnsi"/>
          <w:color w:val="003366"/>
          <w:sz w:val="52"/>
          <w:szCs w:val="52"/>
        </w:rPr>
        <w:t xml:space="preserve"> loan valuation: Deduct the principal portion of the loan payment from the prior value:</w:t>
      </w:r>
    </w:p>
    <w:p w:rsidR="00325672" w:rsidRPr="005C37FB" w:rsidRDefault="00FE2421" w:rsidP="0032567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1principal</m:t>
              </m:r>
            </m:sub>
          </m:sSub>
        </m:oMath>
      </m:oMathPara>
    </w:p>
    <w:p w:rsidR="00325672" w:rsidRPr="004F24F7" w:rsidRDefault="00325672" w:rsidP="00325672">
      <w:pPr>
        <w:spacing w:after="200" w:line="276" w:lineRule="auto"/>
        <w:rPr>
          <w:rFonts w:ascii="Cambria Math" w:hAnsi="Cambria Math"/>
          <w:i/>
          <w:color w:val="003366"/>
          <w:sz w:val="52"/>
          <w:szCs w:val="52"/>
        </w:rPr>
      </w:pPr>
      <m:oMath>
        <m:r>
          <w:rPr>
            <w:rFonts w:ascii="Cambria Math" w:hAnsi="Cambria Math"/>
            <w:color w:val="003366"/>
            <w:sz w:val="52"/>
            <w:szCs w:val="52"/>
          </w:rPr>
          <m:t xml:space="preserve">      =1,000,000-</m:t>
        </m:r>
        <m:r>
          <w:rPr>
            <w:rFonts w:ascii="Cambria Math" w:hAnsi="Cambria Math"/>
            <w:color w:val="00B0F0"/>
            <w:sz w:val="52"/>
            <w:szCs w:val="52"/>
          </w:rPr>
          <m:t>1,546.45</m:t>
        </m:r>
        <m:r>
          <w:rPr>
            <w:rFonts w:ascii="Cambria Math" w:hAnsi="Cambria Math"/>
            <w:color w:val="003366"/>
            <w:sz w:val="52"/>
            <w:szCs w:val="52"/>
          </w:rPr>
          <m:t>=</m:t>
        </m:r>
        <m:r>
          <w:rPr>
            <w:rFonts w:ascii="Cambria Math" w:hAnsi="Cambria Math"/>
            <w:color w:val="5F497A" w:themeColor="accent4" w:themeShade="BF"/>
            <w:sz w:val="52"/>
            <w:szCs w:val="52"/>
          </w:rPr>
          <m:t>998,453.55</m:t>
        </m:r>
      </m:oMath>
      <w:r w:rsidRPr="004F24F7">
        <w:rPr>
          <w:rFonts w:ascii="Cambria Math" w:hAnsi="Cambria Math"/>
          <w:color w:val="003366"/>
          <w:sz w:val="52"/>
          <w:szCs w:val="52"/>
        </w:rPr>
        <w:t xml:space="preserve"> </w:t>
      </w:r>
    </w:p>
    <w:p w:rsidR="00325672" w:rsidRPr="0039169E" w:rsidRDefault="00325672" w:rsidP="00325672">
      <w:pPr>
        <w:spacing w:after="200" w:line="276" w:lineRule="auto"/>
        <w:rPr>
          <w:rFonts w:asciiTheme="majorHAnsi" w:hAnsiTheme="majorHAnsi"/>
          <w:color w:val="943634" w:themeColor="accent2" w:themeShade="BF"/>
          <w:sz w:val="52"/>
          <w:szCs w:val="52"/>
        </w:rPr>
      </w:pPr>
      <w:r>
        <w:rPr>
          <w:noProof/>
          <w:sz w:val="52"/>
          <w:szCs w:val="52"/>
          <w:lang w:val="en-AU" w:eastAsia="en-AU"/>
        </w:rPr>
        <w:drawing>
          <wp:anchor distT="0" distB="0" distL="114300" distR="114300" simplePos="0" relativeHeight="251673600" behindDoc="0" locked="0" layoutInCell="1" allowOverlap="1" wp14:anchorId="23C58286" wp14:editId="6B2D2751">
            <wp:simplePos x="0" y="0"/>
            <wp:positionH relativeFrom="column">
              <wp:posOffset>0</wp:posOffset>
            </wp:positionH>
            <wp:positionV relativeFrom="paragraph">
              <wp:posOffset>75507</wp:posOffset>
            </wp:positionV>
            <wp:extent cx="7571105" cy="4432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1105" cy="443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4AF">
        <w:rPr>
          <w:rFonts w:asciiTheme="majorHAnsi" w:hAnsiTheme="majorHAnsi"/>
          <w:color w:val="943634" w:themeColor="accent2" w:themeShade="BF"/>
          <w:sz w:val="52"/>
          <w:szCs w:val="52"/>
        </w:rPr>
        <w:br w:type="page"/>
      </w:r>
    </w:p>
    <w:p w:rsidR="00325672" w:rsidRDefault="00325672" w:rsidP="0032567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Comment: Prospective over Retrospective</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retrospective method only works when credit risk remains unchanged and everything goes to plan.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Using the home loan in the previous example, say a volcano explodes underneath the borrower’s house and they lose their job at month 4 just after the payment at that time, and they only have enough savings for one more monthly loan payment. </w:t>
      </w:r>
    </w:p>
    <w:p w:rsidR="00325672" w:rsidRPr="00314867"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Pr="002615D6">
        <w:rPr>
          <w:rFonts w:asciiTheme="majorHAnsi" w:hAnsiTheme="majorHAnsi"/>
          <w:b/>
          <w:color w:val="003366"/>
          <w:sz w:val="52"/>
          <w:szCs w:val="52"/>
        </w:rPr>
        <w:t>prospective</w:t>
      </w:r>
      <w:r>
        <w:rPr>
          <w:rFonts w:asciiTheme="majorHAnsi" w:hAnsiTheme="majorHAnsi"/>
          <w:color w:val="003366"/>
          <w:sz w:val="52"/>
          <w:szCs w:val="52"/>
        </w:rPr>
        <w:t xml:space="preserve"> method would correctly value the month 4 loan as the present value of that one remaining $4,546.45 month 5 payment, since the remaining payments at month 6, 7 and so on will not occur and there’s no property to re-possess.</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But the </w:t>
      </w:r>
      <w:r w:rsidRPr="002615D6">
        <w:rPr>
          <w:rFonts w:asciiTheme="majorHAnsi" w:hAnsiTheme="majorHAnsi"/>
          <w:b/>
          <w:color w:val="003366"/>
          <w:sz w:val="52"/>
          <w:szCs w:val="52"/>
        </w:rPr>
        <w:t>retrospective</w:t>
      </w:r>
      <w:r>
        <w:rPr>
          <w:rFonts w:asciiTheme="majorHAnsi" w:hAnsiTheme="majorHAnsi"/>
          <w:color w:val="003366"/>
          <w:sz w:val="52"/>
          <w:szCs w:val="52"/>
        </w:rPr>
        <w:t xml:space="preserve"> method would incorrectly value the month 4 loan at $993,786.29 which is far too high. </w:t>
      </w:r>
    </w:p>
    <w:p w:rsidR="00325672" w:rsidRDefault="00325672" w:rsidP="0032567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retrospective method should be discouraged since past cash flows are sunk and shouldn’t be considered when pricing assets. Always think about the future, not the past. </w:t>
      </w:r>
    </w:p>
    <w:p w:rsidR="00325672" w:rsidRDefault="00325672" w:rsidP="00325672">
      <w:pPr>
        <w:spacing w:after="200" w:line="276" w:lineRule="auto"/>
        <w:rPr>
          <w:rFonts w:asciiTheme="majorHAnsi" w:hAnsiTheme="majorHAnsi"/>
          <w:b/>
          <w:i/>
          <w:color w:val="800000"/>
          <w:sz w:val="72"/>
          <w:szCs w:val="72"/>
        </w:rPr>
      </w:pPr>
    </w:p>
    <w:p w:rsidR="00325672" w:rsidRDefault="00325672" w:rsidP="00325672">
      <w:pPr>
        <w:spacing w:after="200" w:line="276" w:lineRule="auto"/>
        <w:rPr>
          <w:rFonts w:asciiTheme="majorHAnsi" w:hAnsiTheme="majorHAnsi"/>
          <w:b/>
          <w:i/>
          <w:color w:val="800000"/>
          <w:sz w:val="72"/>
          <w:szCs w:val="72"/>
        </w:rPr>
      </w:pPr>
      <w:r>
        <w:rPr>
          <w:rFonts w:asciiTheme="majorHAnsi" w:hAnsiTheme="majorHAnsi"/>
          <w:b/>
          <w:i/>
          <w:color w:val="800000"/>
          <w:sz w:val="72"/>
          <w:szCs w:val="72"/>
        </w:rPr>
        <w:t>Questions: Fully Amortising Loans</w:t>
      </w:r>
    </w:p>
    <w:p w:rsidR="00325672" w:rsidRDefault="00FE2421" w:rsidP="00325672">
      <w:pPr>
        <w:spacing w:after="200" w:line="276" w:lineRule="auto"/>
        <w:rPr>
          <w:rFonts w:asciiTheme="majorHAnsi" w:hAnsiTheme="majorHAnsi"/>
          <w:b/>
          <w:color w:val="003366"/>
          <w:sz w:val="52"/>
          <w:szCs w:val="52"/>
        </w:rPr>
      </w:pPr>
      <w:hyperlink r:id="rId13" w:history="1">
        <w:r w:rsidR="00325672" w:rsidRPr="008E433A">
          <w:rPr>
            <w:rStyle w:val="Hyperlink"/>
            <w:rFonts w:asciiTheme="majorHAnsi" w:hAnsiTheme="majorHAnsi"/>
            <w:sz w:val="52"/>
            <w:szCs w:val="52"/>
          </w:rPr>
          <w:t>http://www.fightfinance.com/?q=19,87,134,149,172,187,203,204,222,259,</w:t>
        </w:r>
      </w:hyperlink>
    </w:p>
    <w:p w:rsidR="00325672" w:rsidRDefault="0032567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60377" w:rsidRDefault="00360377" w:rsidP="0036037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Interest-Only Loans</w:t>
      </w:r>
    </w:p>
    <w:p w:rsidR="00360377" w:rsidRPr="006507E5" w:rsidRDefault="00360377" w:rsidP="00360377">
      <w:pPr>
        <w:spacing w:after="200" w:line="276" w:lineRule="auto"/>
        <w:rPr>
          <w:rFonts w:asciiTheme="majorHAnsi" w:hAnsiTheme="majorHAnsi"/>
          <w:color w:val="003366"/>
          <w:sz w:val="52"/>
          <w:szCs w:val="52"/>
        </w:rPr>
      </w:pPr>
      <w:r w:rsidRPr="006507E5">
        <w:rPr>
          <w:rFonts w:asciiTheme="majorHAnsi" w:hAnsiTheme="majorHAnsi"/>
          <w:color w:val="003366"/>
          <w:sz w:val="52"/>
          <w:szCs w:val="52"/>
        </w:rPr>
        <w:t>Borrowers with interest-only loans don’t make any principal payments</w:t>
      </w:r>
      <w:r>
        <w:rPr>
          <w:rFonts w:asciiTheme="majorHAnsi" w:hAnsiTheme="majorHAnsi"/>
          <w:color w:val="003366"/>
          <w:sz w:val="52"/>
          <w:szCs w:val="52"/>
        </w:rPr>
        <w:t>.</w:t>
      </w:r>
      <w:r w:rsidRPr="006507E5">
        <w:rPr>
          <w:rFonts w:asciiTheme="majorHAnsi" w:hAnsiTheme="majorHAnsi"/>
          <w:color w:val="003366"/>
          <w:sz w:val="52"/>
          <w:szCs w:val="52"/>
        </w:rPr>
        <w:t xml:space="preserve"> </w:t>
      </w:r>
      <w:r>
        <w:rPr>
          <w:rFonts w:asciiTheme="majorHAnsi" w:hAnsiTheme="majorHAnsi"/>
          <w:color w:val="003366"/>
          <w:sz w:val="52"/>
          <w:szCs w:val="52"/>
        </w:rPr>
        <w:t>T</w:t>
      </w:r>
      <w:r w:rsidRPr="006507E5">
        <w:rPr>
          <w:rFonts w:asciiTheme="majorHAnsi" w:hAnsiTheme="majorHAnsi"/>
          <w:color w:val="003366"/>
          <w:sz w:val="52"/>
          <w:szCs w:val="52"/>
        </w:rPr>
        <w:t>heir entire loan payment</w:t>
      </w:r>
      <w:r>
        <w:rPr>
          <w:rFonts w:asciiTheme="majorHAnsi" w:hAnsiTheme="majorHAnsi"/>
          <w:color w:val="003366"/>
          <w:sz w:val="52"/>
          <w:szCs w:val="52"/>
        </w:rPr>
        <w:t>s</w:t>
      </w:r>
      <w:r w:rsidRPr="006507E5">
        <w:rPr>
          <w:rFonts w:asciiTheme="majorHAnsi" w:hAnsiTheme="majorHAnsi"/>
          <w:color w:val="003366"/>
          <w:sz w:val="52"/>
          <w:szCs w:val="52"/>
        </w:rPr>
        <w:t xml:space="preserve"> </w:t>
      </w:r>
      <w:r>
        <w:rPr>
          <w:rFonts w:asciiTheme="majorHAnsi" w:hAnsiTheme="majorHAnsi"/>
          <w:color w:val="003366"/>
          <w:sz w:val="52"/>
          <w:szCs w:val="52"/>
        </w:rPr>
        <w:t xml:space="preserve">are </w:t>
      </w:r>
      <w:r w:rsidRPr="006507E5">
        <w:rPr>
          <w:rFonts w:asciiTheme="majorHAnsi" w:hAnsiTheme="majorHAnsi"/>
          <w:color w:val="003366"/>
          <w:sz w:val="52"/>
          <w:szCs w:val="52"/>
        </w:rPr>
        <w:t>interest. So the loan is not paid off until</w:t>
      </w:r>
      <w:r>
        <w:rPr>
          <w:rFonts w:asciiTheme="majorHAnsi" w:hAnsiTheme="majorHAnsi"/>
          <w:color w:val="003366"/>
          <w:sz w:val="52"/>
          <w:szCs w:val="52"/>
        </w:rPr>
        <w:t xml:space="preserve"> the very last payment when the original amount must be fully repaid, plus the interest over that last month</w:t>
      </w:r>
      <w:r w:rsidRPr="006507E5">
        <w:rPr>
          <w:rFonts w:asciiTheme="majorHAnsi" w:hAnsiTheme="majorHAnsi"/>
          <w:color w:val="003366"/>
          <w:sz w:val="52"/>
          <w:szCs w:val="52"/>
        </w:rPr>
        <w:t xml:space="preserve">. </w:t>
      </w:r>
    </w:p>
    <w:p w:rsidR="00360377" w:rsidRPr="006507E5" w:rsidRDefault="00360377" w:rsidP="00360377">
      <w:pPr>
        <w:spacing w:after="200" w:line="276" w:lineRule="auto"/>
        <w:rPr>
          <w:rFonts w:asciiTheme="majorHAnsi" w:hAnsiTheme="majorHAnsi"/>
          <w:color w:val="003366"/>
          <w:sz w:val="52"/>
          <w:szCs w:val="52"/>
        </w:rPr>
      </w:pPr>
      <w:r w:rsidRPr="006507E5">
        <w:rPr>
          <w:rFonts w:asciiTheme="majorHAnsi" w:hAnsiTheme="majorHAnsi"/>
          <w:color w:val="003366"/>
          <w:sz w:val="52"/>
          <w:szCs w:val="52"/>
        </w:rPr>
        <w:t xml:space="preserve">Often this big amount is paid off by re-financing (rolling over) the debt which means borrowing again, or by selling the house. </w:t>
      </w:r>
    </w:p>
    <w:p w:rsidR="00360377" w:rsidRPr="006507E5" w:rsidRDefault="00360377" w:rsidP="00360377">
      <w:pPr>
        <w:spacing w:after="200" w:line="276" w:lineRule="auto"/>
        <w:rPr>
          <w:rFonts w:asciiTheme="majorHAnsi" w:hAnsiTheme="majorHAnsi"/>
          <w:color w:val="003366"/>
          <w:sz w:val="52"/>
          <w:szCs w:val="52"/>
        </w:rPr>
      </w:pPr>
      <w:r w:rsidRPr="006507E5">
        <w:rPr>
          <w:rFonts w:asciiTheme="majorHAnsi" w:hAnsiTheme="majorHAnsi"/>
          <w:color w:val="003366"/>
          <w:sz w:val="52"/>
          <w:szCs w:val="52"/>
        </w:rPr>
        <w:t xml:space="preserve">Most interest-only loans in Australia are actually interest-only for 5 years or less. After this, they convert to fully amortising loans. </w:t>
      </w:r>
    </w:p>
    <w:p w:rsidR="00360377" w:rsidRDefault="00360377" w:rsidP="0036037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Interest-Only Loans Valuation</w:t>
      </w:r>
    </w:p>
    <w:p w:rsidR="00360377" w:rsidRDefault="00360377" w:rsidP="00360377">
      <w:pPr>
        <w:spacing w:after="200" w:line="276" w:lineRule="auto"/>
        <w:rPr>
          <w:rFonts w:asciiTheme="majorHAnsi" w:hAnsiTheme="majorHAnsi"/>
          <w:color w:val="003366"/>
          <w:sz w:val="48"/>
          <w:szCs w:val="48"/>
        </w:rPr>
      </w:pPr>
      <w:r>
        <w:rPr>
          <w:rFonts w:asciiTheme="majorHAnsi" w:hAnsiTheme="majorHAnsi"/>
          <w:color w:val="003366"/>
          <w:sz w:val="48"/>
          <w:szCs w:val="48"/>
        </w:rPr>
        <w:t>Interest only loans are easily valued using</w:t>
      </w:r>
      <w:r w:rsidRPr="00BD4060">
        <w:rPr>
          <w:rFonts w:asciiTheme="majorHAnsi" w:hAnsiTheme="majorHAnsi"/>
          <w:color w:val="003366"/>
          <w:sz w:val="48"/>
          <w:szCs w:val="48"/>
        </w:rPr>
        <w:t xml:space="preserve"> the ‘perpetuity wit</w:t>
      </w:r>
      <w:r>
        <w:rPr>
          <w:rFonts w:asciiTheme="majorHAnsi" w:hAnsiTheme="majorHAnsi"/>
          <w:color w:val="003366"/>
          <w:sz w:val="48"/>
          <w:szCs w:val="48"/>
        </w:rPr>
        <w:t>hout growth’ formula:</w:t>
      </w:r>
    </w:p>
    <w:p w:rsidR="00360377" w:rsidRPr="00BD4060" w:rsidRDefault="00FE2421" w:rsidP="00360377">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V</m:t>
              </m:r>
            </m:e>
            <m:sub>
              <m:r>
                <w:rPr>
                  <w:rFonts w:ascii="Cambria Math" w:hAnsi="Cambria Math"/>
                  <w:color w:val="003366"/>
                  <w:sz w:val="48"/>
                  <w:szCs w:val="48"/>
                </w:rPr>
                <m:t>0 interest only</m:t>
              </m:r>
            </m:sub>
          </m:sSub>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num>
            <m:den>
              <m:r>
                <w:rPr>
                  <w:rFonts w:ascii="Cambria Math" w:hAnsi="Cambria Math"/>
                  <w:color w:val="003366"/>
                  <w:sz w:val="48"/>
                  <w:szCs w:val="48"/>
                </w:rPr>
                <m:t>r</m:t>
              </m:r>
            </m:den>
          </m:f>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 monthly</m:t>
                  </m:r>
                </m:sub>
              </m:sSub>
            </m:num>
            <m:den>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 monthly</m:t>
                  </m:r>
                </m:sub>
              </m:sSub>
            </m:den>
          </m:f>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 monthly</m:t>
                  </m:r>
                </m:sub>
              </m:sSub>
            </m:num>
            <m:den>
              <m:d>
                <m:dPr>
                  <m:ctrlPr>
                    <w:rPr>
                      <w:rFonts w:ascii="Cambria Math" w:hAnsi="Cambria Math"/>
                      <w:i/>
                      <w:color w:val="003366"/>
                      <w:sz w:val="48"/>
                      <w:szCs w:val="48"/>
                    </w:rPr>
                  </m:ctrlPr>
                </m:dPr>
                <m:e>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APR comp monthly</m:t>
                          </m:r>
                        </m:sub>
                      </m:sSub>
                    </m:num>
                    <m:den>
                      <m:r>
                        <w:rPr>
                          <w:rFonts w:ascii="Cambria Math" w:hAnsi="Cambria Math"/>
                          <w:color w:val="003366"/>
                          <w:sz w:val="48"/>
                          <w:szCs w:val="48"/>
                        </w:rPr>
                        <m:t>12</m:t>
                      </m:r>
                    </m:den>
                  </m:f>
                </m:e>
              </m:d>
            </m:den>
          </m:f>
        </m:oMath>
      </m:oMathPara>
    </w:p>
    <w:p w:rsidR="00360377" w:rsidRPr="00BD4060" w:rsidRDefault="00360377" w:rsidP="00360377">
      <w:pPr>
        <w:spacing w:after="200" w:line="276" w:lineRule="auto"/>
        <w:rPr>
          <w:rFonts w:asciiTheme="majorHAnsi" w:hAnsiTheme="majorHAnsi"/>
          <w:color w:val="003366"/>
          <w:sz w:val="48"/>
          <w:szCs w:val="48"/>
        </w:rPr>
      </w:pPr>
      <w:r w:rsidRPr="00BD4060">
        <w:rPr>
          <w:rFonts w:asciiTheme="majorHAnsi" w:hAnsiTheme="majorHAnsi"/>
          <w:color w:val="003366"/>
          <w:sz w:val="48"/>
          <w:szCs w:val="48"/>
        </w:rPr>
        <w:t xml:space="preserve">This makes sense since an interest-only loan that is repeatedly refinanced always has the same principal, it’s never paid off. If the interest rate is constant forever, then the borrower will pay constant interest cash flows </w:t>
      </w:r>
      <m:oMath>
        <m:r>
          <w:rPr>
            <w:rFonts w:ascii="Cambria Math" w:hAnsi="Cambria Math"/>
            <w:color w:val="003366"/>
            <w:sz w:val="48"/>
            <w:szCs w:val="48"/>
          </w:rPr>
          <m:t>(</m:t>
        </m:r>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r>
          <w:rPr>
            <w:rFonts w:ascii="Cambria Math" w:hAnsi="Cambria Math"/>
            <w:color w:val="003366"/>
            <w:sz w:val="48"/>
            <w:szCs w:val="48"/>
          </w:rPr>
          <m:t>=</m:t>
        </m:r>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2</m:t>
            </m:r>
          </m:sub>
        </m:sSub>
        <m:r>
          <w:rPr>
            <w:rFonts w:ascii="Cambria Math" w:hAnsi="Cambria Math"/>
            <w:color w:val="003366"/>
            <w:sz w:val="48"/>
            <w:szCs w:val="48"/>
          </w:rPr>
          <m:t>=</m:t>
        </m:r>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3</m:t>
            </m:r>
          </m:sub>
        </m:sSub>
        <m:r>
          <w:rPr>
            <w:rFonts w:ascii="Cambria Math" w:hAnsi="Cambria Math"/>
            <w:color w:val="003366"/>
            <w:sz w:val="48"/>
            <w:szCs w:val="48"/>
          </w:rPr>
          <m:t>=…)</m:t>
        </m:r>
      </m:oMath>
      <w:r w:rsidRPr="00BD4060">
        <w:rPr>
          <w:rFonts w:asciiTheme="majorHAnsi" w:hAnsiTheme="majorHAnsi"/>
          <w:color w:val="003366"/>
          <w:sz w:val="48"/>
          <w:szCs w:val="48"/>
        </w:rPr>
        <w:t xml:space="preserve"> perpetually. </w:t>
      </w:r>
    </w:p>
    <w:p w:rsidR="00360377" w:rsidRDefault="00360377" w:rsidP="00360377">
      <w:pPr>
        <w:spacing w:after="200" w:line="276" w:lineRule="auto"/>
        <w:rPr>
          <w:rFonts w:asciiTheme="majorHAnsi" w:hAnsiTheme="majorHAnsi"/>
          <w:color w:val="003366"/>
          <w:sz w:val="48"/>
          <w:szCs w:val="48"/>
        </w:rPr>
      </w:pPr>
      <w:r w:rsidRPr="00BD4060">
        <w:rPr>
          <w:rFonts w:asciiTheme="majorHAnsi" w:hAnsiTheme="majorHAnsi"/>
          <w:color w:val="003366"/>
          <w:sz w:val="48"/>
          <w:szCs w:val="48"/>
        </w:rPr>
        <w:t>Another way of looking at the interest-only loan is to assume that the final principal payment is paid off without refinancing. The initial price (</w:t>
      </w:r>
      <m:oMath>
        <m:sSub>
          <m:sSubPr>
            <m:ctrlPr>
              <w:rPr>
                <w:rFonts w:ascii="Cambria Math" w:hAnsi="Cambria Math"/>
                <w:i/>
                <w:color w:val="003366"/>
                <w:sz w:val="48"/>
                <w:szCs w:val="48"/>
              </w:rPr>
            </m:ctrlPr>
          </m:sSubPr>
          <m:e>
            <m:r>
              <w:rPr>
                <w:rFonts w:ascii="Cambria Math" w:hAnsi="Cambria Math"/>
                <w:color w:val="003366"/>
                <w:sz w:val="48"/>
                <w:szCs w:val="48"/>
              </w:rPr>
              <m:t>V</m:t>
            </m:r>
          </m:e>
          <m:sub>
            <m:r>
              <w:rPr>
                <w:rFonts w:ascii="Cambria Math" w:hAnsi="Cambria Math"/>
                <w:color w:val="003366"/>
                <w:sz w:val="48"/>
                <w:szCs w:val="48"/>
              </w:rPr>
              <m:t>0</m:t>
            </m:r>
          </m:sub>
        </m:sSub>
      </m:oMath>
      <w:r w:rsidRPr="00BD4060">
        <w:rPr>
          <w:rFonts w:asciiTheme="majorHAnsi" w:hAnsiTheme="majorHAnsi"/>
          <w:color w:val="003366"/>
          <w:sz w:val="48"/>
          <w:szCs w:val="48"/>
        </w:rPr>
        <w:t>) is the present value of the interest payments (</w:t>
      </w: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oMath>
      <w:r w:rsidRPr="00BD4060">
        <w:rPr>
          <w:rFonts w:asciiTheme="majorHAnsi" w:hAnsiTheme="majorHAnsi"/>
          <w:color w:val="003366"/>
          <w:sz w:val="48"/>
          <w:szCs w:val="48"/>
        </w:rPr>
        <w:t xml:space="preserve">, </w:t>
      </w: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2</m:t>
            </m:r>
          </m:sub>
        </m:sSub>
        <m:r>
          <w:rPr>
            <w:rFonts w:ascii="Cambria Math" w:hAnsi="Cambria Math"/>
            <w:color w:val="003366"/>
            <w:sz w:val="48"/>
            <w:szCs w:val="48"/>
          </w:rPr>
          <m:t>,</m:t>
        </m:r>
      </m:oMath>
      <w:r w:rsidRPr="00BD4060">
        <w:rPr>
          <w:rFonts w:asciiTheme="majorHAnsi" w:hAnsiTheme="majorHAnsi"/>
          <w:color w:val="003366"/>
          <w:sz w:val="48"/>
          <w:szCs w:val="48"/>
        </w:rPr>
        <w:t xml:space="preserve">…) and </w:t>
      </w:r>
      <w:r w:rsidRPr="006D04E2">
        <w:rPr>
          <w:rFonts w:asciiTheme="majorHAnsi" w:hAnsiTheme="majorHAnsi"/>
          <w:i/>
          <w:color w:val="003366"/>
          <w:sz w:val="48"/>
          <w:szCs w:val="48"/>
        </w:rPr>
        <w:t>also</w:t>
      </w:r>
      <w:r>
        <w:rPr>
          <w:rFonts w:asciiTheme="majorHAnsi" w:hAnsiTheme="majorHAnsi"/>
          <w:color w:val="003366"/>
          <w:sz w:val="48"/>
          <w:szCs w:val="48"/>
        </w:rPr>
        <w:t xml:space="preserve"> </w:t>
      </w:r>
      <w:r w:rsidRPr="00BD4060">
        <w:rPr>
          <w:rFonts w:asciiTheme="majorHAnsi" w:hAnsiTheme="majorHAnsi"/>
          <w:color w:val="003366"/>
          <w:sz w:val="48"/>
          <w:szCs w:val="48"/>
        </w:rPr>
        <w:t>the final principal (</w:t>
      </w:r>
      <m:oMath>
        <m:sSub>
          <m:sSubPr>
            <m:ctrlPr>
              <w:rPr>
                <w:rFonts w:ascii="Cambria Math" w:hAnsi="Cambria Math"/>
                <w:i/>
                <w:color w:val="003366"/>
                <w:sz w:val="48"/>
                <w:szCs w:val="48"/>
              </w:rPr>
            </m:ctrlPr>
          </m:sSubPr>
          <m:e>
            <m:r>
              <w:rPr>
                <w:rFonts w:ascii="Cambria Math" w:hAnsi="Cambria Math"/>
                <w:color w:val="003366"/>
                <w:sz w:val="48"/>
                <w:szCs w:val="48"/>
              </w:rPr>
              <m:t>V</m:t>
            </m:r>
          </m:e>
          <m:sub>
            <m:r>
              <w:rPr>
                <w:rFonts w:ascii="Cambria Math" w:hAnsi="Cambria Math"/>
                <w:color w:val="003366"/>
                <w:sz w:val="48"/>
                <w:szCs w:val="48"/>
              </w:rPr>
              <m:t>T</m:t>
            </m:r>
          </m:sub>
        </m:sSub>
      </m:oMath>
      <w:r w:rsidRPr="00BD4060">
        <w:rPr>
          <w:rFonts w:asciiTheme="majorHAnsi" w:hAnsiTheme="majorHAnsi"/>
          <w:color w:val="003366"/>
          <w:sz w:val="48"/>
          <w:szCs w:val="48"/>
        </w:rPr>
        <w:t>):</w:t>
      </w:r>
    </w:p>
    <w:p w:rsidR="00360377" w:rsidRPr="00BD4060" w:rsidRDefault="00360377" w:rsidP="00360377">
      <w:pPr>
        <w:spacing w:after="200" w:line="276" w:lineRule="auto"/>
        <w:rPr>
          <w:rFonts w:asciiTheme="majorHAnsi" w:hAnsiTheme="majorHAnsi"/>
          <w:color w:val="003366"/>
          <w:sz w:val="48"/>
          <w:szCs w:val="48"/>
        </w:rPr>
      </w:pPr>
    </w:p>
    <w:p w:rsidR="00360377" w:rsidRPr="001E78B1" w:rsidRDefault="00FE2421" w:rsidP="00360377">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b/>
                  <w:i/>
                  <w:color w:val="003366"/>
                  <w:sz w:val="48"/>
                  <w:szCs w:val="48"/>
                </w:rPr>
              </m:ctrlPr>
            </m:sSubPr>
            <m:e>
              <m:r>
                <m:rPr>
                  <m:sty m:val="bi"/>
                </m:rPr>
                <w:rPr>
                  <w:rFonts w:ascii="Cambria Math" w:hAnsi="Cambria Math"/>
                  <w:color w:val="003366"/>
                  <w:sz w:val="48"/>
                  <w:szCs w:val="48"/>
                </w:rPr>
                <m:t>V</m:t>
              </m:r>
            </m:e>
            <m:sub>
              <m:r>
                <m:rPr>
                  <m:sty m:val="bi"/>
                </m:rPr>
                <w:rPr>
                  <w:rFonts w:ascii="Cambria Math" w:hAnsi="Cambria Math"/>
                  <w:color w:val="003366"/>
                  <w:sz w:val="48"/>
                  <w:szCs w:val="48"/>
                </w:rPr>
                <m:t>0</m:t>
              </m:r>
            </m:sub>
          </m:sSub>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num>
            <m:den>
              <m:r>
                <w:rPr>
                  <w:rFonts w:ascii="Cambria Math" w:hAnsi="Cambria Math"/>
                  <w:color w:val="003366"/>
                  <w:sz w:val="48"/>
                  <w:szCs w:val="48"/>
                </w:rPr>
                <m:t>r</m:t>
              </m:r>
            </m:den>
          </m:f>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1</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1+r</m:t>
                          </m:r>
                        </m:e>
                      </m:d>
                    </m:e>
                    <m:sup>
                      <m:r>
                        <w:rPr>
                          <w:rFonts w:ascii="Cambria Math" w:hAnsi="Cambria Math"/>
                          <w:color w:val="003366"/>
                          <w:sz w:val="48"/>
                          <w:szCs w:val="48"/>
                        </w:rPr>
                        <m:t>T</m:t>
                      </m:r>
                    </m:sup>
                  </m:sSup>
                </m:den>
              </m:f>
            </m:e>
          </m:d>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FF0000"/>
                      <w:sz w:val="48"/>
                      <w:szCs w:val="48"/>
                    </w:rPr>
                  </m:ctrlPr>
                </m:sSubPr>
                <m:e>
                  <m:r>
                    <w:rPr>
                      <w:rFonts w:ascii="Cambria Math" w:hAnsi="Cambria Math"/>
                      <w:color w:val="FF0000"/>
                      <w:sz w:val="48"/>
                      <w:szCs w:val="48"/>
                    </w:rPr>
                    <m:t>V</m:t>
                  </m:r>
                </m:e>
                <m:sub>
                  <m:r>
                    <w:rPr>
                      <w:rFonts w:ascii="Cambria Math" w:hAnsi="Cambria Math"/>
                      <w:color w:val="FF0000"/>
                      <w:sz w:val="48"/>
                      <w:szCs w:val="48"/>
                    </w:rPr>
                    <m:t>T</m:t>
                  </m:r>
                </m:sub>
              </m:sSub>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1+r</m:t>
                      </m:r>
                    </m:e>
                  </m:d>
                </m:e>
                <m:sup>
                  <m:r>
                    <w:rPr>
                      <w:rFonts w:ascii="Cambria Math" w:hAnsi="Cambria Math"/>
                      <w:color w:val="003366"/>
                      <w:sz w:val="48"/>
                      <w:szCs w:val="48"/>
                    </w:rPr>
                    <m:t>T</m:t>
                  </m:r>
                </m:sup>
              </m:sSup>
            </m:den>
          </m:f>
        </m:oMath>
      </m:oMathPara>
    </w:p>
    <w:p w:rsidR="00360377" w:rsidRPr="00BD4060" w:rsidRDefault="00360377" w:rsidP="00360377">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Substitute </w:t>
      </w:r>
      <m:oMath>
        <m:sSub>
          <m:sSubPr>
            <m:ctrlPr>
              <w:rPr>
                <w:rFonts w:ascii="Cambria Math" w:hAnsi="Cambria Math"/>
                <w:i/>
                <w:color w:val="FF0000"/>
                <w:sz w:val="48"/>
                <w:szCs w:val="48"/>
              </w:rPr>
            </m:ctrlPr>
          </m:sSubPr>
          <m:e>
            <m:r>
              <w:rPr>
                <w:rFonts w:ascii="Cambria Math" w:hAnsi="Cambria Math"/>
                <w:color w:val="FF0000"/>
                <w:sz w:val="48"/>
                <w:szCs w:val="48"/>
              </w:rPr>
              <m:t>V</m:t>
            </m:r>
          </m:e>
          <m:sub>
            <m:r>
              <w:rPr>
                <w:rFonts w:ascii="Cambria Math" w:hAnsi="Cambria Math"/>
                <w:color w:val="FF0000"/>
                <w:sz w:val="48"/>
                <w:szCs w:val="48"/>
              </w:rPr>
              <m:t>T</m:t>
            </m:r>
          </m:sub>
        </m:sSub>
        <m:r>
          <w:rPr>
            <w:rFonts w:ascii="Cambria Math" w:hAnsi="Cambria Math"/>
            <w:color w:val="003366"/>
            <w:sz w:val="48"/>
            <w:szCs w:val="48"/>
          </w:rPr>
          <m:t>=</m:t>
        </m:r>
        <m:sSub>
          <m:sSubPr>
            <m:ctrlPr>
              <w:rPr>
                <w:rFonts w:ascii="Cambria Math" w:hAnsi="Cambria Math"/>
                <w:b/>
                <w:i/>
                <w:color w:val="003366"/>
                <w:sz w:val="48"/>
                <w:szCs w:val="48"/>
              </w:rPr>
            </m:ctrlPr>
          </m:sSubPr>
          <m:e>
            <m:r>
              <m:rPr>
                <m:sty m:val="bi"/>
              </m:rPr>
              <w:rPr>
                <w:rFonts w:ascii="Cambria Math" w:hAnsi="Cambria Math"/>
                <w:color w:val="003366"/>
                <w:sz w:val="48"/>
                <w:szCs w:val="48"/>
              </w:rPr>
              <m:t>V</m:t>
            </m:r>
          </m:e>
          <m:sub>
            <m:r>
              <m:rPr>
                <m:sty m:val="bi"/>
              </m:rPr>
              <w:rPr>
                <w:rFonts w:ascii="Cambria Math" w:hAnsi="Cambria Math"/>
                <w:color w:val="003366"/>
                <w:sz w:val="48"/>
                <w:szCs w:val="48"/>
              </w:rPr>
              <m:t>0</m:t>
            </m:r>
          </m:sub>
        </m:sSub>
      </m:oMath>
    </w:p>
    <w:p w:rsidR="00360377" w:rsidRPr="00BD4060" w:rsidRDefault="00FE2421" w:rsidP="00360377">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b/>
                  <w:i/>
                  <w:color w:val="003366"/>
                  <w:sz w:val="48"/>
                  <w:szCs w:val="48"/>
                </w:rPr>
              </m:ctrlPr>
            </m:sSubPr>
            <m:e>
              <m:r>
                <m:rPr>
                  <m:sty m:val="bi"/>
                </m:rPr>
                <w:rPr>
                  <w:rFonts w:ascii="Cambria Math" w:hAnsi="Cambria Math"/>
                  <w:color w:val="003366"/>
                  <w:sz w:val="48"/>
                  <w:szCs w:val="48"/>
                </w:rPr>
                <m:t>V</m:t>
              </m:r>
            </m:e>
            <m:sub>
              <m:r>
                <m:rPr>
                  <m:sty m:val="bi"/>
                </m:rPr>
                <w:rPr>
                  <w:rFonts w:ascii="Cambria Math" w:hAnsi="Cambria Math"/>
                  <w:color w:val="003366"/>
                  <w:sz w:val="48"/>
                  <w:szCs w:val="48"/>
                </w:rPr>
                <m:t>0</m:t>
              </m:r>
            </m:sub>
          </m:sSub>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num>
            <m:den>
              <m:r>
                <w:rPr>
                  <w:rFonts w:ascii="Cambria Math" w:hAnsi="Cambria Math"/>
                  <w:color w:val="003366"/>
                  <w:sz w:val="48"/>
                  <w:szCs w:val="48"/>
                </w:rPr>
                <m:t>r</m:t>
              </m:r>
            </m:den>
          </m:f>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1</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1+r</m:t>
                          </m:r>
                        </m:e>
                      </m:d>
                    </m:e>
                    <m:sup>
                      <m:r>
                        <w:rPr>
                          <w:rFonts w:ascii="Cambria Math" w:hAnsi="Cambria Math"/>
                          <w:color w:val="003366"/>
                          <w:sz w:val="48"/>
                          <w:szCs w:val="48"/>
                        </w:rPr>
                        <m:t>T</m:t>
                      </m:r>
                    </m:sup>
                  </m:sSup>
                </m:den>
              </m:f>
            </m:e>
          </m:d>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b/>
                      <w:i/>
                      <w:color w:val="003366"/>
                      <w:sz w:val="48"/>
                      <w:szCs w:val="48"/>
                    </w:rPr>
                  </m:ctrlPr>
                </m:sSubPr>
                <m:e>
                  <m:r>
                    <m:rPr>
                      <m:sty m:val="bi"/>
                    </m:rPr>
                    <w:rPr>
                      <w:rFonts w:ascii="Cambria Math" w:hAnsi="Cambria Math"/>
                      <w:color w:val="003366"/>
                      <w:sz w:val="48"/>
                      <w:szCs w:val="48"/>
                    </w:rPr>
                    <m:t>V</m:t>
                  </m:r>
                </m:e>
                <m:sub>
                  <m:r>
                    <m:rPr>
                      <m:sty m:val="bi"/>
                    </m:rPr>
                    <w:rPr>
                      <w:rFonts w:ascii="Cambria Math" w:hAnsi="Cambria Math"/>
                      <w:color w:val="003366"/>
                      <w:sz w:val="48"/>
                      <w:szCs w:val="48"/>
                    </w:rPr>
                    <m:t>0</m:t>
                  </m:r>
                </m:sub>
              </m:sSub>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1+r</m:t>
                      </m:r>
                    </m:e>
                  </m:d>
                </m:e>
                <m:sup>
                  <m:r>
                    <w:rPr>
                      <w:rFonts w:ascii="Cambria Math" w:hAnsi="Cambria Math"/>
                      <w:color w:val="003366"/>
                      <w:sz w:val="48"/>
                      <w:szCs w:val="48"/>
                    </w:rPr>
                    <m:t>T</m:t>
                  </m:r>
                </m:sup>
              </m:sSup>
            </m:den>
          </m:f>
          <m:r>
            <w:rPr>
              <w:rFonts w:ascii="Cambria Math" w:hAnsi="Cambria Math"/>
              <w:color w:val="003366"/>
              <w:sz w:val="48"/>
              <w:szCs w:val="48"/>
            </w:rPr>
            <m:t xml:space="preserve"> </m:t>
          </m:r>
        </m:oMath>
      </m:oMathPara>
    </w:p>
    <w:p w:rsidR="00360377" w:rsidRPr="00BD4060" w:rsidRDefault="00FE2421" w:rsidP="00360377">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b/>
                  <w:i/>
                  <w:color w:val="003366"/>
                  <w:sz w:val="48"/>
                  <w:szCs w:val="48"/>
                </w:rPr>
              </m:ctrlPr>
            </m:sSubPr>
            <m:e>
              <m:r>
                <m:rPr>
                  <m:sty m:val="bi"/>
                </m:rPr>
                <w:rPr>
                  <w:rFonts w:ascii="Cambria Math" w:hAnsi="Cambria Math"/>
                  <w:color w:val="003366"/>
                  <w:sz w:val="48"/>
                  <w:szCs w:val="48"/>
                </w:rPr>
                <m:t>V</m:t>
              </m:r>
            </m:e>
            <m:sub>
              <m:r>
                <m:rPr>
                  <m:sty m:val="bi"/>
                </m:rPr>
                <w:rPr>
                  <w:rFonts w:ascii="Cambria Math" w:hAnsi="Cambria Math"/>
                  <w:color w:val="003366"/>
                  <w:sz w:val="48"/>
                  <w:szCs w:val="48"/>
                </w:rPr>
                <m:t>0</m:t>
              </m:r>
            </m:sub>
          </m:sSub>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b/>
                      <w:i/>
                      <w:color w:val="003366"/>
                      <w:sz w:val="48"/>
                      <w:szCs w:val="48"/>
                    </w:rPr>
                  </m:ctrlPr>
                </m:sSubPr>
                <m:e>
                  <m:r>
                    <m:rPr>
                      <m:sty m:val="bi"/>
                    </m:rPr>
                    <w:rPr>
                      <w:rFonts w:ascii="Cambria Math" w:hAnsi="Cambria Math"/>
                      <w:color w:val="003366"/>
                      <w:sz w:val="48"/>
                      <w:szCs w:val="48"/>
                    </w:rPr>
                    <m:t>V</m:t>
                  </m:r>
                </m:e>
                <m:sub>
                  <m:r>
                    <m:rPr>
                      <m:sty m:val="bi"/>
                    </m:rPr>
                    <w:rPr>
                      <w:rFonts w:ascii="Cambria Math" w:hAnsi="Cambria Math"/>
                      <w:color w:val="003366"/>
                      <w:sz w:val="48"/>
                      <w:szCs w:val="48"/>
                    </w:rPr>
                    <m:t>0</m:t>
                  </m:r>
                </m:sub>
              </m:sSub>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1+r</m:t>
                      </m:r>
                    </m:e>
                  </m:d>
                </m:e>
                <m:sup>
                  <m:r>
                    <w:rPr>
                      <w:rFonts w:ascii="Cambria Math" w:hAnsi="Cambria Math"/>
                      <w:color w:val="003366"/>
                      <w:sz w:val="48"/>
                      <w:szCs w:val="48"/>
                    </w:rPr>
                    <m:t>T</m:t>
                  </m:r>
                </m:sup>
              </m:sSup>
            </m:den>
          </m:f>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num>
            <m:den>
              <m:r>
                <w:rPr>
                  <w:rFonts w:ascii="Cambria Math" w:hAnsi="Cambria Math"/>
                  <w:color w:val="003366"/>
                  <w:sz w:val="48"/>
                  <w:szCs w:val="48"/>
                </w:rPr>
                <m:t>r</m:t>
              </m:r>
            </m:den>
          </m:f>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1</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1+r</m:t>
                          </m:r>
                        </m:e>
                      </m:d>
                    </m:e>
                    <m:sup>
                      <m:r>
                        <w:rPr>
                          <w:rFonts w:ascii="Cambria Math" w:hAnsi="Cambria Math"/>
                          <w:color w:val="003366"/>
                          <w:sz w:val="48"/>
                          <w:szCs w:val="48"/>
                        </w:rPr>
                        <m:t>T</m:t>
                      </m:r>
                    </m:sup>
                  </m:sSup>
                </m:den>
              </m:f>
            </m:e>
          </m:d>
        </m:oMath>
      </m:oMathPara>
    </w:p>
    <w:p w:rsidR="00360377" w:rsidRPr="00BD4060" w:rsidRDefault="00FE2421" w:rsidP="00360377">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b/>
                  <w:i/>
                  <w:color w:val="003366"/>
                  <w:sz w:val="48"/>
                  <w:szCs w:val="48"/>
                </w:rPr>
              </m:ctrlPr>
            </m:sSubPr>
            <m:e>
              <m:r>
                <m:rPr>
                  <m:sty m:val="bi"/>
                </m:rPr>
                <w:rPr>
                  <w:rFonts w:ascii="Cambria Math" w:hAnsi="Cambria Math"/>
                  <w:color w:val="003366"/>
                  <w:sz w:val="48"/>
                  <w:szCs w:val="48"/>
                </w:rPr>
                <m:t>V</m:t>
              </m:r>
            </m:e>
            <m:sub>
              <m:r>
                <m:rPr>
                  <m:sty m:val="bi"/>
                </m:rPr>
                <w:rPr>
                  <w:rFonts w:ascii="Cambria Math" w:hAnsi="Cambria Math"/>
                  <w:color w:val="003366"/>
                  <w:sz w:val="48"/>
                  <w:szCs w:val="48"/>
                </w:rPr>
                <m:t>0</m:t>
              </m:r>
            </m:sub>
          </m:sSub>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1</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1+r</m:t>
                          </m:r>
                        </m:e>
                      </m:d>
                    </m:e>
                    <m:sup>
                      <m:r>
                        <w:rPr>
                          <w:rFonts w:ascii="Cambria Math" w:hAnsi="Cambria Math"/>
                          <w:color w:val="003366"/>
                          <w:sz w:val="48"/>
                          <w:szCs w:val="48"/>
                        </w:rPr>
                        <m:t>T</m:t>
                      </m:r>
                    </m:sup>
                  </m:sSup>
                </m:den>
              </m:f>
            </m:e>
          </m:d>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num>
            <m:den>
              <m:r>
                <w:rPr>
                  <w:rFonts w:ascii="Cambria Math" w:hAnsi="Cambria Math"/>
                  <w:color w:val="003366"/>
                  <w:sz w:val="48"/>
                  <w:szCs w:val="48"/>
                </w:rPr>
                <m:t>r</m:t>
              </m:r>
            </m:den>
          </m:f>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1</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1+r</m:t>
                          </m:r>
                        </m:e>
                      </m:d>
                    </m:e>
                    <m:sup>
                      <m:r>
                        <w:rPr>
                          <w:rFonts w:ascii="Cambria Math" w:hAnsi="Cambria Math"/>
                          <w:color w:val="003366"/>
                          <w:sz w:val="48"/>
                          <w:szCs w:val="48"/>
                        </w:rPr>
                        <m:t>T</m:t>
                      </m:r>
                    </m:sup>
                  </m:sSup>
                </m:den>
              </m:f>
            </m:e>
          </m:d>
        </m:oMath>
      </m:oMathPara>
    </w:p>
    <w:p w:rsidR="00360377" w:rsidRPr="00212794" w:rsidRDefault="00FE2421" w:rsidP="00360377">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b/>
                  <w:i/>
                  <w:color w:val="003366"/>
                  <w:sz w:val="48"/>
                  <w:szCs w:val="48"/>
                </w:rPr>
              </m:ctrlPr>
            </m:sSubPr>
            <m:e>
              <m:r>
                <m:rPr>
                  <m:sty m:val="bi"/>
                </m:rPr>
                <w:rPr>
                  <w:rFonts w:ascii="Cambria Math" w:hAnsi="Cambria Math"/>
                  <w:color w:val="003366"/>
                  <w:sz w:val="48"/>
                  <w:szCs w:val="48"/>
                </w:rPr>
                <m:t>V</m:t>
              </m:r>
            </m:e>
            <m:sub>
              <m:r>
                <m:rPr>
                  <m:sty m:val="bi"/>
                </m:rPr>
                <w:rPr>
                  <w:rFonts w:ascii="Cambria Math" w:hAnsi="Cambria Math"/>
                  <w:color w:val="003366"/>
                  <w:sz w:val="48"/>
                  <w:szCs w:val="48"/>
                </w:rPr>
                <m:t>0</m:t>
              </m:r>
            </m:sub>
          </m:sSub>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num>
            <m:den>
              <m:r>
                <w:rPr>
                  <w:rFonts w:ascii="Cambria Math" w:hAnsi="Cambria Math"/>
                  <w:color w:val="003366"/>
                  <w:sz w:val="48"/>
                  <w:szCs w:val="48"/>
                </w:rPr>
                <m:t>r</m:t>
              </m:r>
            </m:den>
          </m:f>
        </m:oMath>
      </m:oMathPara>
    </w:p>
    <w:p w:rsidR="00360377" w:rsidRDefault="00360377" w:rsidP="00360377">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60377" w:rsidRDefault="00360377" w:rsidP="0036037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Interest Only</w:t>
      </w:r>
      <w:r w:rsidRPr="008E433A">
        <w:rPr>
          <w:rFonts w:asciiTheme="majorHAnsi" w:hAnsiTheme="majorHAnsi"/>
          <w:b/>
          <w:i/>
          <w:color w:val="800000"/>
          <w:sz w:val="72"/>
          <w:szCs w:val="72"/>
        </w:rPr>
        <w:t xml:space="preserve"> </w:t>
      </w:r>
      <w:r>
        <w:rPr>
          <w:rFonts w:asciiTheme="majorHAnsi" w:hAnsiTheme="majorHAnsi"/>
          <w:b/>
          <w:i/>
          <w:color w:val="800000"/>
          <w:sz w:val="72"/>
          <w:szCs w:val="72"/>
        </w:rPr>
        <w:t>Loans</w:t>
      </w:r>
    </w:p>
    <w:p w:rsidR="00360377" w:rsidRDefault="00360377" w:rsidP="00360377">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t>Question</w:t>
      </w:r>
      <w:r>
        <w:rPr>
          <w:rFonts w:asciiTheme="majorHAnsi" w:hAnsiTheme="majorHAnsi"/>
          <w:color w:val="003366"/>
          <w:sz w:val="52"/>
          <w:szCs w:val="52"/>
        </w:rPr>
        <w:t>: Using the same data as before, what is the most that you can borrow using an interest only mortgage loan? Again, assume constant interest rates.</w:t>
      </w:r>
    </w:p>
    <w:p w:rsidR="00360377" w:rsidRDefault="00360377" w:rsidP="00360377">
      <w:pPr>
        <w:spacing w:after="200" w:line="276" w:lineRule="auto"/>
        <w:rPr>
          <w:rFonts w:asciiTheme="majorHAnsi" w:hAnsiTheme="majorHAnsi"/>
          <w:color w:val="003366"/>
          <w:sz w:val="52"/>
          <w:szCs w:val="52"/>
        </w:rPr>
      </w:pPr>
      <w:r w:rsidRPr="00D66842">
        <w:rPr>
          <w:rFonts w:asciiTheme="majorHAnsi" w:hAnsiTheme="majorHAnsi"/>
          <w:b/>
          <w:color w:val="003366"/>
          <w:sz w:val="52"/>
          <w:szCs w:val="52"/>
        </w:rPr>
        <w:t>Answer</w:t>
      </w:r>
      <w:r>
        <w:rPr>
          <w:rFonts w:asciiTheme="majorHAnsi" w:hAnsiTheme="majorHAnsi"/>
          <w:color w:val="003366"/>
          <w:sz w:val="52"/>
          <w:szCs w:val="52"/>
        </w:rPr>
        <w:t xml:space="preserve">: Interest-only loans are equivalent to perpetuities with no growth. </w:t>
      </w:r>
    </w:p>
    <w:p w:rsidR="00360377" w:rsidRPr="009B1CD7" w:rsidRDefault="00FE2421" w:rsidP="0036037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interest only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 monthly</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 monthly</m:t>
                  </m:r>
                </m:sub>
              </m:sSub>
            </m:num>
            <m:den>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e>
              </m:d>
            </m:den>
          </m:f>
        </m:oMath>
      </m:oMathPara>
    </w:p>
    <w:p w:rsidR="00360377" w:rsidRPr="00EE761C" w:rsidRDefault="00360377" w:rsidP="00360377">
      <w:pPr>
        <w:spacing w:after="200" w:line="276" w:lineRule="auto"/>
        <w:rPr>
          <w:rFonts w:asciiTheme="majorHAnsi" w:hAnsiTheme="majorHAnsi"/>
          <w:b/>
          <w:i/>
          <w:color w:val="800000"/>
          <w:sz w:val="72"/>
          <w:szCs w:val="7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2000</m:t>
              </m:r>
            </m:num>
            <m:den>
              <m:r>
                <w:rPr>
                  <w:rFonts w:ascii="Cambria Math" w:hAnsi="Cambria Math"/>
                  <w:color w:val="003366"/>
                  <w:sz w:val="52"/>
                  <w:szCs w:val="52"/>
                </w:rPr>
                <m:t>(0.06/12)</m:t>
              </m:r>
            </m:den>
          </m:f>
          <m:r>
            <w:rPr>
              <w:rFonts w:ascii="Cambria Math" w:hAnsi="Cambria Math"/>
              <w:color w:val="003366"/>
              <w:sz w:val="52"/>
              <w:szCs w:val="52"/>
            </w:rPr>
            <m:t>=$400,000</m:t>
          </m:r>
        </m:oMath>
      </m:oMathPara>
    </w:p>
    <w:p w:rsidR="00360377" w:rsidRDefault="00360377" w:rsidP="00360377">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60377" w:rsidRDefault="00360377" w:rsidP="0036037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Interest Only</w:t>
      </w:r>
      <w:r w:rsidRPr="008E433A">
        <w:rPr>
          <w:rFonts w:asciiTheme="majorHAnsi" w:hAnsiTheme="majorHAnsi"/>
          <w:b/>
          <w:i/>
          <w:color w:val="800000"/>
          <w:sz w:val="72"/>
          <w:szCs w:val="72"/>
        </w:rPr>
        <w:t xml:space="preserve"> </w:t>
      </w:r>
      <w:r>
        <w:rPr>
          <w:rFonts w:asciiTheme="majorHAnsi" w:hAnsiTheme="majorHAnsi"/>
          <w:b/>
          <w:i/>
          <w:color w:val="800000"/>
          <w:sz w:val="72"/>
          <w:szCs w:val="72"/>
        </w:rPr>
        <w:t>Loans</w:t>
      </w:r>
    </w:p>
    <w:p w:rsidR="00360377" w:rsidRDefault="00360377" w:rsidP="00360377">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t>Question</w:t>
      </w:r>
      <w:r>
        <w:rPr>
          <w:rFonts w:asciiTheme="majorHAnsi" w:hAnsiTheme="majorHAnsi"/>
          <w:color w:val="003366"/>
          <w:sz w:val="52"/>
          <w:szCs w:val="52"/>
        </w:rPr>
        <w:t>: You wish to borrow $</w:t>
      </w:r>
      <w:r w:rsidRPr="008F4FBE">
        <w:rPr>
          <w:rFonts w:asciiTheme="majorHAnsi" w:hAnsiTheme="majorHAnsi"/>
          <w:b/>
          <w:color w:val="003366"/>
          <w:sz w:val="52"/>
          <w:szCs w:val="52"/>
        </w:rPr>
        <w:t>10,000</w:t>
      </w:r>
      <w:r>
        <w:rPr>
          <w:rFonts w:asciiTheme="majorHAnsi" w:hAnsiTheme="majorHAnsi"/>
          <w:color w:val="003366"/>
          <w:sz w:val="52"/>
          <w:szCs w:val="52"/>
        </w:rPr>
        <w:t xml:space="preserve"> for </w:t>
      </w:r>
      <w:r w:rsidRPr="008F4FBE">
        <w:rPr>
          <w:rFonts w:asciiTheme="majorHAnsi" w:hAnsiTheme="majorHAnsi"/>
          <w:b/>
          <w:color w:val="003366"/>
          <w:sz w:val="52"/>
          <w:szCs w:val="52"/>
        </w:rPr>
        <w:t>2</w:t>
      </w:r>
      <w:r>
        <w:rPr>
          <w:rFonts w:asciiTheme="majorHAnsi" w:hAnsiTheme="majorHAnsi"/>
          <w:color w:val="003366"/>
          <w:sz w:val="52"/>
          <w:szCs w:val="52"/>
        </w:rPr>
        <w:t xml:space="preserve"> years as an unsecured personal loan. </w:t>
      </w:r>
    </w:p>
    <w:p w:rsidR="00360377" w:rsidRDefault="00360377" w:rsidP="0036037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Interest rates are quite expensive at </w:t>
      </w:r>
      <w:r w:rsidRPr="008F4FBE">
        <w:rPr>
          <w:rFonts w:asciiTheme="majorHAnsi" w:hAnsiTheme="majorHAnsi"/>
          <w:b/>
          <w:color w:val="003366"/>
          <w:sz w:val="52"/>
          <w:szCs w:val="52"/>
        </w:rPr>
        <w:t>60</w:t>
      </w:r>
      <w:r>
        <w:rPr>
          <w:rFonts w:asciiTheme="majorHAnsi" w:hAnsiTheme="majorHAnsi"/>
          <w:color w:val="003366"/>
          <w:sz w:val="52"/>
          <w:szCs w:val="52"/>
        </w:rPr>
        <w:t>% pa and are not expected to change.</w:t>
      </w:r>
    </w:p>
    <w:p w:rsidR="00360377" w:rsidRDefault="00360377" w:rsidP="0036037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What will be your monthly payments on an interest-only loan? </w:t>
      </w:r>
    </w:p>
    <w:p w:rsidR="00360377" w:rsidRDefault="00360377" w:rsidP="00360377">
      <w:pPr>
        <w:spacing w:after="200" w:line="276" w:lineRule="auto"/>
        <w:rPr>
          <w:rFonts w:asciiTheme="majorHAnsi" w:hAnsiTheme="majorHAnsi"/>
          <w:color w:val="003366"/>
          <w:sz w:val="52"/>
          <w:szCs w:val="52"/>
        </w:rPr>
      </w:pPr>
      <w:r>
        <w:rPr>
          <w:rFonts w:asciiTheme="majorHAnsi" w:hAnsiTheme="majorHAnsi"/>
          <w:b/>
          <w:color w:val="003366"/>
          <w:sz w:val="52"/>
          <w:szCs w:val="52"/>
        </w:rPr>
        <w:t>Answer</w:t>
      </w:r>
      <w:r>
        <w:rPr>
          <w:rFonts w:asciiTheme="majorHAnsi" w:hAnsiTheme="majorHAnsi"/>
          <w:color w:val="003366"/>
          <w:sz w:val="52"/>
          <w:szCs w:val="52"/>
        </w:rPr>
        <w:t xml:space="preserve">: </w:t>
      </w:r>
    </w:p>
    <w:p w:rsidR="00360377" w:rsidRPr="006124A8" w:rsidRDefault="00FE2421" w:rsidP="0036037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finterest only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oMath>
      </m:oMathPara>
    </w:p>
    <w:p w:rsidR="00360377" w:rsidRPr="008F4FBE" w:rsidRDefault="00360377" w:rsidP="0036037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10000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0.6/12</m:t>
              </m:r>
            </m:den>
          </m:f>
        </m:oMath>
      </m:oMathPara>
    </w:p>
    <w:p w:rsidR="00360377" w:rsidRPr="0017322F" w:rsidRDefault="00FE2421" w:rsidP="0036037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 xml:space="preserve"> =10000×0.6/12=500</m:t>
          </m:r>
        </m:oMath>
      </m:oMathPara>
    </w:p>
    <w:p w:rsidR="00360377" w:rsidRDefault="00360377" w:rsidP="00360377">
      <w:pPr>
        <w:spacing w:after="200" w:line="276" w:lineRule="auto"/>
        <w:rPr>
          <w:rFonts w:asciiTheme="majorHAnsi" w:hAnsiTheme="majorHAnsi"/>
          <w:b/>
          <w:i/>
          <w:color w:val="800000"/>
          <w:sz w:val="72"/>
          <w:szCs w:val="72"/>
        </w:rPr>
      </w:pPr>
      <w:r>
        <w:rPr>
          <w:rFonts w:asciiTheme="majorHAnsi" w:hAnsiTheme="majorHAnsi"/>
          <w:b/>
          <w:i/>
          <w:noProof/>
          <w:color w:val="800000"/>
          <w:sz w:val="72"/>
          <w:szCs w:val="72"/>
          <w:lang w:val="en-AU" w:eastAsia="en-AU"/>
        </w:rPr>
        <w:lastRenderedPageBreak/>
        <w:drawing>
          <wp:anchor distT="0" distB="0" distL="114300" distR="114300" simplePos="0" relativeHeight="251677696" behindDoc="0" locked="0" layoutInCell="1" allowOverlap="1" wp14:anchorId="286F781E" wp14:editId="575FDDB4">
            <wp:simplePos x="0" y="0"/>
            <wp:positionH relativeFrom="column">
              <wp:posOffset>-669925</wp:posOffset>
            </wp:positionH>
            <wp:positionV relativeFrom="paragraph">
              <wp:posOffset>33655</wp:posOffset>
            </wp:positionV>
            <wp:extent cx="10196195" cy="66300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6195" cy="663003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b/>
          <w:i/>
          <w:color w:val="800000"/>
          <w:sz w:val="72"/>
          <w:szCs w:val="72"/>
        </w:rPr>
        <w:br w:type="page"/>
      </w:r>
    </w:p>
    <w:p w:rsidR="00360377" w:rsidRDefault="00360377" w:rsidP="0036037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Loan Schedule</w:t>
      </w:r>
    </w:p>
    <w:tbl>
      <w:tblPr>
        <w:tblW w:w="14826" w:type="dxa"/>
        <w:tblInd w:w="78" w:type="dxa"/>
        <w:tblLayout w:type="fixed"/>
        <w:tblLook w:val="0000" w:firstRow="0" w:lastRow="0" w:firstColumn="0" w:lastColumn="0" w:noHBand="0" w:noVBand="0"/>
      </w:tblPr>
      <w:tblGrid>
        <w:gridCol w:w="1731"/>
        <w:gridCol w:w="2694"/>
        <w:gridCol w:w="3260"/>
        <w:gridCol w:w="3503"/>
        <w:gridCol w:w="3638"/>
      </w:tblGrid>
      <w:tr w:rsidR="00360377" w:rsidRPr="00EE761C" w:rsidTr="00023A89">
        <w:trPr>
          <w:trHeight w:val="544"/>
        </w:trPr>
        <w:tc>
          <w:tcPr>
            <w:tcW w:w="14826" w:type="dxa"/>
            <w:gridSpan w:val="5"/>
            <w:tcBorders>
              <w:top w:val="single" w:sz="6" w:space="0" w:color="auto"/>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b/>
                <w:bCs/>
                <w:color w:val="000000"/>
                <w:sz w:val="40"/>
                <w:szCs w:val="40"/>
                <w:lang w:val="en-AU"/>
              </w:rPr>
            </w:pPr>
            <w:r w:rsidRPr="00EE761C">
              <w:rPr>
                <w:rFonts w:ascii="Calibri" w:eastAsiaTheme="minorHAnsi" w:hAnsi="Calibri" w:cs="Calibri"/>
                <w:b/>
                <w:bCs/>
                <w:color w:val="000000"/>
                <w:sz w:val="40"/>
                <w:szCs w:val="40"/>
                <w:lang w:val="en-AU"/>
              </w:rPr>
              <w:t>Interest-Only Home Loan Schedule</w:t>
            </w:r>
          </w:p>
        </w:tc>
      </w:tr>
      <w:tr w:rsidR="00360377" w:rsidRPr="00EE761C" w:rsidTr="00023A89">
        <w:trPr>
          <w:trHeight w:val="544"/>
        </w:trPr>
        <w:tc>
          <w:tcPr>
            <w:tcW w:w="14826" w:type="dxa"/>
            <w:gridSpan w:val="5"/>
            <w:tcBorders>
              <w:top w:val="nil"/>
              <w:left w:val="nil"/>
              <w:bottom w:val="single" w:sz="6" w:space="0" w:color="auto"/>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 xml:space="preserve">$1 million initial value, 3.6% pa interest rate, </w:t>
            </w:r>
            <w:r>
              <w:rPr>
                <w:rFonts w:ascii="Calibri" w:eastAsiaTheme="minorHAnsi" w:hAnsi="Calibri" w:cs="Calibri"/>
                <w:color w:val="000000"/>
                <w:sz w:val="40"/>
                <w:szCs w:val="40"/>
                <w:lang w:val="en-AU"/>
              </w:rPr>
              <w:t>30</w:t>
            </w:r>
            <w:r w:rsidRPr="00EE761C">
              <w:rPr>
                <w:rFonts w:ascii="Calibri" w:eastAsiaTheme="minorHAnsi" w:hAnsi="Calibri" w:cs="Calibri"/>
                <w:color w:val="000000"/>
                <w:sz w:val="40"/>
                <w:szCs w:val="40"/>
                <w:lang w:val="en-AU"/>
              </w:rPr>
              <w:t xml:space="preserve"> year maturity, monthly payments</w:t>
            </w:r>
          </w:p>
        </w:tc>
      </w:tr>
      <w:tr w:rsidR="00360377" w:rsidRPr="00EE761C" w:rsidTr="00023A89">
        <w:trPr>
          <w:trHeight w:val="416"/>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Time</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Value</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Total payment</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Interest component</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Principal component</w:t>
            </w:r>
          </w:p>
        </w:tc>
      </w:tr>
      <w:tr w:rsidR="00360377" w:rsidRPr="00EE761C" w:rsidTr="00023A89">
        <w:trPr>
          <w:trHeight w:val="544"/>
        </w:trPr>
        <w:tc>
          <w:tcPr>
            <w:tcW w:w="1731" w:type="dxa"/>
            <w:tcBorders>
              <w:top w:val="nil"/>
              <w:left w:val="nil"/>
              <w:bottom w:val="single" w:sz="6" w:space="0" w:color="auto"/>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months</w:t>
            </w:r>
          </w:p>
        </w:tc>
        <w:tc>
          <w:tcPr>
            <w:tcW w:w="2694" w:type="dxa"/>
            <w:tcBorders>
              <w:top w:val="nil"/>
              <w:left w:val="nil"/>
              <w:bottom w:val="single" w:sz="6" w:space="0" w:color="auto"/>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w:t>
            </w:r>
          </w:p>
        </w:tc>
        <w:tc>
          <w:tcPr>
            <w:tcW w:w="3260" w:type="dxa"/>
            <w:tcBorders>
              <w:top w:val="nil"/>
              <w:left w:val="nil"/>
              <w:bottom w:val="single" w:sz="6" w:space="0" w:color="auto"/>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$/month</w:t>
            </w:r>
          </w:p>
        </w:tc>
        <w:tc>
          <w:tcPr>
            <w:tcW w:w="3503" w:type="dxa"/>
            <w:tcBorders>
              <w:top w:val="nil"/>
              <w:left w:val="nil"/>
              <w:bottom w:val="single" w:sz="6" w:space="0" w:color="auto"/>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$/month</w:t>
            </w:r>
          </w:p>
        </w:tc>
        <w:tc>
          <w:tcPr>
            <w:tcW w:w="3638" w:type="dxa"/>
            <w:tcBorders>
              <w:top w:val="nil"/>
              <w:left w:val="nil"/>
              <w:bottom w:val="single" w:sz="6" w:space="0" w:color="auto"/>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$/month</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943634" w:themeColor="accent2" w:themeShade="BF"/>
                <w:sz w:val="40"/>
                <w:szCs w:val="40"/>
                <w:lang w:val="en-AU"/>
              </w:rPr>
            </w:pPr>
            <w:r w:rsidRPr="00EE761C">
              <w:rPr>
                <w:rFonts w:ascii="Calibri" w:eastAsiaTheme="minorHAnsi" w:hAnsi="Calibri" w:cs="Calibri"/>
                <w:color w:val="943634" w:themeColor="accent2" w:themeShade="BF"/>
                <w:sz w:val="40"/>
                <w:szCs w:val="40"/>
                <w:lang w:val="en-AU"/>
              </w:rPr>
              <w:t>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B050"/>
                <w:sz w:val="40"/>
                <w:szCs w:val="40"/>
                <w:lang w:val="en-AU"/>
              </w:rPr>
            </w:pPr>
            <w:r w:rsidRPr="00EE761C">
              <w:rPr>
                <w:rFonts w:ascii="Calibri" w:eastAsiaTheme="minorHAnsi" w:hAnsi="Calibri" w:cs="Calibri"/>
                <w:color w:val="00B05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B0F0"/>
                <w:sz w:val="40"/>
                <w:szCs w:val="40"/>
                <w:lang w:val="en-AU"/>
              </w:rPr>
            </w:pPr>
            <w:r w:rsidRPr="00EE761C">
              <w:rPr>
                <w:rFonts w:ascii="Calibri" w:eastAsiaTheme="minorHAnsi" w:hAnsi="Calibri" w:cs="Calibri"/>
                <w:color w:val="00B0F0"/>
                <w:sz w:val="40"/>
                <w:szCs w:val="40"/>
                <w:lang w:val="en-AU"/>
              </w:rPr>
              <w:t>0.00</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2</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0.00</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0.00</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4</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0.00</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5</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0.00</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357</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0.00</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358</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0.00</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359</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0.00</w:t>
            </w:r>
          </w:p>
        </w:tc>
      </w:tr>
      <w:tr w:rsidR="00360377" w:rsidRPr="00EE761C" w:rsidTr="00023A89">
        <w:trPr>
          <w:trHeight w:val="544"/>
        </w:trPr>
        <w:tc>
          <w:tcPr>
            <w:tcW w:w="1731"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360</w:t>
            </w:r>
          </w:p>
        </w:tc>
        <w:tc>
          <w:tcPr>
            <w:tcW w:w="2694"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0.00</w:t>
            </w:r>
          </w:p>
        </w:tc>
        <w:tc>
          <w:tcPr>
            <w:tcW w:w="3260"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1003000.00</w:t>
            </w:r>
          </w:p>
        </w:tc>
        <w:tc>
          <w:tcPr>
            <w:tcW w:w="3503"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3000.00</w:t>
            </w:r>
          </w:p>
        </w:tc>
        <w:tc>
          <w:tcPr>
            <w:tcW w:w="3638" w:type="dxa"/>
            <w:tcBorders>
              <w:top w:val="nil"/>
              <w:left w:val="nil"/>
              <w:bottom w:val="nil"/>
              <w:right w:val="nil"/>
            </w:tcBorders>
          </w:tcPr>
          <w:p w:rsidR="00360377" w:rsidRPr="00EE761C" w:rsidRDefault="00360377" w:rsidP="00023A89">
            <w:pPr>
              <w:autoSpaceDE w:val="0"/>
              <w:autoSpaceDN w:val="0"/>
              <w:adjustRightInd w:val="0"/>
              <w:jc w:val="center"/>
              <w:rPr>
                <w:rFonts w:ascii="Calibri" w:eastAsiaTheme="minorHAnsi" w:hAnsi="Calibri" w:cs="Calibri"/>
                <w:color w:val="000000"/>
                <w:sz w:val="40"/>
                <w:szCs w:val="40"/>
                <w:lang w:val="en-AU"/>
              </w:rPr>
            </w:pPr>
            <w:r w:rsidRPr="00EE761C">
              <w:rPr>
                <w:rFonts w:ascii="Calibri" w:eastAsiaTheme="minorHAnsi" w:hAnsi="Calibri" w:cs="Calibri"/>
                <w:color w:val="000000"/>
                <w:sz w:val="40"/>
                <w:szCs w:val="40"/>
                <w:lang w:val="en-AU"/>
              </w:rPr>
              <w:t>1000000.00</w:t>
            </w:r>
          </w:p>
        </w:tc>
      </w:tr>
      <w:tr w:rsidR="00360377" w:rsidRPr="00EE761C" w:rsidTr="00023A89">
        <w:trPr>
          <w:trHeight w:val="544"/>
        </w:trPr>
        <w:tc>
          <w:tcPr>
            <w:tcW w:w="1731" w:type="dxa"/>
            <w:tcBorders>
              <w:top w:val="nil"/>
              <w:left w:val="nil"/>
              <w:bottom w:val="single" w:sz="6" w:space="0" w:color="auto"/>
              <w:right w:val="nil"/>
            </w:tcBorders>
          </w:tcPr>
          <w:p w:rsidR="00360377" w:rsidRPr="00EE761C" w:rsidRDefault="00360377" w:rsidP="00023A89">
            <w:pPr>
              <w:autoSpaceDE w:val="0"/>
              <w:autoSpaceDN w:val="0"/>
              <w:adjustRightInd w:val="0"/>
              <w:jc w:val="right"/>
              <w:rPr>
                <w:rFonts w:ascii="Calibri" w:eastAsiaTheme="minorHAnsi" w:hAnsi="Calibri" w:cs="Calibri"/>
                <w:color w:val="000000"/>
                <w:sz w:val="40"/>
                <w:szCs w:val="40"/>
                <w:lang w:val="en-AU"/>
              </w:rPr>
            </w:pPr>
          </w:p>
        </w:tc>
        <w:tc>
          <w:tcPr>
            <w:tcW w:w="2694" w:type="dxa"/>
            <w:tcBorders>
              <w:top w:val="nil"/>
              <w:left w:val="nil"/>
              <w:bottom w:val="single" w:sz="6" w:space="0" w:color="auto"/>
              <w:right w:val="nil"/>
            </w:tcBorders>
          </w:tcPr>
          <w:p w:rsidR="00360377" w:rsidRPr="00EE761C" w:rsidRDefault="00360377" w:rsidP="00023A89">
            <w:pPr>
              <w:autoSpaceDE w:val="0"/>
              <w:autoSpaceDN w:val="0"/>
              <w:adjustRightInd w:val="0"/>
              <w:jc w:val="right"/>
              <w:rPr>
                <w:rFonts w:ascii="Calibri" w:eastAsiaTheme="minorHAnsi" w:hAnsi="Calibri" w:cs="Calibri"/>
                <w:color w:val="000000"/>
                <w:sz w:val="40"/>
                <w:szCs w:val="40"/>
                <w:lang w:val="en-AU"/>
              </w:rPr>
            </w:pPr>
          </w:p>
        </w:tc>
        <w:tc>
          <w:tcPr>
            <w:tcW w:w="3260" w:type="dxa"/>
            <w:tcBorders>
              <w:top w:val="nil"/>
              <w:left w:val="nil"/>
              <w:bottom w:val="single" w:sz="6" w:space="0" w:color="auto"/>
              <w:right w:val="nil"/>
            </w:tcBorders>
          </w:tcPr>
          <w:p w:rsidR="00360377" w:rsidRPr="00EE761C" w:rsidRDefault="00360377" w:rsidP="00023A89">
            <w:pPr>
              <w:autoSpaceDE w:val="0"/>
              <w:autoSpaceDN w:val="0"/>
              <w:adjustRightInd w:val="0"/>
              <w:jc w:val="right"/>
              <w:rPr>
                <w:rFonts w:ascii="Calibri" w:eastAsiaTheme="minorHAnsi" w:hAnsi="Calibri" w:cs="Calibri"/>
                <w:color w:val="000000"/>
                <w:sz w:val="40"/>
                <w:szCs w:val="40"/>
                <w:lang w:val="en-AU"/>
              </w:rPr>
            </w:pPr>
          </w:p>
        </w:tc>
        <w:tc>
          <w:tcPr>
            <w:tcW w:w="3503" w:type="dxa"/>
            <w:tcBorders>
              <w:top w:val="nil"/>
              <w:left w:val="nil"/>
              <w:bottom w:val="single" w:sz="6" w:space="0" w:color="auto"/>
              <w:right w:val="nil"/>
            </w:tcBorders>
          </w:tcPr>
          <w:p w:rsidR="00360377" w:rsidRPr="00EE761C" w:rsidRDefault="00360377" w:rsidP="00023A89">
            <w:pPr>
              <w:autoSpaceDE w:val="0"/>
              <w:autoSpaceDN w:val="0"/>
              <w:adjustRightInd w:val="0"/>
              <w:jc w:val="right"/>
              <w:rPr>
                <w:rFonts w:ascii="Calibri" w:eastAsiaTheme="minorHAnsi" w:hAnsi="Calibri" w:cs="Calibri"/>
                <w:color w:val="000000"/>
                <w:sz w:val="40"/>
                <w:szCs w:val="40"/>
                <w:lang w:val="en-AU"/>
              </w:rPr>
            </w:pPr>
          </w:p>
        </w:tc>
        <w:tc>
          <w:tcPr>
            <w:tcW w:w="3638" w:type="dxa"/>
            <w:tcBorders>
              <w:top w:val="nil"/>
              <w:left w:val="nil"/>
              <w:bottom w:val="single" w:sz="6" w:space="0" w:color="auto"/>
              <w:right w:val="nil"/>
            </w:tcBorders>
          </w:tcPr>
          <w:p w:rsidR="00360377" w:rsidRPr="00EE761C" w:rsidRDefault="00360377" w:rsidP="00023A89">
            <w:pPr>
              <w:autoSpaceDE w:val="0"/>
              <w:autoSpaceDN w:val="0"/>
              <w:adjustRightInd w:val="0"/>
              <w:jc w:val="right"/>
              <w:rPr>
                <w:rFonts w:ascii="Calibri" w:eastAsiaTheme="minorHAnsi" w:hAnsi="Calibri" w:cs="Calibri"/>
                <w:color w:val="000000"/>
                <w:sz w:val="40"/>
                <w:szCs w:val="40"/>
                <w:lang w:val="en-AU"/>
              </w:rPr>
            </w:pPr>
          </w:p>
        </w:tc>
      </w:tr>
    </w:tbl>
    <w:p w:rsidR="00360377" w:rsidRPr="004F24F7" w:rsidRDefault="00FE2421" w:rsidP="00360377">
      <w:pPr>
        <w:spacing w:after="200" w:line="276" w:lineRule="auto"/>
        <w:rPr>
          <w:rFonts w:ascii="Cambria Math" w:hAnsi="Cambria Math"/>
          <w: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1total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 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 0→1</m:t>
                </m:r>
              </m:sub>
            </m:sSub>
          </m:num>
          <m:den>
            <m:r>
              <w:rPr>
                <w:rFonts w:ascii="Cambria Math" w:hAnsi="Cambria Math"/>
                <w:color w:val="003366"/>
                <w:sz w:val="52"/>
                <w:szCs w:val="52"/>
              </w:rPr>
              <m:t>12</m:t>
            </m:r>
          </m:den>
        </m:f>
      </m:oMath>
      <w:r w:rsidR="00360377" w:rsidRPr="004F24F7">
        <w:rPr>
          <w:rFonts w:ascii="Cambria Math" w:hAnsi="Cambria Math"/>
          <w:i/>
          <w:color w:val="003366"/>
          <w:sz w:val="52"/>
          <w:szCs w:val="52"/>
        </w:rPr>
        <w:t xml:space="preserve"> </w:t>
      </w:r>
    </w:p>
    <w:p w:rsidR="00360377" w:rsidRPr="0039169E" w:rsidRDefault="00360377" w:rsidP="00360377">
      <w:pPr>
        <w:spacing w:after="200" w:line="276" w:lineRule="auto"/>
        <w:rPr>
          <w:rFonts w:asciiTheme="majorHAnsi" w:hAnsiTheme="majorHAnsi"/>
          <w:sz w:val="52"/>
          <w:szCs w:val="52"/>
        </w:rPr>
      </w:pPr>
      <m:oMath>
        <m:r>
          <w:rPr>
            <w:rFonts w:ascii="Cambria Math" w:hAnsi="Cambria Math"/>
            <w:color w:val="003366"/>
            <w:sz w:val="52"/>
            <w:szCs w:val="52"/>
          </w:rPr>
          <m:t xml:space="preserve">             = 1,000,000×</m:t>
        </m:r>
        <m:f>
          <m:fPr>
            <m:ctrlPr>
              <w:rPr>
                <w:rFonts w:ascii="Cambria Math" w:hAnsi="Cambria Math"/>
                <w:i/>
                <w:color w:val="003366"/>
                <w:sz w:val="52"/>
                <w:szCs w:val="52"/>
              </w:rPr>
            </m:ctrlPr>
          </m:fPr>
          <m:num>
            <m:r>
              <w:rPr>
                <w:rFonts w:ascii="Cambria Math" w:hAnsi="Cambria Math"/>
                <w:color w:val="003366"/>
                <w:sz w:val="52"/>
                <w:szCs w:val="52"/>
              </w:rPr>
              <m:t>0.036</m:t>
            </m:r>
          </m:num>
          <m:den>
            <m:r>
              <w:rPr>
                <w:rFonts w:ascii="Cambria Math" w:hAnsi="Cambria Math"/>
                <w:color w:val="003366"/>
                <w:sz w:val="52"/>
                <w:szCs w:val="52"/>
              </w:rPr>
              <m:t>12</m:t>
            </m:r>
          </m:den>
        </m:f>
        <m:r>
          <w:rPr>
            <w:rFonts w:ascii="Cambria Math" w:hAnsi="Cambria Math"/>
            <w:color w:val="003366"/>
            <w:sz w:val="52"/>
            <w:szCs w:val="52"/>
          </w:rPr>
          <m:t>=</m:t>
        </m:r>
        <m:r>
          <m:rPr>
            <m:sty m:val="p"/>
          </m:rPr>
          <w:rPr>
            <w:rFonts w:ascii="Cambria Math" w:hAnsi="Cambria Math" w:cs="Calibri"/>
            <w:color w:val="943634" w:themeColor="accent2" w:themeShade="BF"/>
            <w:sz w:val="52"/>
            <w:szCs w:val="52"/>
          </w:rPr>
          <m:t>3,000</m:t>
        </m:r>
      </m:oMath>
      <w:r w:rsidRPr="0039169E">
        <w:rPr>
          <w:rFonts w:asciiTheme="majorHAnsi" w:hAnsiTheme="majorHAnsi"/>
          <w:sz w:val="52"/>
          <w:szCs w:val="52"/>
        </w:rPr>
        <w:t xml:space="preserve"> </w:t>
      </w:r>
    </w:p>
    <w:p w:rsidR="00360377" w:rsidRPr="004F24F7" w:rsidRDefault="00FE2421" w:rsidP="00360377">
      <w:pPr>
        <w:spacing w:after="200" w:line="276" w:lineRule="auto"/>
        <w:rPr>
          <w:rFonts w:ascii="Cambria Math" w:hAnsi="Cambria Math"/>
          <w: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1interest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 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 0→1</m:t>
                </m:r>
              </m:sub>
            </m:sSub>
          </m:num>
          <m:den>
            <m:r>
              <w:rPr>
                <w:rFonts w:ascii="Cambria Math" w:hAnsi="Cambria Math"/>
                <w:color w:val="003366"/>
                <w:sz w:val="52"/>
                <w:szCs w:val="52"/>
              </w:rPr>
              <m:t>12</m:t>
            </m:r>
          </m:den>
        </m:f>
      </m:oMath>
      <w:r w:rsidR="00360377" w:rsidRPr="004F24F7">
        <w:rPr>
          <w:rFonts w:ascii="Cambria Math" w:hAnsi="Cambria Math"/>
          <w:i/>
          <w:color w:val="003366"/>
          <w:sz w:val="52"/>
          <w:szCs w:val="52"/>
        </w:rPr>
        <w:t xml:space="preserve">  </w:t>
      </w:r>
    </w:p>
    <w:p w:rsidR="00360377" w:rsidRPr="0039169E" w:rsidRDefault="00360377" w:rsidP="00360377">
      <w:pPr>
        <w:spacing w:after="200" w:line="276" w:lineRule="auto"/>
        <w:rPr>
          <w:rFonts w:asciiTheme="majorHAnsi" w:hAnsiTheme="majorHAnsi"/>
          <w:sz w:val="52"/>
          <w:szCs w:val="52"/>
        </w:rPr>
      </w:pPr>
      <m:oMath>
        <m:r>
          <w:rPr>
            <w:rFonts w:ascii="Cambria Math" w:hAnsi="Cambria Math"/>
            <w:color w:val="003366"/>
            <w:sz w:val="52"/>
            <w:szCs w:val="52"/>
          </w:rPr>
          <m:t xml:space="preserve">                   =1,000,000×</m:t>
        </m:r>
        <m:f>
          <m:fPr>
            <m:ctrlPr>
              <w:rPr>
                <w:rFonts w:ascii="Cambria Math" w:hAnsi="Cambria Math"/>
                <w:i/>
                <w:color w:val="003366"/>
                <w:sz w:val="52"/>
                <w:szCs w:val="52"/>
              </w:rPr>
            </m:ctrlPr>
          </m:fPr>
          <m:num>
            <m:r>
              <w:rPr>
                <w:rFonts w:ascii="Cambria Math" w:hAnsi="Cambria Math"/>
                <w:color w:val="003366"/>
                <w:sz w:val="52"/>
                <w:szCs w:val="52"/>
              </w:rPr>
              <m:t>0.036</m:t>
            </m:r>
          </m:num>
          <m:den>
            <m:r>
              <w:rPr>
                <w:rFonts w:ascii="Cambria Math" w:hAnsi="Cambria Math"/>
                <w:color w:val="003366"/>
                <w:sz w:val="52"/>
                <w:szCs w:val="52"/>
              </w:rPr>
              <m:t>12</m:t>
            </m:r>
          </m:den>
        </m:f>
        <m:r>
          <w:rPr>
            <w:rFonts w:ascii="Cambria Math" w:hAnsi="Cambria Math"/>
            <w:color w:val="003366"/>
            <w:sz w:val="52"/>
            <w:szCs w:val="52"/>
          </w:rPr>
          <m:t>=</m:t>
        </m:r>
        <m:r>
          <w:rPr>
            <w:rFonts w:ascii="Cambria Math" w:hAnsi="Cambria Math"/>
            <w:color w:val="00B050"/>
            <w:sz w:val="52"/>
            <w:szCs w:val="52"/>
          </w:rPr>
          <m:t>3,000</m:t>
        </m:r>
      </m:oMath>
      <w:r w:rsidRPr="0039169E">
        <w:rPr>
          <w:rFonts w:asciiTheme="majorHAnsi" w:hAnsiTheme="majorHAnsi"/>
          <w:sz w:val="52"/>
          <w:szCs w:val="52"/>
        </w:rPr>
        <w:t xml:space="preserve"> </w:t>
      </w:r>
      <w:r>
        <w:rPr>
          <w:rFonts w:asciiTheme="majorHAnsi" w:hAnsiTheme="majorHAnsi"/>
          <w:sz w:val="52"/>
          <w:szCs w:val="52"/>
        </w:rPr>
        <w:t xml:space="preserve"> </w:t>
      </w:r>
    </w:p>
    <w:p w:rsidR="00360377" w:rsidRPr="004F24F7" w:rsidRDefault="00FE2421" w:rsidP="00360377">
      <w:pPr>
        <w:spacing w:after="200" w:line="276" w:lineRule="auto"/>
        <w:rPr>
          <w:rFonts w:ascii="Cambria Math" w:hAnsi="Cambria Math"/>
          <w: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1principal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1total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1interest</m:t>
            </m:r>
          </m:sub>
        </m:sSub>
      </m:oMath>
      <w:r w:rsidR="00360377" w:rsidRPr="004F24F7">
        <w:rPr>
          <w:rFonts w:ascii="Cambria Math" w:hAnsi="Cambria Math"/>
          <w:i/>
          <w:color w:val="003366"/>
          <w:sz w:val="52"/>
          <w:szCs w:val="52"/>
        </w:rPr>
        <w:t xml:space="preserve"> </w:t>
      </w:r>
    </w:p>
    <w:p w:rsidR="00360377" w:rsidRPr="0039169E" w:rsidRDefault="00360377" w:rsidP="00360377">
      <w:pPr>
        <w:spacing w:after="200" w:line="276" w:lineRule="auto"/>
        <w:rPr>
          <w:rFonts w:asciiTheme="majorHAnsi" w:hAnsiTheme="majorHAnsi"/>
          <w:sz w:val="52"/>
          <w:szCs w:val="52"/>
        </w:rPr>
      </w:pPr>
      <m:oMath>
        <m:r>
          <w:rPr>
            <w:rFonts w:ascii="Cambria Math" w:hAnsi="Cambria Math"/>
            <w:color w:val="003366"/>
            <w:sz w:val="52"/>
            <w:szCs w:val="52"/>
          </w:rPr>
          <m:t xml:space="preserve">                     =</m:t>
        </m:r>
        <m:r>
          <m:rPr>
            <m:sty m:val="p"/>
          </m:rPr>
          <w:rPr>
            <w:rFonts w:ascii="Cambria Math" w:hAnsi="Cambria Math" w:cs="Calibri"/>
            <w:color w:val="943634" w:themeColor="accent2" w:themeShade="BF"/>
            <w:sz w:val="52"/>
            <w:szCs w:val="52"/>
          </w:rPr>
          <m:t>3,000</m:t>
        </m:r>
        <m:r>
          <m:rPr>
            <m:sty m:val="p"/>
          </m:rPr>
          <w:rPr>
            <w:rFonts w:ascii="Cambria Math" w:hAnsi="Cambria Math"/>
            <w:sz w:val="52"/>
            <w:szCs w:val="52"/>
          </w:rPr>
          <m:t xml:space="preserve"> </m:t>
        </m:r>
        <m:r>
          <w:rPr>
            <w:rFonts w:ascii="Cambria Math" w:hAnsi="Cambria Math"/>
            <w:color w:val="003366"/>
            <w:sz w:val="52"/>
            <w:szCs w:val="52"/>
          </w:rPr>
          <m:t>-</m:t>
        </m:r>
        <m:r>
          <w:rPr>
            <w:rFonts w:ascii="Cambria Math" w:hAnsi="Cambria Math"/>
            <w:color w:val="00B050"/>
            <w:sz w:val="52"/>
            <w:szCs w:val="52"/>
          </w:rPr>
          <m:t>3,000</m:t>
        </m:r>
        <m:r>
          <w:rPr>
            <w:rFonts w:ascii="Cambria Math" w:hAnsi="Cambria Math"/>
            <w:color w:val="003366"/>
            <w:sz w:val="52"/>
            <w:szCs w:val="52"/>
          </w:rPr>
          <m:t>=</m:t>
        </m:r>
        <m:r>
          <w:rPr>
            <w:rFonts w:ascii="Cambria Math" w:hAnsi="Cambria Math"/>
            <w:color w:val="00B0F0"/>
            <w:sz w:val="52"/>
            <w:szCs w:val="52"/>
          </w:rPr>
          <m:t>0</m:t>
        </m:r>
      </m:oMath>
      <w:r w:rsidRPr="0039169E">
        <w:rPr>
          <w:rFonts w:asciiTheme="majorHAnsi" w:hAnsiTheme="majorHAnsi"/>
          <w:sz w:val="52"/>
          <w:szCs w:val="52"/>
        </w:rPr>
        <w:t xml:space="preserve"> </w:t>
      </w:r>
    </w:p>
    <w:p w:rsidR="00360377" w:rsidRDefault="00360377" w:rsidP="00360377">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60377" w:rsidRDefault="00360377" w:rsidP="0036037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Interest Only Loans</w:t>
      </w:r>
    </w:p>
    <w:p w:rsidR="00360377" w:rsidRDefault="00FE2421" w:rsidP="00360377">
      <w:pPr>
        <w:spacing w:after="200" w:line="276" w:lineRule="auto"/>
        <w:rPr>
          <w:rFonts w:asciiTheme="majorHAnsi" w:hAnsiTheme="majorHAnsi"/>
          <w:b/>
          <w:i/>
          <w:color w:val="800000"/>
          <w:sz w:val="72"/>
          <w:szCs w:val="72"/>
        </w:rPr>
      </w:pPr>
      <w:hyperlink r:id="rId15" w:history="1">
        <w:r w:rsidR="00360377" w:rsidRPr="00B55672">
          <w:rPr>
            <w:rStyle w:val="Hyperlink"/>
            <w:rFonts w:asciiTheme="majorHAnsi" w:hAnsiTheme="majorHAnsi"/>
            <w:sz w:val="52"/>
            <w:szCs w:val="52"/>
          </w:rPr>
          <w:t>http://www.fightfinance.com/?q=29,42,57,107,160,239,298,459,</w:t>
        </w:r>
      </w:hyperlink>
    </w:p>
    <w:p w:rsidR="00AD50D3" w:rsidRDefault="00AD50D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Pr="00F85C1A" w:rsidRDefault="00DE43B3" w:rsidP="00DE43B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Bond Pricing exactly one period before the next coupon</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The price of a bond is the present value of the coupons and the principal. The coupons are an annuity and the principal (also called the face or par value) is a single payment, therefore:</w:t>
      </w:r>
    </w:p>
    <w:p w:rsidR="00DE43B3" w:rsidRPr="009A6275"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bond</m:t>
              </m: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this equation assumes that the next coupon is paid in exactly one period. This will be the case for a bond that was just issued or a bond that just paid a coupon.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Care must be taken when choosing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oMath>
      <w:r>
        <w:rPr>
          <w:rFonts w:asciiTheme="majorHAnsi" w:hAnsiTheme="majorHAnsi"/>
          <w:color w:val="003366"/>
          <w:sz w:val="52"/>
          <w:szCs w:val="52"/>
        </w:rPr>
        <w:t xml:space="preserve"> and </w:t>
      </w:r>
      <w:r w:rsidRPr="00CF179C">
        <w:rPr>
          <w:rFonts w:asciiTheme="majorHAnsi" w:hAnsiTheme="majorHAnsi"/>
          <w:i/>
          <w:color w:val="003366"/>
          <w:sz w:val="52"/>
          <w:szCs w:val="52"/>
        </w:rPr>
        <w:t>T</w:t>
      </w:r>
      <w:r>
        <w:rPr>
          <w:rFonts w:asciiTheme="majorHAnsi" w:hAnsiTheme="majorHAnsi"/>
          <w:color w:val="003366"/>
          <w:sz w:val="52"/>
          <w:szCs w:val="52"/>
        </w:rPr>
        <w:t xml:space="preserve"> so that they are consistent with the time period between coupon payments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Pr>
          <w:rFonts w:asciiTheme="majorHAnsi" w:hAnsiTheme="majorHAnsi"/>
          <w:color w:val="003366"/>
          <w:sz w:val="52"/>
          <w:szCs w:val="52"/>
        </w:rPr>
        <w:t xml:space="preserve">).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Remember that bond yields are given as APR's compounding at the same frequency as coupons are paid, so they normally have to be converted to effective rates before using them in the above equation.</w:t>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DE43B3" w:rsidRPr="00F85C1A" w:rsidRDefault="00DE43B3" w:rsidP="00DE43B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Bond Pricing Conventions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US, Japanese and Australian fixed coupon bonds often pay semi-annual coupons. Therefore the yields are quoted as APR's compounding semi-annually.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Many European bonds often pay annual coupons. Therefore the yields are quoted as APR's compounding annually, which is the same thing as an effective annual rate.</w:t>
      </w:r>
    </w:p>
    <w:p w:rsidR="00DE43B3" w:rsidRDefault="00DE43B3" w:rsidP="00DE43B3">
      <w:pPr>
        <w:spacing w:after="200" w:line="276" w:lineRule="auto"/>
        <w:rPr>
          <w:rFonts w:asciiTheme="majorHAnsi" w:hAnsiTheme="majorHAnsi"/>
          <w:color w:val="003366"/>
          <w:sz w:val="52"/>
          <w:szCs w:val="52"/>
        </w:rPr>
      </w:pP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Pr="00F85C1A" w:rsidRDefault="00DE43B3" w:rsidP="00DE43B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Bond Pricing exactly one period before the next coupon</w:t>
      </w:r>
    </w:p>
    <w:p w:rsidR="00DE43B3" w:rsidRPr="003F7629" w:rsidRDefault="00DE43B3" w:rsidP="00DE43B3">
      <w:pPr>
        <w:spacing w:after="200" w:line="276" w:lineRule="auto"/>
        <w:jc w:val="both"/>
        <w:rPr>
          <w:rFonts w:asciiTheme="majorHAnsi" w:hAnsiTheme="majorHAnsi"/>
          <w:color w:val="003366"/>
          <w:sz w:val="48"/>
          <w:szCs w:val="48"/>
        </w:rPr>
      </w:pPr>
      <w:r w:rsidRPr="003F7629">
        <w:rPr>
          <w:rFonts w:asciiTheme="majorHAnsi" w:hAnsiTheme="majorHAnsi"/>
          <w:b/>
          <w:color w:val="003366"/>
          <w:sz w:val="48"/>
          <w:szCs w:val="48"/>
        </w:rPr>
        <w:t xml:space="preserve">Question: </w:t>
      </w:r>
      <w:r w:rsidRPr="003F7629">
        <w:rPr>
          <w:rFonts w:asciiTheme="majorHAnsi" w:hAnsiTheme="majorHAnsi"/>
          <w:color w:val="003366"/>
          <w:sz w:val="48"/>
          <w:szCs w:val="48"/>
        </w:rPr>
        <w:t>An Australian company issues a fixed-coupon bond. The bond will mature in 3 years, has a face value of $1,000 and a coupon rate of 8%</w:t>
      </w:r>
      <w:r>
        <w:rPr>
          <w:rFonts w:asciiTheme="majorHAnsi" w:hAnsiTheme="majorHAnsi"/>
          <w:color w:val="003366"/>
          <w:sz w:val="48"/>
          <w:szCs w:val="48"/>
        </w:rPr>
        <w:t xml:space="preserve"> pa paid semi-annually</w:t>
      </w:r>
      <w:r w:rsidRPr="003F7629">
        <w:rPr>
          <w:rFonts w:asciiTheme="majorHAnsi" w:hAnsiTheme="majorHAnsi"/>
          <w:color w:val="003366"/>
          <w:sz w:val="48"/>
          <w:szCs w:val="48"/>
        </w:rPr>
        <w:t>. Yields are currently 5% pa. What is the price of the bond?</w:t>
      </w:r>
    </w:p>
    <w:p w:rsidR="00DE43B3" w:rsidRPr="003F7629" w:rsidRDefault="00DE43B3" w:rsidP="00DE43B3">
      <w:pPr>
        <w:spacing w:after="200" w:line="276" w:lineRule="auto"/>
        <w:rPr>
          <w:rFonts w:asciiTheme="majorHAnsi" w:hAnsiTheme="majorHAnsi"/>
          <w:color w:val="003366"/>
          <w:sz w:val="48"/>
          <w:szCs w:val="48"/>
        </w:rPr>
      </w:pPr>
      <w:r w:rsidRPr="003F7629">
        <w:rPr>
          <w:rFonts w:asciiTheme="majorHAnsi" w:hAnsiTheme="majorHAnsi"/>
          <w:b/>
          <w:color w:val="003366"/>
          <w:sz w:val="48"/>
          <w:szCs w:val="48"/>
        </w:rPr>
        <w:t>Answer</w:t>
      </w:r>
      <w:r w:rsidRPr="003F7629">
        <w:rPr>
          <w:rFonts w:asciiTheme="majorHAnsi" w:hAnsiTheme="majorHAnsi"/>
          <w:color w:val="003366"/>
          <w:sz w:val="48"/>
          <w:szCs w:val="48"/>
        </w:rPr>
        <w:t xml:space="preserve">: </w:t>
      </w:r>
      <w:r>
        <w:rPr>
          <w:rFonts w:asciiTheme="majorHAnsi" w:hAnsiTheme="majorHAnsi"/>
          <w:color w:val="003366"/>
          <w:sz w:val="48"/>
          <w:szCs w:val="48"/>
        </w:rPr>
        <w:t xml:space="preserve">Each </w:t>
      </w:r>
      <w:r w:rsidRPr="003F7629">
        <w:rPr>
          <w:rFonts w:asciiTheme="majorHAnsi" w:hAnsiTheme="majorHAnsi"/>
          <w:color w:val="003366"/>
          <w:sz w:val="48"/>
          <w:szCs w:val="48"/>
        </w:rPr>
        <w:t>6 month coupon will be:</w:t>
      </w:r>
    </w:p>
    <w:p w:rsidR="00DE43B3" w:rsidRPr="003F7629" w:rsidRDefault="00FE2421" w:rsidP="00DE43B3">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semi-annual</m:t>
              </m:r>
            </m:sub>
          </m:sSub>
          <m:r>
            <w:rPr>
              <w:rFonts w:ascii="Cambria Math" w:hAnsi="Cambria Math"/>
              <w:color w:val="003366"/>
              <w:sz w:val="48"/>
              <w:szCs w:val="48"/>
            </w:rPr>
            <m:t>=Face value×</m:t>
          </m:r>
          <m:f>
            <m:fPr>
              <m:ctrlPr>
                <w:rPr>
                  <w:rFonts w:ascii="Cambria Math" w:hAnsi="Cambria Math"/>
                  <w:i/>
                  <w:color w:val="003366"/>
                  <w:sz w:val="48"/>
                  <w:szCs w:val="48"/>
                </w:rPr>
              </m:ctrlPr>
            </m:fPr>
            <m:num>
              <m:r>
                <w:rPr>
                  <w:rFonts w:ascii="Cambria Math" w:hAnsi="Cambria Math"/>
                  <w:color w:val="003366"/>
                  <w:sz w:val="48"/>
                  <w:szCs w:val="48"/>
                </w:rPr>
                <m:t>coupon rate</m:t>
              </m:r>
            </m:num>
            <m:den>
              <m:r>
                <w:rPr>
                  <w:rFonts w:ascii="Cambria Math" w:hAnsi="Cambria Math"/>
                  <w:color w:val="003366"/>
                  <w:sz w:val="48"/>
                  <w:szCs w:val="48"/>
                </w:rPr>
                <m:t>2</m:t>
              </m:r>
            </m:den>
          </m:f>
        </m:oMath>
      </m:oMathPara>
    </w:p>
    <w:p w:rsidR="00DE43B3" w:rsidRPr="003F7629" w:rsidRDefault="00DE43B3" w:rsidP="00DE43B3">
      <w:pPr>
        <w:spacing w:after="200" w:line="276" w:lineRule="auto"/>
        <w:rPr>
          <w:rFonts w:asciiTheme="majorHAnsi" w:hAnsiTheme="majorHAnsi"/>
          <w:color w:val="003366"/>
          <w:sz w:val="48"/>
          <w:szCs w:val="48"/>
        </w:rPr>
      </w:pPr>
      <m:oMathPara>
        <m:oMathParaPr>
          <m:jc m:val="left"/>
        </m:oMathParaPr>
        <m:oMath>
          <m:r>
            <w:rPr>
              <w:rFonts w:ascii="Cambria Math" w:hAnsi="Cambria Math"/>
              <w:color w:val="003366"/>
              <w:sz w:val="48"/>
              <w:szCs w:val="48"/>
            </w:rPr>
            <m:t xml:space="preserve">                          =1,000×</m:t>
          </m:r>
          <m:f>
            <m:fPr>
              <m:ctrlPr>
                <w:rPr>
                  <w:rFonts w:ascii="Cambria Math" w:hAnsi="Cambria Math"/>
                  <w:i/>
                  <w:color w:val="003366"/>
                  <w:sz w:val="48"/>
                  <w:szCs w:val="48"/>
                </w:rPr>
              </m:ctrlPr>
            </m:fPr>
            <m:num>
              <m:r>
                <w:rPr>
                  <w:rFonts w:ascii="Cambria Math" w:hAnsi="Cambria Math"/>
                  <w:color w:val="003366"/>
                  <w:sz w:val="48"/>
                  <w:szCs w:val="48"/>
                </w:rPr>
                <m:t>0.08</m:t>
              </m:r>
            </m:num>
            <m:den>
              <m:r>
                <w:rPr>
                  <w:rFonts w:ascii="Cambria Math" w:hAnsi="Cambria Math"/>
                  <w:color w:val="003366"/>
                  <w:sz w:val="48"/>
                  <w:szCs w:val="48"/>
                </w:rPr>
                <m:t>2</m:t>
              </m:r>
            </m:den>
          </m:f>
          <m:r>
            <w:rPr>
              <w:rFonts w:ascii="Cambria Math" w:hAnsi="Cambria Math"/>
              <w:color w:val="003366"/>
              <w:sz w:val="48"/>
              <w:szCs w:val="48"/>
            </w:rPr>
            <m:t xml:space="preserve">=$40 </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number of time periods T must be consistent with the coupon payment frequency of 6 month periods, so </w:t>
      </w:r>
    </w:p>
    <w:p w:rsidR="00DE43B3" w:rsidRPr="00FA679D"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T=3 </m:t>
          </m:r>
          <m:r>
            <m:rPr>
              <m:sty m:val="p"/>
            </m:rPr>
            <w:rPr>
              <w:rFonts w:ascii="Cambria Math" w:hAnsi="Cambria Math"/>
              <w:color w:val="003366"/>
              <w:sz w:val="52"/>
              <w:szCs w:val="52"/>
            </w:rPr>
            <m:t>years</m:t>
          </m:r>
          <m:r>
            <w:rPr>
              <w:rFonts w:ascii="Cambria Math" w:hAnsi="Cambria Math"/>
              <w:color w:val="003366"/>
              <w:sz w:val="52"/>
              <w:szCs w:val="52"/>
            </w:rPr>
            <m:t xml:space="preserve"> ×2</m:t>
          </m:r>
        </m:oMath>
      </m:oMathPara>
    </w:p>
    <w:p w:rsidR="00DE43B3" w:rsidRDefault="00DE43B3" w:rsidP="00DE43B3">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=6</m:t>
        </m:r>
      </m:oMath>
      <w:r>
        <w:rPr>
          <w:rFonts w:asciiTheme="majorHAnsi" w:hAnsiTheme="majorHAnsi"/>
          <w:color w:val="003366"/>
          <w:sz w:val="52"/>
          <w:szCs w:val="52"/>
        </w:rPr>
        <w:t xml:space="preserve"> semi-annual periods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The yield of 5% pa can be assumed to be an APR compounding every 6 months, the same frequency as the coupon payments. We need to find the effective 6 month rate to discount the 6-month coupons, so:</w:t>
      </w:r>
    </w:p>
    <w:p w:rsidR="00DE43B3" w:rsidRPr="00DE6098"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6month</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semi annually</m:t>
              </m:r>
            </m:sub>
          </m:sSub>
          <m:r>
            <w:rPr>
              <w:rFonts w:ascii="Cambria Math" w:hAnsi="Cambria Math"/>
              <w:color w:val="003366"/>
              <w:sz w:val="52"/>
              <w:szCs w:val="52"/>
            </w:rPr>
            <m:t>÷2</m:t>
          </m:r>
        </m:oMath>
      </m:oMathPara>
    </w:p>
    <w:p w:rsidR="00DE43B3" w:rsidRPr="00DE6098"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=0.05÷2=0.025</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Pr="00FA679D"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To find the bond price,</w:t>
      </w:r>
    </w:p>
    <w:p w:rsidR="00DE43B3" w:rsidRPr="009A6275"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r>
                <w:rPr>
                  <w:rFonts w:ascii="Cambria Math" w:hAnsi="Cambria Math"/>
                  <w:color w:val="003366"/>
                  <w:sz w:val="52"/>
                  <w:szCs w:val="52"/>
                </w:rPr>
                <m:t>bond</m:t>
              </m: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r>
                <w:rPr>
                  <w:rFonts w:ascii="Cambria Math" w:hAnsi="Cambria Math"/>
                  <w:color w:val="003366"/>
                  <w:sz w:val="52"/>
                  <w:szCs w:val="52"/>
                </w:rPr>
                <m:t>Fac</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1000×0.08/2</m:t>
              </m:r>
            </m:num>
            <m:den>
              <m:r>
                <w:rPr>
                  <w:rFonts w:ascii="Cambria Math" w:hAnsi="Cambria Math"/>
                  <w:color w:val="003366"/>
                  <w:sz w:val="52"/>
                  <w:szCs w:val="52"/>
                </w:rPr>
                <m:t>0.05/2</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3×2</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3×2</m:t>
                  </m:r>
                </m:sup>
              </m:sSup>
            </m:den>
          </m:f>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40</m:t>
              </m:r>
            </m:num>
            <m:den>
              <m:r>
                <w:rPr>
                  <w:rFonts w:ascii="Cambria Math" w:hAnsi="Cambria Math"/>
                  <w:color w:val="003366"/>
                  <w:sz w:val="52"/>
                  <w:szCs w:val="52"/>
                </w:rPr>
                <m:t>0.025</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1+0.025</m:t>
                          </m:r>
                        </m:e>
                      </m:d>
                    </m:e>
                    <m:sup>
                      <m:r>
                        <w:rPr>
                          <w:rFonts w:ascii="Cambria Math" w:hAnsi="Cambria Math"/>
                          <w:color w:val="003366"/>
                          <w:sz w:val="52"/>
                          <w:szCs w:val="52"/>
                        </w:rPr>
                        <m:t>6</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r>
                <w:rPr>
                  <w:rFonts w:ascii="Cambria Math" w:hAnsi="Cambria Math"/>
                  <w:color w:val="003366"/>
                  <w:sz w:val="52"/>
                  <w:szCs w:val="52"/>
                </w:rPr>
                <m:t>1,000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1+0.025</m:t>
                      </m:r>
                    </m:e>
                  </m:d>
                </m:e>
                <m:sup>
                  <m:r>
                    <w:rPr>
                      <w:rFonts w:ascii="Cambria Math" w:hAnsi="Cambria Math"/>
                      <w:color w:val="003366"/>
                      <w:sz w:val="52"/>
                      <w:szCs w:val="52"/>
                    </w:rPr>
                    <m:t>6</m:t>
                  </m:r>
                </m:sup>
              </m:sSup>
            </m:den>
          </m:f>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=220.3250145        +        862.296866</m:t>
          </m:r>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=$1,082.62</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Default="00DE43B3" w:rsidP="00DE43B3">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lastRenderedPageBreak/>
        <w:drawing>
          <wp:anchor distT="0" distB="0" distL="114300" distR="114300" simplePos="0" relativeHeight="251666432" behindDoc="0" locked="0" layoutInCell="1" allowOverlap="1" wp14:anchorId="791A7F36" wp14:editId="088F410B">
            <wp:simplePos x="0" y="0"/>
            <wp:positionH relativeFrom="column">
              <wp:posOffset>-662305</wp:posOffset>
            </wp:positionH>
            <wp:positionV relativeFrom="paragraph">
              <wp:posOffset>89885</wp:posOffset>
            </wp:positionV>
            <wp:extent cx="10172065" cy="663702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2065" cy="6637020"/>
                    </a:xfrm>
                    <a:prstGeom prst="rect">
                      <a:avLst/>
                    </a:prstGeom>
                    <a:noFill/>
                  </pic:spPr>
                </pic:pic>
              </a:graphicData>
            </a:graphic>
            <wp14:sizeRelH relativeFrom="margin">
              <wp14:pctWidth>0</wp14:pctWidth>
            </wp14:sizeRelH>
            <wp14:sizeRelV relativeFrom="margin">
              <wp14:pctHeight>0</wp14:pctHeight>
            </wp14:sizeRelV>
          </wp:anchor>
        </w:drawing>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Bond Yields and Coupon Rates - Important</w:t>
      </w:r>
    </w:p>
    <w:p w:rsidR="00DE43B3" w:rsidRPr="00340A16" w:rsidRDefault="00DE43B3" w:rsidP="00DE43B3">
      <w:pPr>
        <w:spacing w:after="200" w:line="276" w:lineRule="auto"/>
        <w:rPr>
          <w:rFonts w:asciiTheme="majorHAnsi" w:hAnsiTheme="majorHAnsi"/>
          <w:b/>
          <w:i/>
          <w:color w:val="800000"/>
          <w:sz w:val="44"/>
          <w:szCs w:val="44"/>
        </w:rPr>
      </w:pPr>
      <w:r w:rsidRPr="00340A16">
        <w:rPr>
          <w:rFonts w:asciiTheme="majorHAnsi" w:hAnsiTheme="majorHAnsi"/>
          <w:color w:val="003366"/>
          <w:sz w:val="44"/>
          <w:szCs w:val="44"/>
        </w:rPr>
        <w:t>A company issues three similar bonds which differ only in their coupon rates. Coupons are paid semi-annually.</w:t>
      </w:r>
    </w:p>
    <w:tbl>
      <w:tblPr>
        <w:tblW w:w="14504" w:type="dxa"/>
        <w:tblInd w:w="87" w:type="dxa"/>
        <w:tblLook w:val="04A0" w:firstRow="1" w:lastRow="0" w:firstColumn="1" w:lastColumn="0" w:noHBand="0" w:noVBand="1"/>
      </w:tblPr>
      <w:tblGrid>
        <w:gridCol w:w="1233"/>
        <w:gridCol w:w="1893"/>
        <w:gridCol w:w="2284"/>
        <w:gridCol w:w="1697"/>
        <w:gridCol w:w="2008"/>
        <w:gridCol w:w="2470"/>
        <w:gridCol w:w="2919"/>
      </w:tblGrid>
      <w:tr w:rsidR="00DE43B3" w:rsidRPr="00340A16" w:rsidTr="002B35D9">
        <w:trPr>
          <w:trHeight w:val="460"/>
        </w:trPr>
        <w:tc>
          <w:tcPr>
            <w:tcW w:w="1233" w:type="dxa"/>
            <w:tcBorders>
              <w:top w:val="single" w:sz="4" w:space="0" w:color="auto"/>
              <w:left w:val="single" w:sz="4" w:space="0" w:color="auto"/>
              <w:right w:val="nil"/>
            </w:tcBorders>
            <w:shd w:val="clear" w:color="auto" w:fill="auto"/>
            <w:noWrap/>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Bond</w:t>
            </w:r>
          </w:p>
        </w:tc>
        <w:tc>
          <w:tcPr>
            <w:tcW w:w="1893" w:type="dxa"/>
            <w:tcBorders>
              <w:top w:val="single" w:sz="4" w:space="0" w:color="auto"/>
              <w:left w:val="nil"/>
              <w:right w:val="nil"/>
            </w:tcBorders>
            <w:shd w:val="clear" w:color="auto" w:fill="auto"/>
            <w:noWrap/>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Maturity</w:t>
            </w:r>
            <w:r>
              <w:rPr>
                <w:rFonts w:ascii="Cambria" w:hAnsi="Cambria" w:cs="Calibri"/>
                <w:color w:val="003366"/>
                <w:sz w:val="44"/>
                <w:szCs w:val="44"/>
                <w:lang w:val="en-AU" w:eastAsia="en-AU"/>
              </w:rPr>
              <w:t xml:space="preserve"> or tenor</w:t>
            </w:r>
          </w:p>
        </w:tc>
        <w:tc>
          <w:tcPr>
            <w:tcW w:w="2284" w:type="dxa"/>
            <w:tcBorders>
              <w:top w:val="single" w:sz="4" w:space="0" w:color="auto"/>
              <w:lef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Yield to maturity</w:t>
            </w:r>
          </w:p>
        </w:tc>
        <w:tc>
          <w:tcPr>
            <w:tcW w:w="1697" w:type="dxa"/>
            <w:tcBorders>
              <w:top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Coupon</w:t>
            </w:r>
          </w:p>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rate</w:t>
            </w:r>
          </w:p>
        </w:tc>
        <w:tc>
          <w:tcPr>
            <w:tcW w:w="2008" w:type="dxa"/>
            <w:tcBorders>
              <w:top w:val="single" w:sz="4" w:space="0" w:color="auto"/>
              <w:right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Face</w:t>
            </w:r>
            <w:r>
              <w:rPr>
                <w:rFonts w:ascii="Cambria" w:hAnsi="Cambria" w:cs="Calibri"/>
                <w:color w:val="003366"/>
                <w:sz w:val="44"/>
                <w:szCs w:val="44"/>
                <w:lang w:val="en-AU" w:eastAsia="en-AU"/>
              </w:rPr>
              <w:t xml:space="preserve"> or par </w:t>
            </w:r>
            <w:r w:rsidRPr="00340A16">
              <w:rPr>
                <w:rFonts w:ascii="Cambria" w:hAnsi="Cambria" w:cs="Calibri"/>
                <w:color w:val="003366"/>
                <w:sz w:val="44"/>
                <w:szCs w:val="44"/>
                <w:lang w:val="en-AU" w:eastAsia="en-AU"/>
              </w:rPr>
              <w:t>value</w:t>
            </w:r>
          </w:p>
        </w:tc>
        <w:tc>
          <w:tcPr>
            <w:tcW w:w="2470" w:type="dxa"/>
            <w:tcBorders>
              <w:top w:val="single" w:sz="4" w:space="0" w:color="auto"/>
              <w:left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Price</w:t>
            </w:r>
          </w:p>
        </w:tc>
        <w:tc>
          <w:tcPr>
            <w:tcW w:w="2919" w:type="dxa"/>
            <w:tcBorders>
              <w:top w:val="single" w:sz="4" w:space="0" w:color="auto"/>
              <w:left w:val="nil"/>
              <w:right w:val="single" w:sz="4" w:space="0" w:color="auto"/>
            </w:tcBorders>
            <w:shd w:val="clear" w:color="auto" w:fill="auto"/>
            <w:noWrap/>
            <w:vAlign w:val="center"/>
            <w:hideMark/>
          </w:tcPr>
          <w:p w:rsidR="00DE43B3" w:rsidRPr="00340A16" w:rsidRDefault="00DE43B3" w:rsidP="002B35D9">
            <w:pPr>
              <w:jc w:val="center"/>
              <w:rPr>
                <w:rFonts w:ascii="Cambria" w:hAnsi="Cambria" w:cs="Calibri"/>
                <w:b/>
                <w:color w:val="003366"/>
                <w:sz w:val="44"/>
                <w:szCs w:val="44"/>
                <w:lang w:val="en-AU" w:eastAsia="en-AU"/>
              </w:rPr>
            </w:pPr>
            <w:r w:rsidRPr="00340A16">
              <w:rPr>
                <w:rFonts w:ascii="Cambria" w:hAnsi="Cambria" w:cs="Calibri"/>
                <w:b/>
                <w:color w:val="003366"/>
                <w:sz w:val="44"/>
                <w:szCs w:val="44"/>
                <w:lang w:val="en-AU" w:eastAsia="en-AU"/>
              </w:rPr>
              <w:t>Bond type</w:t>
            </w:r>
          </w:p>
        </w:tc>
      </w:tr>
      <w:tr w:rsidR="00DE43B3" w:rsidRPr="00340A16" w:rsidTr="002B35D9">
        <w:trPr>
          <w:trHeight w:val="460"/>
        </w:trPr>
        <w:tc>
          <w:tcPr>
            <w:tcW w:w="1233" w:type="dxa"/>
            <w:tcBorders>
              <w:left w:val="single" w:sz="4" w:space="0" w:color="auto"/>
              <w:bottom w:val="single" w:sz="4" w:space="0" w:color="auto"/>
              <w:right w:val="nil"/>
            </w:tcBorders>
            <w:shd w:val="clear" w:color="auto" w:fill="auto"/>
            <w:noWrap/>
            <w:vAlign w:val="center"/>
          </w:tcPr>
          <w:p w:rsidR="00DE43B3" w:rsidRPr="00340A16" w:rsidRDefault="00DE43B3" w:rsidP="002B35D9">
            <w:pPr>
              <w:jc w:val="center"/>
              <w:rPr>
                <w:rFonts w:ascii="Cambria" w:hAnsi="Cambria" w:cs="Calibri"/>
                <w:color w:val="003366"/>
                <w:sz w:val="44"/>
                <w:szCs w:val="44"/>
                <w:lang w:val="en-AU" w:eastAsia="en-AU"/>
              </w:rPr>
            </w:pPr>
          </w:p>
        </w:tc>
        <w:tc>
          <w:tcPr>
            <w:tcW w:w="1893" w:type="dxa"/>
            <w:tcBorders>
              <w:left w:val="nil"/>
              <w:bottom w:val="single" w:sz="4" w:space="0" w:color="auto"/>
              <w:right w:val="nil"/>
            </w:tcBorders>
            <w:shd w:val="clear" w:color="auto" w:fill="auto"/>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(years)</w:t>
            </w:r>
          </w:p>
        </w:tc>
        <w:tc>
          <w:tcPr>
            <w:tcW w:w="2284" w:type="dxa"/>
            <w:tcBorders>
              <w:left w:val="nil"/>
              <w:bottom w:val="single" w:sz="4" w:space="0" w:color="auto"/>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 pa)</w:t>
            </w:r>
          </w:p>
        </w:tc>
        <w:tc>
          <w:tcPr>
            <w:tcW w:w="1697" w:type="dxa"/>
            <w:tcBorders>
              <w:bottom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 pa)</w:t>
            </w:r>
          </w:p>
        </w:tc>
        <w:tc>
          <w:tcPr>
            <w:tcW w:w="2008" w:type="dxa"/>
            <w:tcBorders>
              <w:bottom w:val="single" w:sz="4" w:space="0" w:color="auto"/>
              <w:right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w:t>
            </w:r>
          </w:p>
        </w:tc>
        <w:tc>
          <w:tcPr>
            <w:tcW w:w="2470" w:type="dxa"/>
            <w:tcBorders>
              <w:left w:val="nil"/>
              <w:bottom w:val="single" w:sz="4" w:space="0" w:color="auto"/>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w:t>
            </w:r>
          </w:p>
        </w:tc>
        <w:tc>
          <w:tcPr>
            <w:tcW w:w="2919" w:type="dxa"/>
            <w:tcBorders>
              <w:left w:val="nil"/>
              <w:bottom w:val="single" w:sz="4" w:space="0" w:color="auto"/>
              <w:right w:val="single" w:sz="4" w:space="0" w:color="auto"/>
            </w:tcBorders>
            <w:shd w:val="clear" w:color="auto" w:fill="auto"/>
            <w:noWrap/>
            <w:vAlign w:val="center"/>
            <w:hideMark/>
          </w:tcPr>
          <w:p w:rsidR="00DE43B3" w:rsidRPr="00340A16" w:rsidRDefault="00DE43B3" w:rsidP="002B35D9">
            <w:pPr>
              <w:jc w:val="center"/>
              <w:rPr>
                <w:rFonts w:ascii="Cambria" w:hAnsi="Cambria" w:cs="Calibri"/>
                <w:b/>
                <w:color w:val="003366"/>
                <w:sz w:val="44"/>
                <w:szCs w:val="44"/>
                <w:lang w:val="en-AU" w:eastAsia="en-AU"/>
              </w:rPr>
            </w:pPr>
          </w:p>
        </w:tc>
      </w:tr>
      <w:tr w:rsidR="00DE43B3" w:rsidRPr="00340A16" w:rsidTr="002B35D9">
        <w:trPr>
          <w:trHeight w:val="460"/>
        </w:trPr>
        <w:tc>
          <w:tcPr>
            <w:tcW w:w="1233" w:type="dxa"/>
            <w:tcBorders>
              <w:top w:val="single" w:sz="4" w:space="0" w:color="auto"/>
              <w:left w:val="single" w:sz="4" w:space="0" w:color="auto"/>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A</w:t>
            </w:r>
          </w:p>
        </w:tc>
        <w:tc>
          <w:tcPr>
            <w:tcW w:w="1893" w:type="dxa"/>
            <w:tcBorders>
              <w:top w:val="single" w:sz="4" w:space="0" w:color="auto"/>
              <w:left w:val="nil"/>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3</w:t>
            </w:r>
          </w:p>
        </w:tc>
        <w:tc>
          <w:tcPr>
            <w:tcW w:w="2284" w:type="dxa"/>
            <w:tcBorders>
              <w:top w:val="single" w:sz="4" w:space="0" w:color="auto"/>
              <w:left w:val="nil"/>
              <w:bottom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5</w:t>
            </w:r>
          </w:p>
        </w:tc>
        <w:tc>
          <w:tcPr>
            <w:tcW w:w="1697" w:type="dxa"/>
            <w:tcBorders>
              <w:top w:val="single" w:sz="4" w:space="0" w:color="auto"/>
              <w:bottom w:val="nil"/>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0</w:t>
            </w:r>
          </w:p>
        </w:tc>
        <w:tc>
          <w:tcPr>
            <w:tcW w:w="2008" w:type="dxa"/>
            <w:tcBorders>
              <w:top w:val="single" w:sz="4" w:space="0" w:color="auto"/>
              <w:bottom w:val="nil"/>
              <w:right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100</w:t>
            </w:r>
          </w:p>
        </w:tc>
        <w:tc>
          <w:tcPr>
            <w:tcW w:w="2470" w:type="dxa"/>
            <w:tcBorders>
              <w:top w:val="single" w:sz="4" w:space="0" w:color="auto"/>
              <w:left w:val="nil"/>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86.23</w:t>
            </w:r>
          </w:p>
        </w:tc>
        <w:tc>
          <w:tcPr>
            <w:tcW w:w="2919" w:type="dxa"/>
            <w:tcBorders>
              <w:top w:val="single" w:sz="4" w:space="0" w:color="auto"/>
              <w:left w:val="nil"/>
              <w:bottom w:val="nil"/>
              <w:right w:val="single" w:sz="4" w:space="0" w:color="auto"/>
            </w:tcBorders>
            <w:shd w:val="clear" w:color="auto" w:fill="auto"/>
            <w:noWrap/>
            <w:vAlign w:val="center"/>
            <w:hideMark/>
          </w:tcPr>
          <w:p w:rsidR="00DE43B3" w:rsidRPr="00340A16" w:rsidRDefault="00DE43B3" w:rsidP="002B35D9">
            <w:pPr>
              <w:jc w:val="center"/>
              <w:rPr>
                <w:rFonts w:ascii="Cambria" w:hAnsi="Cambria" w:cs="Calibri"/>
                <w:b/>
                <w:color w:val="003366"/>
                <w:sz w:val="44"/>
                <w:szCs w:val="44"/>
                <w:lang w:val="en-AU" w:eastAsia="en-AU"/>
              </w:rPr>
            </w:pPr>
            <w:r w:rsidRPr="00340A16">
              <w:rPr>
                <w:rFonts w:ascii="Cambria" w:hAnsi="Cambria" w:cs="Calibri"/>
                <w:b/>
                <w:color w:val="003366"/>
                <w:sz w:val="44"/>
                <w:szCs w:val="44"/>
                <w:lang w:val="en-AU" w:eastAsia="en-AU"/>
              </w:rPr>
              <w:t>Discount</w:t>
            </w:r>
          </w:p>
        </w:tc>
      </w:tr>
      <w:tr w:rsidR="00DE43B3" w:rsidRPr="00340A16" w:rsidTr="002B35D9">
        <w:trPr>
          <w:trHeight w:val="460"/>
        </w:trPr>
        <w:tc>
          <w:tcPr>
            <w:tcW w:w="1233" w:type="dxa"/>
            <w:tcBorders>
              <w:top w:val="nil"/>
              <w:left w:val="single" w:sz="4" w:space="0" w:color="auto"/>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B</w:t>
            </w:r>
          </w:p>
        </w:tc>
        <w:tc>
          <w:tcPr>
            <w:tcW w:w="1893" w:type="dxa"/>
            <w:tcBorders>
              <w:top w:val="nil"/>
              <w:left w:val="nil"/>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3</w:t>
            </w:r>
          </w:p>
        </w:tc>
        <w:tc>
          <w:tcPr>
            <w:tcW w:w="2284" w:type="dxa"/>
            <w:tcBorders>
              <w:top w:val="nil"/>
              <w:left w:val="nil"/>
              <w:bottom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5</w:t>
            </w:r>
          </w:p>
        </w:tc>
        <w:tc>
          <w:tcPr>
            <w:tcW w:w="1697" w:type="dxa"/>
            <w:tcBorders>
              <w:top w:val="nil"/>
              <w:bottom w:val="nil"/>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5</w:t>
            </w:r>
          </w:p>
        </w:tc>
        <w:tc>
          <w:tcPr>
            <w:tcW w:w="2008" w:type="dxa"/>
            <w:tcBorders>
              <w:top w:val="nil"/>
              <w:bottom w:val="nil"/>
              <w:right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100</w:t>
            </w:r>
          </w:p>
        </w:tc>
        <w:tc>
          <w:tcPr>
            <w:tcW w:w="2470" w:type="dxa"/>
            <w:tcBorders>
              <w:top w:val="nil"/>
              <w:left w:val="nil"/>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100.00</w:t>
            </w:r>
          </w:p>
        </w:tc>
        <w:tc>
          <w:tcPr>
            <w:tcW w:w="2919" w:type="dxa"/>
            <w:tcBorders>
              <w:top w:val="nil"/>
              <w:left w:val="nil"/>
              <w:bottom w:val="nil"/>
              <w:right w:val="single" w:sz="4" w:space="0" w:color="auto"/>
            </w:tcBorders>
            <w:shd w:val="clear" w:color="auto" w:fill="auto"/>
            <w:noWrap/>
            <w:vAlign w:val="center"/>
            <w:hideMark/>
          </w:tcPr>
          <w:p w:rsidR="00DE43B3" w:rsidRPr="00340A16" w:rsidRDefault="00DE43B3" w:rsidP="002B35D9">
            <w:pPr>
              <w:jc w:val="center"/>
              <w:rPr>
                <w:rFonts w:ascii="Cambria" w:hAnsi="Cambria" w:cs="Calibri"/>
                <w:b/>
                <w:color w:val="003366"/>
                <w:sz w:val="44"/>
                <w:szCs w:val="44"/>
                <w:lang w:val="en-AU" w:eastAsia="en-AU"/>
              </w:rPr>
            </w:pPr>
            <w:r w:rsidRPr="00340A16">
              <w:rPr>
                <w:rFonts w:ascii="Cambria" w:hAnsi="Cambria" w:cs="Calibri"/>
                <w:b/>
                <w:color w:val="003366"/>
                <w:sz w:val="44"/>
                <w:szCs w:val="44"/>
                <w:lang w:val="en-AU" w:eastAsia="en-AU"/>
              </w:rPr>
              <w:t>Par</w:t>
            </w:r>
          </w:p>
        </w:tc>
      </w:tr>
      <w:tr w:rsidR="00DE43B3" w:rsidRPr="00340A16" w:rsidTr="002B35D9">
        <w:trPr>
          <w:trHeight w:val="460"/>
        </w:trPr>
        <w:tc>
          <w:tcPr>
            <w:tcW w:w="1233" w:type="dxa"/>
            <w:tcBorders>
              <w:top w:val="nil"/>
              <w:left w:val="single" w:sz="4" w:space="0" w:color="auto"/>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C</w:t>
            </w:r>
          </w:p>
        </w:tc>
        <w:tc>
          <w:tcPr>
            <w:tcW w:w="1893" w:type="dxa"/>
            <w:tcBorders>
              <w:top w:val="nil"/>
              <w:left w:val="nil"/>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3</w:t>
            </w:r>
          </w:p>
        </w:tc>
        <w:tc>
          <w:tcPr>
            <w:tcW w:w="2284" w:type="dxa"/>
            <w:tcBorders>
              <w:top w:val="nil"/>
              <w:left w:val="nil"/>
              <w:bottom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5</w:t>
            </w:r>
          </w:p>
        </w:tc>
        <w:tc>
          <w:tcPr>
            <w:tcW w:w="1697" w:type="dxa"/>
            <w:tcBorders>
              <w:top w:val="nil"/>
              <w:bottom w:val="nil"/>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10</w:t>
            </w:r>
          </w:p>
        </w:tc>
        <w:tc>
          <w:tcPr>
            <w:tcW w:w="2008" w:type="dxa"/>
            <w:tcBorders>
              <w:top w:val="nil"/>
              <w:bottom w:val="nil"/>
              <w:right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100</w:t>
            </w:r>
          </w:p>
        </w:tc>
        <w:tc>
          <w:tcPr>
            <w:tcW w:w="2470" w:type="dxa"/>
            <w:tcBorders>
              <w:top w:val="nil"/>
              <w:left w:val="nil"/>
              <w:bottom w:val="nil"/>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r w:rsidRPr="00340A16">
              <w:rPr>
                <w:rFonts w:ascii="Cambria" w:hAnsi="Cambria" w:cs="Calibri"/>
                <w:color w:val="003366"/>
                <w:sz w:val="44"/>
                <w:szCs w:val="44"/>
                <w:lang w:val="en-AU" w:eastAsia="en-AU"/>
              </w:rPr>
              <w:t>113.77</w:t>
            </w:r>
          </w:p>
        </w:tc>
        <w:tc>
          <w:tcPr>
            <w:tcW w:w="2919" w:type="dxa"/>
            <w:tcBorders>
              <w:top w:val="nil"/>
              <w:left w:val="nil"/>
              <w:bottom w:val="nil"/>
              <w:right w:val="single" w:sz="4" w:space="0" w:color="auto"/>
            </w:tcBorders>
            <w:shd w:val="clear" w:color="auto" w:fill="auto"/>
            <w:noWrap/>
            <w:vAlign w:val="center"/>
            <w:hideMark/>
          </w:tcPr>
          <w:p w:rsidR="00DE43B3" w:rsidRPr="00340A16" w:rsidRDefault="00DE43B3" w:rsidP="002B35D9">
            <w:pPr>
              <w:jc w:val="center"/>
              <w:rPr>
                <w:rFonts w:ascii="Cambria" w:hAnsi="Cambria" w:cs="Calibri"/>
                <w:b/>
                <w:color w:val="003366"/>
                <w:sz w:val="44"/>
                <w:szCs w:val="44"/>
                <w:lang w:val="en-AU" w:eastAsia="en-AU"/>
              </w:rPr>
            </w:pPr>
            <w:r w:rsidRPr="00340A16">
              <w:rPr>
                <w:rFonts w:ascii="Cambria" w:hAnsi="Cambria" w:cs="Calibri"/>
                <w:b/>
                <w:color w:val="003366"/>
                <w:sz w:val="44"/>
                <w:szCs w:val="44"/>
                <w:lang w:val="en-AU" w:eastAsia="en-AU"/>
              </w:rPr>
              <w:t>Premium</w:t>
            </w:r>
          </w:p>
        </w:tc>
      </w:tr>
      <w:tr w:rsidR="00DE43B3" w:rsidRPr="00340A16" w:rsidTr="002B35D9">
        <w:trPr>
          <w:trHeight w:val="460"/>
        </w:trPr>
        <w:tc>
          <w:tcPr>
            <w:tcW w:w="1233" w:type="dxa"/>
            <w:tcBorders>
              <w:top w:val="nil"/>
              <w:left w:val="single" w:sz="4" w:space="0" w:color="auto"/>
              <w:bottom w:val="single" w:sz="4" w:space="0" w:color="auto"/>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p>
        </w:tc>
        <w:tc>
          <w:tcPr>
            <w:tcW w:w="1893" w:type="dxa"/>
            <w:tcBorders>
              <w:top w:val="nil"/>
              <w:left w:val="nil"/>
              <w:bottom w:val="single" w:sz="4" w:space="0" w:color="auto"/>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p>
        </w:tc>
        <w:tc>
          <w:tcPr>
            <w:tcW w:w="2284" w:type="dxa"/>
            <w:tcBorders>
              <w:top w:val="nil"/>
              <w:left w:val="nil"/>
              <w:bottom w:val="single" w:sz="4" w:space="0" w:color="auto"/>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p>
        </w:tc>
        <w:tc>
          <w:tcPr>
            <w:tcW w:w="1697" w:type="dxa"/>
            <w:tcBorders>
              <w:top w:val="nil"/>
              <w:bottom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p>
        </w:tc>
        <w:tc>
          <w:tcPr>
            <w:tcW w:w="2008" w:type="dxa"/>
            <w:tcBorders>
              <w:top w:val="nil"/>
              <w:bottom w:val="single" w:sz="4" w:space="0" w:color="auto"/>
              <w:right w:val="single" w:sz="4" w:space="0" w:color="auto"/>
            </w:tcBorders>
            <w:vAlign w:val="center"/>
          </w:tcPr>
          <w:p w:rsidR="00DE43B3" w:rsidRPr="00340A16" w:rsidRDefault="00DE43B3" w:rsidP="002B35D9">
            <w:pPr>
              <w:jc w:val="center"/>
              <w:rPr>
                <w:rFonts w:ascii="Cambria" w:hAnsi="Cambria" w:cs="Calibri"/>
                <w:color w:val="003366"/>
                <w:sz w:val="44"/>
                <w:szCs w:val="44"/>
                <w:lang w:val="en-AU" w:eastAsia="en-AU"/>
              </w:rPr>
            </w:pPr>
          </w:p>
        </w:tc>
        <w:tc>
          <w:tcPr>
            <w:tcW w:w="2470" w:type="dxa"/>
            <w:tcBorders>
              <w:top w:val="nil"/>
              <w:left w:val="nil"/>
              <w:bottom w:val="single" w:sz="4" w:space="0" w:color="auto"/>
              <w:right w:val="nil"/>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p>
        </w:tc>
        <w:tc>
          <w:tcPr>
            <w:tcW w:w="2919" w:type="dxa"/>
            <w:tcBorders>
              <w:top w:val="nil"/>
              <w:left w:val="nil"/>
              <w:bottom w:val="single" w:sz="4" w:space="0" w:color="auto"/>
              <w:right w:val="single" w:sz="4" w:space="0" w:color="auto"/>
            </w:tcBorders>
            <w:shd w:val="clear" w:color="auto" w:fill="auto"/>
            <w:noWrap/>
            <w:vAlign w:val="center"/>
            <w:hideMark/>
          </w:tcPr>
          <w:p w:rsidR="00DE43B3" w:rsidRPr="00340A16" w:rsidRDefault="00DE43B3" w:rsidP="002B35D9">
            <w:pPr>
              <w:jc w:val="center"/>
              <w:rPr>
                <w:rFonts w:ascii="Cambria" w:hAnsi="Cambria" w:cs="Calibri"/>
                <w:color w:val="003366"/>
                <w:sz w:val="44"/>
                <w:szCs w:val="44"/>
                <w:lang w:val="en-AU" w:eastAsia="en-AU"/>
              </w:rPr>
            </w:pPr>
          </w:p>
        </w:tc>
      </w:tr>
    </w:tbl>
    <w:p w:rsidR="00DE43B3" w:rsidRPr="00654AD8" w:rsidRDefault="00DE43B3" w:rsidP="00DE43B3">
      <w:pPr>
        <w:spacing w:after="200"/>
        <w:rPr>
          <w:rFonts w:asciiTheme="majorHAnsi" w:hAnsiTheme="majorHAnsi"/>
          <w:color w:val="003366"/>
          <w:sz w:val="44"/>
          <w:szCs w:val="44"/>
        </w:rPr>
      </w:pPr>
      <w:r w:rsidRPr="00654AD8">
        <w:rPr>
          <w:rFonts w:asciiTheme="majorHAnsi" w:hAnsiTheme="majorHAnsi"/>
          <w:color w:val="003366"/>
          <w:sz w:val="44"/>
          <w:szCs w:val="44"/>
        </w:rPr>
        <w:t>Discount bonds:   CouponRate</w:t>
      </w:r>
      <w:r>
        <w:rPr>
          <w:rFonts w:asciiTheme="majorHAnsi" w:hAnsiTheme="majorHAnsi"/>
          <w:color w:val="003366"/>
          <w:sz w:val="44"/>
          <w:szCs w:val="44"/>
        </w:rPr>
        <w:t xml:space="preserve"> &lt; </w:t>
      </w:r>
      <w:r w:rsidRPr="00654AD8">
        <w:rPr>
          <w:rFonts w:asciiTheme="majorHAnsi" w:hAnsiTheme="majorHAnsi"/>
          <w:color w:val="003366"/>
          <w:sz w:val="44"/>
          <w:szCs w:val="44"/>
        </w:rPr>
        <w:t xml:space="preserve">YTM,      </w:t>
      </w:r>
      <w:r>
        <w:rPr>
          <w:rFonts w:asciiTheme="majorHAnsi" w:hAnsiTheme="majorHAnsi"/>
          <w:color w:val="003366"/>
          <w:sz w:val="44"/>
          <w:szCs w:val="44"/>
        </w:rPr>
        <w:t xml:space="preserve"> </w:t>
      </w:r>
      <w:r w:rsidRPr="00654AD8">
        <w:rPr>
          <w:rFonts w:asciiTheme="majorHAnsi" w:hAnsiTheme="majorHAnsi"/>
          <w:color w:val="003366"/>
          <w:sz w:val="44"/>
          <w:szCs w:val="44"/>
        </w:rPr>
        <w:t>Price &lt; FaceValue</w:t>
      </w:r>
    </w:p>
    <w:p w:rsidR="00DE43B3" w:rsidRPr="00654AD8" w:rsidRDefault="00DE43B3" w:rsidP="00DE43B3">
      <w:pPr>
        <w:spacing w:after="200"/>
        <w:rPr>
          <w:rFonts w:asciiTheme="majorHAnsi" w:hAnsiTheme="majorHAnsi"/>
          <w:color w:val="003366"/>
          <w:sz w:val="44"/>
          <w:szCs w:val="44"/>
        </w:rPr>
      </w:pPr>
      <w:r w:rsidRPr="00654AD8">
        <w:rPr>
          <w:rFonts w:asciiTheme="majorHAnsi" w:hAnsiTheme="majorHAnsi"/>
          <w:color w:val="003366"/>
          <w:sz w:val="44"/>
          <w:szCs w:val="44"/>
        </w:rPr>
        <w:t>Par bonds:              CouponRate</w:t>
      </w:r>
      <w:r>
        <w:rPr>
          <w:rFonts w:asciiTheme="majorHAnsi" w:hAnsiTheme="majorHAnsi"/>
          <w:color w:val="003366"/>
          <w:sz w:val="44"/>
          <w:szCs w:val="44"/>
        </w:rPr>
        <w:t xml:space="preserve"> = YTM</w:t>
      </w:r>
      <w:r w:rsidRPr="00654AD8">
        <w:rPr>
          <w:rFonts w:asciiTheme="majorHAnsi" w:hAnsiTheme="majorHAnsi"/>
          <w:color w:val="003366"/>
          <w:sz w:val="44"/>
          <w:szCs w:val="44"/>
        </w:rPr>
        <w:t>,      Price = FaceValue</w:t>
      </w:r>
    </w:p>
    <w:p w:rsidR="00DE43B3" w:rsidRDefault="00DE43B3" w:rsidP="00DE43B3">
      <w:pPr>
        <w:spacing w:after="200"/>
        <w:rPr>
          <w:rFonts w:asciiTheme="majorHAnsi" w:hAnsiTheme="majorHAnsi"/>
          <w:color w:val="003366"/>
          <w:sz w:val="44"/>
          <w:szCs w:val="44"/>
        </w:rPr>
      </w:pPr>
      <w:r w:rsidRPr="00654AD8">
        <w:rPr>
          <w:rFonts w:asciiTheme="majorHAnsi" w:hAnsiTheme="majorHAnsi"/>
          <w:color w:val="003366"/>
          <w:sz w:val="44"/>
          <w:szCs w:val="44"/>
        </w:rPr>
        <w:t>Premium bonds:   CouponRate</w:t>
      </w:r>
      <w:r>
        <w:rPr>
          <w:rFonts w:asciiTheme="majorHAnsi" w:hAnsiTheme="majorHAnsi"/>
          <w:color w:val="003366"/>
          <w:sz w:val="44"/>
          <w:szCs w:val="44"/>
        </w:rPr>
        <w:t xml:space="preserve"> &gt; YTM</w:t>
      </w:r>
      <w:r w:rsidRPr="00654AD8">
        <w:rPr>
          <w:rFonts w:asciiTheme="majorHAnsi" w:hAnsiTheme="majorHAnsi"/>
          <w:color w:val="003366"/>
          <w:sz w:val="44"/>
          <w:szCs w:val="44"/>
        </w:rPr>
        <w:t>,      Price &gt; FaceValue</w:t>
      </w:r>
    </w:p>
    <w:p w:rsidR="00DE43B3" w:rsidRPr="00654AD8" w:rsidRDefault="00DE43B3" w:rsidP="00DE43B3">
      <w:pPr>
        <w:spacing w:after="200"/>
        <w:rPr>
          <w:rFonts w:asciiTheme="majorHAnsi" w:hAnsiTheme="majorHAnsi"/>
          <w:color w:val="003366"/>
          <w:sz w:val="32"/>
          <w:szCs w:val="32"/>
        </w:rPr>
      </w:pPr>
      <w:r w:rsidRPr="00654AD8">
        <w:rPr>
          <w:rFonts w:asciiTheme="majorHAnsi" w:hAnsiTheme="majorHAnsi"/>
          <w:color w:val="003366"/>
          <w:sz w:val="32"/>
          <w:szCs w:val="32"/>
        </w:rPr>
        <w:t>P</w:t>
      </w:r>
      <w:r w:rsidRPr="00654AD8">
        <w:rPr>
          <w:rFonts w:asciiTheme="majorHAnsi" w:hAnsiTheme="majorHAnsi"/>
          <w:color w:val="003366"/>
          <w:sz w:val="32"/>
          <w:szCs w:val="32"/>
          <w:vertAlign w:val="subscript"/>
        </w:rPr>
        <w:t>0A</w:t>
      </w:r>
      <w:r w:rsidRPr="00654AD8">
        <w:rPr>
          <w:rFonts w:asciiTheme="majorHAnsi" w:hAnsiTheme="majorHAnsi"/>
          <w:color w:val="003366"/>
          <w:sz w:val="32"/>
          <w:szCs w:val="32"/>
        </w:rPr>
        <w:t xml:space="preserve"> = </w:t>
      </w:r>
      <w:r w:rsidRPr="00654AD8">
        <w:rPr>
          <w:rFonts w:ascii="Cambria" w:hAnsi="Cambria" w:cs="Calibri"/>
          <w:color w:val="003366"/>
          <w:sz w:val="32"/>
          <w:szCs w:val="32"/>
          <w:lang w:val="en-AU" w:eastAsia="en-AU"/>
        </w:rPr>
        <w:t>100/(1+0.05/2)^(3*2) = 86.2297</w:t>
      </w:r>
    </w:p>
    <w:p w:rsidR="00DE43B3" w:rsidRPr="00654AD8" w:rsidRDefault="00DE43B3" w:rsidP="00DE43B3">
      <w:pPr>
        <w:spacing w:after="200"/>
        <w:rPr>
          <w:rFonts w:asciiTheme="majorHAnsi" w:hAnsiTheme="majorHAnsi"/>
          <w:color w:val="003366"/>
          <w:sz w:val="32"/>
          <w:szCs w:val="32"/>
        </w:rPr>
      </w:pPr>
      <w:r w:rsidRPr="00654AD8">
        <w:rPr>
          <w:rFonts w:asciiTheme="majorHAnsi" w:hAnsiTheme="majorHAnsi"/>
          <w:color w:val="003366"/>
          <w:sz w:val="32"/>
          <w:szCs w:val="32"/>
        </w:rPr>
        <w:t>P</w:t>
      </w:r>
      <w:r w:rsidRPr="00654AD8">
        <w:rPr>
          <w:rFonts w:asciiTheme="majorHAnsi" w:hAnsiTheme="majorHAnsi"/>
          <w:color w:val="003366"/>
          <w:sz w:val="32"/>
          <w:szCs w:val="32"/>
          <w:vertAlign w:val="subscript"/>
        </w:rPr>
        <w:t>0B</w:t>
      </w:r>
      <w:r w:rsidRPr="00654AD8">
        <w:rPr>
          <w:rFonts w:ascii="Cambria" w:hAnsi="Cambria" w:cs="Calibri"/>
          <w:color w:val="003366"/>
          <w:sz w:val="32"/>
          <w:szCs w:val="32"/>
          <w:lang w:val="en-AU" w:eastAsia="en-AU"/>
        </w:rPr>
        <w:t xml:space="preserve"> = 100*0.05/2 * 1/(0.05/2)*(1-1/(1+0.05/2)^(2*3))  + 100/(1+0.05/2)^(3*2) = 100</w:t>
      </w:r>
    </w:p>
    <w:p w:rsidR="00DE43B3" w:rsidRPr="009F5AF6" w:rsidRDefault="00DE43B3" w:rsidP="00DE43B3">
      <w:pPr>
        <w:spacing w:after="200"/>
        <w:rPr>
          <w:rFonts w:asciiTheme="majorHAnsi" w:hAnsiTheme="majorHAnsi"/>
          <w:color w:val="003366"/>
          <w:sz w:val="32"/>
          <w:szCs w:val="32"/>
        </w:rPr>
      </w:pPr>
      <w:r w:rsidRPr="00654AD8">
        <w:rPr>
          <w:rFonts w:asciiTheme="majorHAnsi" w:hAnsiTheme="majorHAnsi"/>
          <w:color w:val="003366"/>
          <w:sz w:val="32"/>
          <w:szCs w:val="32"/>
        </w:rPr>
        <w:t>P</w:t>
      </w:r>
      <w:r w:rsidRPr="00654AD8">
        <w:rPr>
          <w:rFonts w:asciiTheme="majorHAnsi" w:hAnsiTheme="majorHAnsi"/>
          <w:color w:val="003366"/>
          <w:sz w:val="32"/>
          <w:szCs w:val="32"/>
          <w:vertAlign w:val="subscript"/>
        </w:rPr>
        <w:t>0C</w:t>
      </w:r>
      <w:r w:rsidRPr="00654AD8">
        <w:rPr>
          <w:rFonts w:asciiTheme="majorHAnsi" w:hAnsiTheme="majorHAnsi"/>
          <w:color w:val="003366"/>
          <w:sz w:val="32"/>
          <w:szCs w:val="32"/>
        </w:rPr>
        <w:t xml:space="preserve"> = </w:t>
      </w:r>
      <w:r w:rsidRPr="00654AD8">
        <w:rPr>
          <w:rFonts w:ascii="Cambria" w:hAnsi="Cambria" w:cs="Calibri"/>
          <w:color w:val="003366"/>
          <w:sz w:val="32"/>
          <w:szCs w:val="32"/>
          <w:lang w:val="en-AU" w:eastAsia="en-AU"/>
        </w:rPr>
        <w:t>100*0.1/2    * 1/(0.05/2)*(1-1/(1+0.05/2)^(2*3))  + 100/(1+0.05/2)^(3*2) = 113.7703</w:t>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noProof/>
          <w:color w:val="800000"/>
          <w:sz w:val="72"/>
          <w:szCs w:val="72"/>
          <w:lang w:val="en-AU" w:eastAsia="en-AU"/>
        </w:rPr>
        <w:lastRenderedPageBreak/>
        <w:drawing>
          <wp:anchor distT="0" distB="0" distL="114300" distR="114300" simplePos="0" relativeHeight="251667456" behindDoc="1" locked="0" layoutInCell="1" allowOverlap="1" wp14:anchorId="7ABEF160" wp14:editId="0A3EDA6D">
            <wp:simplePos x="0" y="0"/>
            <wp:positionH relativeFrom="column">
              <wp:posOffset>-646430</wp:posOffset>
            </wp:positionH>
            <wp:positionV relativeFrom="paragraph">
              <wp:posOffset>-4445</wp:posOffset>
            </wp:positionV>
            <wp:extent cx="10165715" cy="663702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5715" cy="663702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b/>
          <w:i/>
          <w:color w:val="800000"/>
          <w:sz w:val="72"/>
          <w:szCs w:val="72"/>
        </w:rPr>
        <w:br w:type="page"/>
      </w:r>
      <w:bookmarkStart w:id="0" w:name="_GoBack"/>
      <w:bookmarkEnd w:id="0"/>
    </w:p>
    <w:p w:rsidR="00DE43B3" w:rsidRPr="004777D9" w:rsidRDefault="00DE43B3" w:rsidP="00DE43B3">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Calculation Example: Bonds issued at par</w:t>
      </w:r>
    </w:p>
    <w:p w:rsidR="00DE43B3" w:rsidRDefault="00DE43B3" w:rsidP="00DE43B3">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 xml:space="preserve">Question: </w:t>
      </w:r>
      <w:r>
        <w:rPr>
          <w:rFonts w:asciiTheme="majorHAnsi" w:hAnsiTheme="majorHAnsi"/>
          <w:color w:val="003366"/>
          <w:sz w:val="52"/>
          <w:szCs w:val="52"/>
        </w:rPr>
        <w:t xml:space="preserve">An Australian company issues a bond at </w:t>
      </w:r>
      <w:r w:rsidRPr="0075062A">
        <w:rPr>
          <w:rFonts w:asciiTheme="majorHAnsi" w:hAnsiTheme="majorHAnsi"/>
          <w:b/>
          <w:color w:val="003366"/>
          <w:sz w:val="52"/>
          <w:szCs w:val="52"/>
        </w:rPr>
        <w:t>par</w:t>
      </w:r>
      <w:r>
        <w:rPr>
          <w:rFonts w:asciiTheme="majorHAnsi" w:hAnsiTheme="majorHAnsi"/>
          <w:color w:val="003366"/>
          <w:sz w:val="52"/>
          <w:szCs w:val="52"/>
        </w:rPr>
        <w:t>. The bond will mature in 3 years, has a face value of $1,000 and a coupon rate of 8%. What is the price of the bond?</w:t>
      </w:r>
    </w:p>
    <w:p w:rsidR="00DE43B3" w:rsidRDefault="00DE43B3" w:rsidP="00DE43B3">
      <w:pPr>
        <w:spacing w:after="200" w:line="276" w:lineRule="auto"/>
        <w:rPr>
          <w:rFonts w:asciiTheme="majorHAnsi" w:hAnsiTheme="majorHAnsi"/>
          <w:color w:val="003366"/>
          <w:sz w:val="52"/>
          <w:szCs w:val="52"/>
        </w:rPr>
      </w:pPr>
      <w:r w:rsidRPr="00FE6668">
        <w:rPr>
          <w:rFonts w:asciiTheme="majorHAnsi" w:hAnsiTheme="majorHAnsi"/>
          <w:b/>
          <w:color w:val="003366"/>
          <w:sz w:val="52"/>
          <w:szCs w:val="52"/>
        </w:rPr>
        <w:t>Answer</w:t>
      </w:r>
      <w:r>
        <w:rPr>
          <w:rFonts w:asciiTheme="majorHAnsi" w:hAnsiTheme="majorHAnsi"/>
          <w:color w:val="003366"/>
          <w:sz w:val="52"/>
          <w:szCs w:val="52"/>
        </w:rPr>
        <w:t>: This is a trick question, no calculations are required. Since the bond was issued at par, the price must be equal to the face value. Therefore the price is $1,000. Current yields in the bond market must also be equal to 8% pa, the same as the bond's coupon rate.</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Pr="004777D9" w:rsidRDefault="00DE43B3" w:rsidP="00DE43B3">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Calculation Example: Zero coupon bonds</w:t>
      </w:r>
    </w:p>
    <w:p w:rsidR="00DE43B3" w:rsidRDefault="00DE43B3" w:rsidP="00DE43B3">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 xml:space="preserve">Question: </w:t>
      </w:r>
      <w:r>
        <w:rPr>
          <w:rFonts w:asciiTheme="majorHAnsi" w:hAnsiTheme="majorHAnsi"/>
          <w:color w:val="003366"/>
          <w:sz w:val="52"/>
          <w:szCs w:val="52"/>
        </w:rPr>
        <w:t>An Australian company issues a zero coupon bond. The bond will mature in 3 years and has a face value of $1,000. If the current price of the bond is $700, what is the current yield on the bond, given as an APR compounding semi-annually?</w:t>
      </w:r>
    </w:p>
    <w:p w:rsidR="00DE43B3" w:rsidRDefault="00DE43B3" w:rsidP="00DE43B3">
      <w:pPr>
        <w:spacing w:after="200" w:line="276" w:lineRule="auto"/>
        <w:rPr>
          <w:rFonts w:asciiTheme="majorHAnsi" w:hAnsiTheme="majorHAnsi"/>
          <w:color w:val="003366"/>
          <w:sz w:val="52"/>
          <w:szCs w:val="52"/>
        </w:rPr>
      </w:pPr>
      <w:r w:rsidRPr="00FE6668">
        <w:rPr>
          <w:rFonts w:asciiTheme="majorHAnsi" w:hAnsiTheme="majorHAnsi"/>
          <w:b/>
          <w:color w:val="003366"/>
          <w:sz w:val="52"/>
          <w:szCs w:val="52"/>
        </w:rPr>
        <w:t>Answer</w:t>
      </w:r>
      <w:r>
        <w:rPr>
          <w:rFonts w:asciiTheme="majorHAnsi" w:hAnsiTheme="majorHAnsi"/>
          <w:color w:val="003366"/>
          <w:sz w:val="52"/>
          <w:szCs w:val="52"/>
        </w:rPr>
        <w:t>: Zero coupon bonds pay no coupons. Therefore the price of the bond is just the present value of the principal.</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To find current yields we need to solve for the discount rate:</w:t>
      </w:r>
    </w:p>
    <w:p w:rsidR="00DE43B3" w:rsidRPr="009A6275"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r>
                <w:rPr>
                  <w:rFonts w:ascii="Cambria Math" w:hAnsi="Cambria Math"/>
                  <w:color w:val="003366"/>
                  <w:sz w:val="52"/>
                  <w:szCs w:val="52"/>
                </w:rPr>
                <m:t>bond</m:t>
              </m:r>
            </m:sub>
          </m:sSub>
          <m:r>
            <w:rPr>
              <w:rFonts w:ascii="Cambria Math" w:hAnsi="Cambria Math"/>
              <w:color w:val="003366"/>
              <w:sz w:val="52"/>
              <w:szCs w:val="52"/>
            </w:rPr>
            <m:t xml:space="preserve"> =PV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m:t>
          </m:r>
          <m:f>
            <m:fPr>
              <m:ctrlPr>
                <w:rPr>
                  <w:rFonts w:ascii="Cambria Math" w:hAnsi="Cambria Math"/>
                  <w:i/>
                  <w:color w:val="003366"/>
                  <w:sz w:val="52"/>
                  <w:szCs w:val="52"/>
                </w:rPr>
              </m:ctrlPr>
            </m:fPr>
            <m:num>
              <m:r>
                <w:rPr>
                  <w:rFonts w:ascii="Cambria Math" w:hAnsi="Cambria Math"/>
                  <w:color w:val="003366"/>
                  <w:sz w:val="52"/>
                  <w:szCs w:val="52"/>
                </w:rPr>
                <m:t>Face</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w:lastRenderedPageBreak/>
            <m:t>700   =</m:t>
          </m:r>
          <m:f>
            <m:fPr>
              <m:ctrlPr>
                <w:rPr>
                  <w:rFonts w:ascii="Cambria Math" w:hAnsi="Cambria Math"/>
                  <w:i/>
                  <w:color w:val="003366"/>
                  <w:sz w:val="52"/>
                  <w:szCs w:val="52"/>
                </w:rPr>
              </m:ctrlPr>
            </m:fPr>
            <m:num>
              <m:r>
                <w:rPr>
                  <w:rFonts w:ascii="Cambria Math" w:hAnsi="Cambria Math"/>
                  <w:color w:val="003366"/>
                  <w:sz w:val="52"/>
                  <w:szCs w:val="52"/>
                </w:rPr>
                <m:t>1,000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e>
                  </m:d>
                </m:e>
                <m:sup>
                  <m:r>
                    <w:rPr>
                      <w:rFonts w:ascii="Cambria Math" w:hAnsi="Cambria Math"/>
                      <w:color w:val="003366"/>
                      <w:sz w:val="52"/>
                      <w:szCs w:val="52"/>
                    </w:rPr>
                    <m:t>6</m:t>
                  </m:r>
                </m:sup>
              </m:sSup>
            </m:den>
          </m:f>
        </m:oMath>
      </m:oMathPara>
    </w:p>
    <w:p w:rsidR="00DE43B3" w:rsidRDefault="00FE2421" w:rsidP="00DE43B3">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r>
                <w:rPr>
                  <w:rFonts w:ascii="Cambria Math" w:hAnsi="Cambria Math"/>
                  <w:color w:val="003366"/>
                  <w:sz w:val="52"/>
                  <w:szCs w:val="52"/>
                </w:rPr>
                <m:t>700×</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e>
              </m:d>
            </m:e>
            <m:sup>
              <m:r>
                <w:rPr>
                  <w:rFonts w:ascii="Cambria Math" w:hAnsi="Cambria Math"/>
                  <w:color w:val="003366"/>
                  <w:sz w:val="52"/>
                  <w:szCs w:val="52"/>
                </w:rPr>
                <m:t>6</m:t>
              </m:r>
            </m:sup>
          </m:sSup>
          <m:r>
            <w:rPr>
              <w:rFonts w:ascii="Cambria Math" w:hAnsi="Cambria Math"/>
              <w:color w:val="003366"/>
              <w:sz w:val="52"/>
              <w:szCs w:val="52"/>
            </w:rPr>
            <m:t>=1,000</m:t>
          </m:r>
        </m:oMath>
      </m:oMathPara>
    </w:p>
    <w:p w:rsidR="00DE43B3" w:rsidRDefault="00FE2421" w:rsidP="00DE43B3">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e>
              </m:d>
            </m:e>
            <m:sup>
              <m:r>
                <w:rPr>
                  <w:rFonts w:ascii="Cambria Math" w:hAnsi="Cambria Math"/>
                  <w:color w:val="003366"/>
                  <w:sz w:val="52"/>
                  <w:szCs w:val="52"/>
                </w:rPr>
                <m:t>6</m:t>
              </m:r>
            </m:sup>
          </m:sSup>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1,000</m:t>
              </m:r>
            </m:num>
            <m:den>
              <m:r>
                <w:rPr>
                  <w:rFonts w:ascii="Cambria Math" w:hAnsi="Cambria Math"/>
                  <w:color w:val="003366"/>
                  <w:sz w:val="52"/>
                  <w:szCs w:val="52"/>
                </w:rPr>
                <m:t>700</m:t>
              </m:r>
            </m:den>
          </m:f>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1,000</m:t>
                      </m:r>
                    </m:num>
                    <m:den>
                      <m:r>
                        <w:rPr>
                          <w:rFonts w:ascii="Cambria Math" w:hAnsi="Cambria Math"/>
                          <w:color w:val="003366"/>
                          <w:sz w:val="52"/>
                          <w:szCs w:val="52"/>
                        </w:rPr>
                        <m:t>700</m:t>
                      </m:r>
                    </m:den>
                  </m:f>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6</m:t>
                  </m:r>
                </m:den>
              </m:f>
            </m:sup>
          </m:sSup>
        </m:oMath>
      </m:oMathPara>
    </w:p>
    <w:p w:rsidR="00DE43B3" w:rsidRPr="008F4796"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1,000</m:t>
                      </m:r>
                    </m:num>
                    <m:den>
                      <m:r>
                        <w:rPr>
                          <w:rFonts w:ascii="Cambria Math" w:hAnsi="Cambria Math"/>
                          <w:color w:val="003366"/>
                          <w:sz w:val="52"/>
                          <w:szCs w:val="52"/>
                        </w:rPr>
                        <m:t>700</m:t>
                      </m:r>
                    </m:den>
                  </m:f>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6</m:t>
                  </m:r>
                </m:den>
              </m:f>
            </m:sup>
          </m:sSup>
          <m:r>
            <w:rPr>
              <w:rFonts w:ascii="Cambria Math" w:hAnsi="Cambria Math"/>
              <w:color w:val="003366"/>
              <w:sz w:val="52"/>
              <w:szCs w:val="52"/>
            </w:rPr>
            <m:t>-1</m:t>
          </m:r>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=0.061248265</m:t>
          </m:r>
        </m:oMath>
      </m:oMathPara>
    </w:p>
    <w:p w:rsidR="00DE43B3" w:rsidRPr="008F4796"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We need to convert this rate to an APR compounding every 6 months since that is how bond yields are quoted in Australia.</w:t>
      </w:r>
    </w:p>
    <w:p w:rsidR="00DE43B3"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per 6mths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×2</m:t>
          </m:r>
        </m:oMath>
      </m:oMathPara>
    </w:p>
    <w:p w:rsidR="00DE43B3" w:rsidRPr="008F4796"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=0.061248265×2</m:t>
          </m:r>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=0.12249653=12.249653%</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the exam, note that you will not be asked to find the yield on coupon-paying bonds since that requires trial-and-error or a computer that can do it for you (use a spreadsheet's IRR or YIELD formula).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But you may be asked to find the yield on a simple zero coupon bond like we did in this question.</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Note that instead of finding the effective semi-annual rate and converting to an APR compounding semi-annually at the end, the bond pricing equation can be set up so that the APR compounding semi-annually is calculated from the start:</w:t>
      </w:r>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700   =</m:t>
          </m:r>
          <m:f>
            <m:fPr>
              <m:ctrlPr>
                <w:rPr>
                  <w:rFonts w:ascii="Cambria Math" w:hAnsi="Cambria Math"/>
                  <w:i/>
                  <w:color w:val="003366"/>
                  <w:sz w:val="52"/>
                  <w:szCs w:val="52"/>
                </w:rPr>
              </m:ctrlPr>
            </m:fPr>
            <m:num>
              <m:r>
                <w:rPr>
                  <w:rFonts w:ascii="Cambria Math" w:hAnsi="Cambria Math"/>
                  <w:color w:val="003366"/>
                  <w:sz w:val="52"/>
                  <w:szCs w:val="52"/>
                </w:rPr>
                <m:t>1,000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6mth</m:t>
                              </m:r>
                            </m:sub>
                          </m:sSub>
                        </m:num>
                        <m:den>
                          <m:r>
                            <w:rPr>
                              <w:rFonts w:ascii="Cambria Math" w:hAnsi="Cambria Math"/>
                              <w:color w:val="003366"/>
                              <w:sz w:val="52"/>
                              <w:szCs w:val="52"/>
                            </w:rPr>
                            <m:t>2</m:t>
                          </m:r>
                        </m:den>
                      </m:f>
                    </m:e>
                  </m:d>
                </m:e>
                <m:sup>
                  <m:r>
                    <w:rPr>
                      <w:rFonts w:ascii="Cambria Math" w:hAnsi="Cambria Math"/>
                      <w:color w:val="003366"/>
                      <w:sz w:val="52"/>
                      <w:szCs w:val="52"/>
                    </w:rPr>
                    <m:t>6</m:t>
                  </m:r>
                </m:sup>
              </m:sSup>
            </m:den>
          </m:f>
        </m:oMath>
      </m:oMathPara>
    </w:p>
    <w:p w:rsidR="00DE43B3"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6mth</m:t>
              </m:r>
            </m:sub>
          </m:sSub>
          <m:r>
            <w:rPr>
              <w:rFonts w:ascii="Cambria Math" w:hAnsi="Cambria Math"/>
              <w:color w:val="003366"/>
              <w:sz w:val="52"/>
              <w:szCs w:val="52"/>
            </w:rPr>
            <m:t>=2</m:t>
          </m:r>
          <m:d>
            <m:dPr>
              <m:ctrlPr>
                <w:rPr>
                  <w:rFonts w:ascii="Cambria Math" w:hAnsi="Cambria Math"/>
                  <w:i/>
                  <w:color w:val="003366"/>
                  <w:sz w:val="52"/>
                  <w:szCs w:val="52"/>
                </w:rPr>
              </m:ctrlPr>
            </m:dPr>
            <m:e>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1,000</m:t>
                          </m:r>
                        </m:num>
                        <m:den>
                          <m:r>
                            <w:rPr>
                              <w:rFonts w:ascii="Cambria Math" w:hAnsi="Cambria Math"/>
                              <w:color w:val="003366"/>
                              <w:sz w:val="52"/>
                              <w:szCs w:val="52"/>
                            </w:rPr>
                            <m:t>700</m:t>
                          </m:r>
                        </m:den>
                      </m:f>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6</m:t>
                      </m:r>
                    </m:den>
                  </m:f>
                </m:sup>
              </m:sSup>
              <m:r>
                <w:rPr>
                  <w:rFonts w:ascii="Cambria Math" w:hAnsi="Cambria Math"/>
                  <w:color w:val="003366"/>
                  <w:sz w:val="52"/>
                  <w:szCs w:val="52"/>
                </w:rPr>
                <m:t>-1</m:t>
              </m:r>
            </m:e>
          </m:d>
        </m:oMath>
      </m:oMathPara>
    </w:p>
    <w:p w:rsidR="00DE43B3" w:rsidRPr="002D46B8"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=2×0.061248265</m:t>
          </m:r>
        </m:oMath>
      </m:oMathPara>
    </w:p>
    <w:p w:rsidR="00DE43B3" w:rsidRPr="002D46B8"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=0.12249653</m:t>
          </m:r>
        </m:oMath>
      </m:oMathPara>
    </w:p>
    <w:p w:rsidR="00DE43B3" w:rsidRPr="002D46B8"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=12.249653%</m:t>
          </m:r>
        </m:oMath>
      </m:oMathPara>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r>
        <w:rPr>
          <w:rFonts w:asciiTheme="majorHAnsi" w:hAnsiTheme="majorHAnsi"/>
          <w:b/>
          <w:i/>
          <w:color w:val="800000"/>
          <w:sz w:val="72"/>
          <w:szCs w:val="72"/>
        </w:rPr>
        <w:lastRenderedPageBreak/>
        <w:t>Questions: Bond Pricing</w:t>
      </w:r>
    </w:p>
    <w:p w:rsidR="00DE43B3" w:rsidRPr="00873A08" w:rsidRDefault="00DE43B3" w:rsidP="00DE43B3">
      <w:pPr>
        <w:spacing w:after="200" w:line="276" w:lineRule="auto"/>
        <w:rPr>
          <w:rStyle w:val="Hyperlink"/>
        </w:rPr>
      </w:pPr>
      <w:r>
        <w:rPr>
          <w:rFonts w:asciiTheme="majorHAnsi" w:hAnsiTheme="majorHAnsi"/>
          <w:sz w:val="52"/>
          <w:szCs w:val="52"/>
        </w:rPr>
        <w:fldChar w:fldCharType="begin"/>
      </w:r>
      <w:r>
        <w:rPr>
          <w:rFonts w:asciiTheme="majorHAnsi" w:hAnsiTheme="majorHAnsi"/>
          <w:sz w:val="52"/>
          <w:szCs w:val="52"/>
        </w:rPr>
        <w:instrText xml:space="preserve"> HYPERLINK "http://www.fightfinance.com/?q=509,510,11,15,23,33,38,48,53,56,63,133,138,153,159,163,168,178,179,183,193,194,207,213,227,229,230,233,255,257,266,287,328,332,460," </w:instrText>
      </w:r>
      <w:r>
        <w:rPr>
          <w:rFonts w:asciiTheme="majorHAnsi" w:hAnsiTheme="majorHAnsi"/>
          <w:sz w:val="52"/>
          <w:szCs w:val="52"/>
        </w:rPr>
        <w:fldChar w:fldCharType="separate"/>
      </w:r>
      <w:r w:rsidRPr="00873A08">
        <w:rPr>
          <w:rStyle w:val="Hyperlink"/>
          <w:rFonts w:asciiTheme="majorHAnsi" w:hAnsiTheme="majorHAnsi"/>
          <w:sz w:val="52"/>
          <w:szCs w:val="52"/>
        </w:rPr>
        <w:t>http://www.fightfinance.com/?q=509,510,11,15,23,33,38,48,53,56,63,133,138,153,159,163,168,178,179,183,193,194,207,213,227,229,230,233,255,257,266,287,328,332,460,</w:t>
      </w:r>
    </w:p>
    <w:p w:rsidR="00DE43B3" w:rsidRDefault="00DE43B3" w:rsidP="00DE43B3">
      <w:pPr>
        <w:spacing w:after="200" w:line="276" w:lineRule="auto"/>
      </w:pPr>
      <w:r>
        <w:rPr>
          <w:rFonts w:asciiTheme="majorHAnsi" w:hAnsiTheme="majorHAnsi"/>
          <w:sz w:val="52"/>
          <w:szCs w:val="52"/>
        </w:rPr>
        <w:fldChar w:fldCharType="end"/>
      </w:r>
    </w:p>
    <w:p w:rsidR="00DE43B3" w:rsidRDefault="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296173" w:rsidRPr="00F85C1A" w:rsidRDefault="00296173" w:rsidP="0029617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Bond Pricing in between coupons</w:t>
      </w:r>
    </w:p>
    <w:p w:rsidR="00296173" w:rsidRPr="009C0C21" w:rsidRDefault="00296173" w:rsidP="00296173">
      <w:pPr>
        <w:spacing w:after="200" w:line="276" w:lineRule="auto"/>
        <w:rPr>
          <w:rFonts w:asciiTheme="majorHAnsi" w:hAnsiTheme="majorHAnsi"/>
          <w:color w:val="003366"/>
          <w:sz w:val="48"/>
          <w:szCs w:val="48"/>
        </w:rPr>
      </w:pPr>
      <w:r w:rsidRPr="009C0C21">
        <w:rPr>
          <w:rFonts w:asciiTheme="majorHAnsi" w:hAnsiTheme="majorHAnsi"/>
          <w:color w:val="003366"/>
          <w:sz w:val="48"/>
          <w:szCs w:val="48"/>
        </w:rPr>
        <w:t xml:space="preserve">To price a bond in between coupon periods at time </w:t>
      </w:r>
      <w:r w:rsidRPr="009C0C21">
        <w:rPr>
          <w:rFonts w:asciiTheme="majorHAnsi" w:hAnsiTheme="majorHAnsi"/>
          <w:i/>
          <w:color w:val="003366"/>
          <w:sz w:val="48"/>
          <w:szCs w:val="48"/>
        </w:rPr>
        <w:t>t</w:t>
      </w:r>
      <w:r w:rsidRPr="009C0C21">
        <w:rPr>
          <w:rFonts w:asciiTheme="majorHAnsi" w:hAnsiTheme="majorHAnsi"/>
          <w:color w:val="003366"/>
          <w:sz w:val="48"/>
          <w:szCs w:val="48"/>
        </w:rPr>
        <w:t xml:space="preserve">, grow the bond price </w:t>
      </w: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0</m:t>
            </m:r>
          </m:sub>
        </m:sSub>
      </m:oMath>
      <w:r w:rsidRPr="009C0C21">
        <w:rPr>
          <w:rFonts w:asciiTheme="majorHAnsi" w:hAnsiTheme="majorHAnsi"/>
          <w:color w:val="003366"/>
          <w:sz w:val="48"/>
          <w:szCs w:val="48"/>
        </w:rPr>
        <w:t xml:space="preserve"> forward by the yield to maturity:</w:t>
      </w:r>
    </w:p>
    <w:p w:rsidR="00296173" w:rsidRDefault="00296173" w:rsidP="00296173">
      <w:pPr>
        <w:spacing w:after="200" w:line="276" w:lineRule="auto"/>
        <w:rPr>
          <w:rFonts w:asciiTheme="majorHAnsi" w:hAnsiTheme="majorHAnsi"/>
          <w:color w:val="003366"/>
          <w:sz w:val="48"/>
          <w:szCs w:val="48"/>
        </w:rPr>
      </w:p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t</m:t>
            </m:r>
          </m:sub>
        </m:sSub>
        <m:r>
          <w:rPr>
            <w:rFonts w:ascii="Cambria Math" w:hAnsi="Cambria Math"/>
            <w:color w:val="003366"/>
            <w:sz w:val="48"/>
            <w:szCs w:val="48"/>
          </w:rPr>
          <m:t xml:space="preserve"> =</m:t>
        </m:r>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0</m:t>
            </m:r>
          </m:sub>
        </m:sSub>
        <m:sSup>
          <m:sSupPr>
            <m:ctrlPr>
              <w:rPr>
                <w:rFonts w:ascii="Cambria Math" w:hAnsi="Cambria Math"/>
                <w:b/>
                <w:i/>
                <w:color w:val="003366"/>
                <w:sz w:val="48"/>
                <w:szCs w:val="48"/>
              </w:rPr>
            </m:ctrlPr>
          </m:sSupPr>
          <m:e>
            <m:d>
              <m:dPr>
                <m:ctrlPr>
                  <w:rPr>
                    <w:rFonts w:ascii="Cambria Math" w:hAnsi="Cambria Math"/>
                    <w:b/>
                    <w:i/>
                    <w:color w:val="003366"/>
                    <w:sz w:val="48"/>
                    <w:szCs w:val="48"/>
                  </w:rPr>
                </m:ctrlPr>
              </m:dPr>
              <m:e>
                <m:r>
                  <m:rPr>
                    <m:sty m:val="bi"/>
                  </m:rPr>
                  <w:rPr>
                    <w:rFonts w:ascii="Cambria Math" w:hAnsi="Cambria Math"/>
                    <w:color w:val="003366"/>
                    <w:sz w:val="48"/>
                    <w:szCs w:val="48"/>
                  </w:rPr>
                  <m:t>1+</m:t>
                </m:r>
                <m:sSub>
                  <m:sSubPr>
                    <m:ctrlPr>
                      <w:rPr>
                        <w:rFonts w:ascii="Cambria Math" w:hAnsi="Cambria Math"/>
                        <w:b/>
                        <w:i/>
                        <w:color w:val="003366"/>
                        <w:sz w:val="48"/>
                        <w:szCs w:val="48"/>
                      </w:rPr>
                    </m:ctrlPr>
                  </m:sSubPr>
                  <m:e>
                    <m:r>
                      <m:rPr>
                        <m:sty m:val="bi"/>
                      </m:rPr>
                      <w:rPr>
                        <w:rFonts w:ascii="Cambria Math" w:hAnsi="Cambria Math"/>
                        <w:color w:val="003366"/>
                        <w:sz w:val="48"/>
                        <w:szCs w:val="48"/>
                      </w:rPr>
                      <m:t>r</m:t>
                    </m:r>
                  </m:e>
                  <m:sub>
                    <m:r>
                      <m:rPr>
                        <m:sty m:val="bi"/>
                      </m:rPr>
                      <w:rPr>
                        <w:rFonts w:ascii="Cambria Math" w:hAnsi="Cambria Math"/>
                        <w:color w:val="003366"/>
                        <w:sz w:val="48"/>
                        <w:szCs w:val="48"/>
                      </w:rPr>
                      <m:t>eff</m:t>
                    </m:r>
                  </m:sub>
                </m:sSub>
              </m:e>
            </m:d>
          </m:e>
          <m:sup>
            <m:r>
              <m:rPr>
                <m:sty m:val="bi"/>
              </m:rPr>
              <w:rPr>
                <w:rFonts w:ascii="Cambria Math" w:hAnsi="Cambria Math"/>
                <w:color w:val="003366"/>
                <w:sz w:val="48"/>
                <w:szCs w:val="48"/>
              </w:rPr>
              <m:t>t</m:t>
            </m:r>
          </m:sup>
        </m:sSup>
      </m:oMath>
      <w:r w:rsidRPr="00F10721">
        <w:rPr>
          <w:rFonts w:asciiTheme="majorHAnsi" w:hAnsiTheme="majorHAnsi"/>
          <w:color w:val="003366"/>
          <w:sz w:val="48"/>
          <w:szCs w:val="48"/>
        </w:rPr>
        <w:t xml:space="preserve"> </w:t>
      </w:r>
      <w:r>
        <w:rPr>
          <w:rFonts w:asciiTheme="majorHAnsi" w:hAnsiTheme="majorHAnsi"/>
          <w:color w:val="003366"/>
          <w:sz w:val="48"/>
          <w:szCs w:val="48"/>
        </w:rPr>
        <w:t xml:space="preserve">    </w:t>
      </w:r>
      <w:r w:rsidRPr="00F10721">
        <w:rPr>
          <w:rFonts w:asciiTheme="majorHAnsi" w:hAnsiTheme="majorHAnsi"/>
          <w:color w:val="003366"/>
          <w:sz w:val="48"/>
          <w:szCs w:val="48"/>
        </w:rPr>
        <w:t>where:</w:t>
      </w:r>
    </w:p>
    <w:p w:rsidR="00296173" w:rsidRPr="009C0C21" w:rsidRDefault="00296173" w:rsidP="00296173">
      <w:pPr>
        <w:spacing w:after="200" w:line="276" w:lineRule="auto"/>
        <w:ind w:left="720" w:hanging="720"/>
        <w:rPr>
          <w:rFonts w:asciiTheme="majorHAnsi" w:hAnsiTheme="majorHAnsi"/>
          <w:color w:val="003366"/>
          <w:sz w:val="48"/>
          <w:szCs w:val="48"/>
        </w:rPr>
      </w:p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t</m:t>
            </m:r>
          </m:sub>
        </m:sSub>
      </m:oMath>
      <w:r>
        <w:rPr>
          <w:rFonts w:asciiTheme="majorHAnsi" w:hAnsiTheme="majorHAnsi"/>
          <w:color w:val="003366"/>
          <w:sz w:val="48"/>
          <w:szCs w:val="48"/>
        </w:rPr>
        <w:t xml:space="preserve"> is the </w:t>
      </w:r>
      <w:r w:rsidRPr="009C0C21">
        <w:rPr>
          <w:rFonts w:asciiTheme="majorHAnsi" w:hAnsiTheme="majorHAnsi"/>
          <w:color w:val="003366"/>
          <w:sz w:val="48"/>
          <w:szCs w:val="48"/>
        </w:rPr>
        <w:t xml:space="preserve">bond price at the current time </w:t>
      </w:r>
      <w:r w:rsidRPr="009C0C21">
        <w:rPr>
          <w:rFonts w:asciiTheme="majorHAnsi" w:hAnsiTheme="majorHAnsi"/>
          <w:i/>
          <w:color w:val="003366"/>
          <w:sz w:val="48"/>
          <w:szCs w:val="48"/>
        </w:rPr>
        <w:t>t</w:t>
      </w:r>
      <w:r>
        <w:rPr>
          <w:rFonts w:asciiTheme="majorHAnsi" w:hAnsiTheme="majorHAnsi"/>
          <w:color w:val="003366"/>
          <w:sz w:val="48"/>
          <w:szCs w:val="48"/>
        </w:rPr>
        <w:t xml:space="preserve"> and 0&lt;</w:t>
      </w:r>
      <w:r w:rsidRPr="00826E46">
        <w:rPr>
          <w:rFonts w:asciiTheme="majorHAnsi" w:hAnsiTheme="majorHAnsi"/>
          <w:i/>
          <w:color w:val="003366"/>
          <w:sz w:val="48"/>
          <w:szCs w:val="48"/>
        </w:rPr>
        <w:t>t</w:t>
      </w:r>
      <w:r>
        <w:rPr>
          <w:rFonts w:asciiTheme="majorHAnsi" w:hAnsiTheme="majorHAnsi"/>
          <w:color w:val="003366"/>
          <w:sz w:val="48"/>
          <w:szCs w:val="48"/>
        </w:rPr>
        <w:t>&lt;1</w:t>
      </w:r>
      <w:r w:rsidRPr="009C0C21">
        <w:rPr>
          <w:rFonts w:asciiTheme="majorHAnsi" w:hAnsiTheme="majorHAnsi"/>
          <w:color w:val="003366"/>
          <w:sz w:val="48"/>
          <w:szCs w:val="48"/>
        </w:rPr>
        <w:t xml:space="preserve">; </w:t>
      </w:r>
    </w:p>
    <w:p w:rsidR="00296173" w:rsidRPr="009C0C21" w:rsidRDefault="00296173" w:rsidP="00296173">
      <w:pPr>
        <w:spacing w:after="200" w:line="276" w:lineRule="auto"/>
        <w:rPr>
          <w:rFonts w:asciiTheme="majorHAnsi" w:hAnsiTheme="majorHAnsi"/>
          <w:color w:val="003366"/>
          <w:sz w:val="48"/>
          <w:szCs w:val="48"/>
        </w:rPr>
      </w:pP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oMath>
      <w:r w:rsidRPr="009C0C21">
        <w:rPr>
          <w:rFonts w:asciiTheme="majorHAnsi" w:hAnsiTheme="majorHAnsi"/>
          <w:color w:val="003366"/>
          <w:sz w:val="48"/>
          <w:szCs w:val="48"/>
        </w:rPr>
        <w:t xml:space="preserve"> is the next coupon payment at time one; </w:t>
      </w:r>
    </w:p>
    <w:p w:rsidR="00296173" w:rsidRPr="009C0C21" w:rsidRDefault="00296173" w:rsidP="00296173">
      <w:pPr>
        <w:spacing w:after="200" w:line="276" w:lineRule="auto"/>
        <w:rPr>
          <w:rFonts w:asciiTheme="majorHAnsi" w:hAnsiTheme="majorHAnsi"/>
          <w:color w:val="003366"/>
          <w:sz w:val="48"/>
          <w:szCs w:val="48"/>
        </w:rPr>
      </w:pPr>
      <w:r w:rsidRPr="009C0C21">
        <w:rPr>
          <w:rFonts w:asciiTheme="majorHAnsi" w:hAnsiTheme="majorHAnsi"/>
          <w:i/>
          <w:color w:val="003366"/>
          <w:sz w:val="48"/>
          <w:szCs w:val="48"/>
        </w:rPr>
        <w:t>T</w:t>
      </w:r>
      <w:r w:rsidRPr="009C0C21">
        <w:rPr>
          <w:rFonts w:asciiTheme="majorHAnsi" w:hAnsiTheme="majorHAnsi"/>
          <w:color w:val="003366"/>
          <w:sz w:val="48"/>
          <w:szCs w:val="48"/>
        </w:rPr>
        <w:t xml:space="preserve"> is the number of coupons remaining to be paid;</w:t>
      </w:r>
    </w:p>
    <w:p w:rsidR="00296173" w:rsidRDefault="00296173" w:rsidP="00296173">
      <w:pPr>
        <w:spacing w:after="200" w:line="276" w:lineRule="auto"/>
        <w:rPr>
          <w:rFonts w:asciiTheme="majorHAnsi" w:hAnsiTheme="majorHAnsi"/>
          <w:color w:val="003366"/>
          <w:sz w:val="48"/>
          <w:szCs w:val="48"/>
        </w:rPr>
      </w:p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m:t>
            </m:r>
          </m:sub>
        </m:sSub>
      </m:oMath>
      <w:r>
        <w:rPr>
          <w:rFonts w:asciiTheme="majorHAnsi" w:hAnsiTheme="majorHAnsi"/>
          <w:color w:val="003366"/>
          <w:sz w:val="48"/>
          <w:szCs w:val="48"/>
        </w:rPr>
        <w:t xml:space="preserve"> is the yield to maturity as an effective rate per coupon period;</w:t>
      </w:r>
    </w:p>
    <w:p w:rsidR="00296173" w:rsidRDefault="00296173" w:rsidP="00296173">
      <w:pPr>
        <w:spacing w:after="200" w:line="276" w:lineRule="auto"/>
        <w:rPr>
          <w:rFonts w:asciiTheme="majorHAnsi" w:hAnsiTheme="majorHAnsi"/>
          <w:color w:val="003366"/>
          <w:sz w:val="48"/>
          <w:szCs w:val="48"/>
        </w:rPr>
      </w:p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0</m:t>
            </m:r>
          </m:sub>
        </m:sSub>
      </m:oMath>
      <w:r w:rsidRPr="009C0C21">
        <w:rPr>
          <w:rFonts w:asciiTheme="majorHAnsi" w:hAnsiTheme="majorHAnsi"/>
          <w:color w:val="003366"/>
          <w:sz w:val="48"/>
          <w:szCs w:val="48"/>
        </w:rPr>
        <w:t xml:space="preserve"> is the bond price one period before the next coupon </w:t>
      </w: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oMath>
      <w:r>
        <w:rPr>
          <w:rFonts w:asciiTheme="majorHAnsi" w:hAnsiTheme="majorHAnsi"/>
          <w:color w:val="003366"/>
          <w:sz w:val="48"/>
          <w:szCs w:val="48"/>
        </w:rPr>
        <w:t>;</w:t>
      </w:r>
    </w:p>
    <w:p w:rsidR="00296173" w:rsidRPr="009C0C21" w:rsidRDefault="00296173" w:rsidP="00296173">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0</m:t>
              </m:r>
            </m:sub>
          </m:sSub>
          <m:r>
            <w:rPr>
              <w:rFonts w:ascii="Cambria Math" w:hAnsi="Cambria Math"/>
              <w:color w:val="003366"/>
              <w:sz w:val="48"/>
              <w:szCs w:val="48"/>
            </w:rPr>
            <m:t xml:space="preserve"> =</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1</m:t>
                  </m:r>
                </m:sub>
              </m:sSub>
            </m:num>
            <m:den>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m:t>
                  </m:r>
                </m:sub>
              </m:sSub>
            </m:den>
          </m:f>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1</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m:t>
                              </m:r>
                            </m:sub>
                          </m:sSub>
                        </m:e>
                      </m:d>
                    </m:e>
                    <m:sup>
                      <m:r>
                        <w:rPr>
                          <w:rFonts w:ascii="Cambria Math" w:hAnsi="Cambria Math"/>
                          <w:color w:val="003366"/>
                          <w:sz w:val="48"/>
                          <w:szCs w:val="48"/>
                        </w:rPr>
                        <m:t>T</m:t>
                      </m:r>
                    </m:sup>
                  </m:sSup>
                </m:den>
              </m:f>
            </m:e>
          </m:d>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F</m:t>
                  </m:r>
                </m:e>
                <m:sub>
                  <m:r>
                    <w:rPr>
                      <w:rFonts w:ascii="Cambria Math" w:hAnsi="Cambria Math"/>
                      <w:color w:val="003366"/>
                      <w:sz w:val="48"/>
                      <w:szCs w:val="48"/>
                    </w:rPr>
                    <m:t>T</m:t>
                  </m:r>
                </m:sub>
              </m:sSub>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m:t>
                          </m:r>
                        </m:sub>
                      </m:sSub>
                    </m:e>
                  </m:d>
                </m:e>
                <m:sup>
                  <m:r>
                    <w:rPr>
                      <w:rFonts w:ascii="Cambria Math" w:hAnsi="Cambria Math"/>
                      <w:color w:val="003366"/>
                      <w:sz w:val="48"/>
                      <w:szCs w:val="48"/>
                    </w:rPr>
                    <m:t>T</m:t>
                  </m:r>
                </m:sup>
              </m:sSup>
            </m:den>
          </m:f>
        </m:oMath>
      </m:oMathPara>
    </w:p>
    <w:p w:rsidR="00296173" w:rsidRPr="004777D9" w:rsidRDefault="00296173" w:rsidP="0029617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Bond pricing in between coupons</w:t>
      </w:r>
    </w:p>
    <w:p w:rsidR="00296173" w:rsidRDefault="00296173" w:rsidP="00296173">
      <w:pPr>
        <w:spacing w:after="200" w:line="276" w:lineRule="auto"/>
        <w:rPr>
          <w:rFonts w:asciiTheme="majorHAnsi" w:hAnsiTheme="majorHAnsi"/>
          <w:color w:val="003366"/>
          <w:sz w:val="52"/>
          <w:szCs w:val="52"/>
        </w:rPr>
      </w:pPr>
      <w:r w:rsidRPr="007225F0">
        <w:rPr>
          <w:rFonts w:asciiTheme="majorHAnsi" w:hAnsiTheme="majorHAnsi"/>
          <w:b/>
          <w:color w:val="003366"/>
          <w:sz w:val="52"/>
          <w:szCs w:val="52"/>
        </w:rPr>
        <w:t>Question:</w:t>
      </w:r>
      <w:r>
        <w:rPr>
          <w:rFonts w:asciiTheme="majorHAnsi" w:hAnsiTheme="majorHAnsi"/>
          <w:color w:val="003366"/>
          <w:sz w:val="52"/>
          <w:szCs w:val="52"/>
        </w:rPr>
        <w:t xml:space="preserve"> A </w:t>
      </w:r>
      <w:r>
        <w:rPr>
          <w:rFonts w:asciiTheme="majorHAnsi" w:hAnsiTheme="majorHAnsi"/>
          <w:b/>
          <w:color w:val="003366"/>
          <w:sz w:val="52"/>
          <w:szCs w:val="52"/>
        </w:rPr>
        <w:t>3</w:t>
      </w:r>
      <w:r>
        <w:rPr>
          <w:rFonts w:asciiTheme="majorHAnsi" w:hAnsiTheme="majorHAnsi"/>
          <w:color w:val="003366"/>
          <w:sz w:val="52"/>
          <w:szCs w:val="52"/>
        </w:rPr>
        <w:t xml:space="preserve"> year government bond paying </w:t>
      </w:r>
      <w:r>
        <w:rPr>
          <w:rFonts w:asciiTheme="majorHAnsi" w:hAnsiTheme="majorHAnsi"/>
          <w:b/>
          <w:color w:val="003366"/>
          <w:sz w:val="52"/>
          <w:szCs w:val="52"/>
        </w:rPr>
        <w:t>10</w:t>
      </w:r>
      <w:r>
        <w:rPr>
          <w:rFonts w:asciiTheme="majorHAnsi" w:hAnsiTheme="majorHAnsi"/>
          <w:color w:val="003366"/>
          <w:sz w:val="52"/>
          <w:szCs w:val="52"/>
        </w:rPr>
        <w:t>% pa semi-annual coupons with a face value of $</w:t>
      </w:r>
      <w:r w:rsidRPr="00553BEC">
        <w:rPr>
          <w:rFonts w:asciiTheme="majorHAnsi" w:hAnsiTheme="majorHAnsi"/>
          <w:b/>
          <w:color w:val="003366"/>
          <w:sz w:val="52"/>
          <w:szCs w:val="52"/>
        </w:rPr>
        <w:t>100</w:t>
      </w:r>
      <w:r>
        <w:rPr>
          <w:rFonts w:asciiTheme="majorHAnsi" w:hAnsiTheme="majorHAnsi"/>
          <w:color w:val="003366"/>
          <w:sz w:val="52"/>
          <w:szCs w:val="52"/>
        </w:rPr>
        <w:t xml:space="preserve"> was issued </w:t>
      </w:r>
      <w:r>
        <w:rPr>
          <w:rFonts w:asciiTheme="majorHAnsi" w:hAnsiTheme="majorHAnsi"/>
          <w:b/>
          <w:color w:val="003366"/>
          <w:sz w:val="52"/>
          <w:szCs w:val="52"/>
        </w:rPr>
        <w:t>4</w:t>
      </w:r>
      <w:r>
        <w:rPr>
          <w:rFonts w:asciiTheme="majorHAnsi" w:hAnsiTheme="majorHAnsi"/>
          <w:color w:val="003366"/>
          <w:sz w:val="52"/>
          <w:szCs w:val="52"/>
        </w:rPr>
        <w:t xml:space="preserve"> months ago at a yield of </w:t>
      </w:r>
      <w:r>
        <w:rPr>
          <w:rFonts w:asciiTheme="majorHAnsi" w:hAnsiTheme="majorHAnsi"/>
          <w:b/>
          <w:color w:val="003366"/>
          <w:sz w:val="52"/>
          <w:szCs w:val="52"/>
        </w:rPr>
        <w:t>5</w:t>
      </w:r>
      <w:r>
        <w:rPr>
          <w:rFonts w:asciiTheme="majorHAnsi" w:hAnsiTheme="majorHAnsi"/>
          <w:color w:val="003366"/>
          <w:sz w:val="52"/>
          <w:szCs w:val="52"/>
        </w:rPr>
        <w:t>% pa.  Find the current price of the bond.</w:t>
      </w:r>
    </w:p>
    <w:p w:rsidR="00296173" w:rsidRDefault="00296173" w:rsidP="0029617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Ignore the actual number of days in each month and assume that every month is 1/12 of a year. </w:t>
      </w:r>
    </w:p>
    <w:p w:rsidR="00296173" w:rsidRDefault="00296173" w:rsidP="00296173">
      <w:pPr>
        <w:spacing w:after="200" w:line="276" w:lineRule="auto"/>
        <w:rPr>
          <w:rFonts w:asciiTheme="majorHAnsi" w:hAnsiTheme="majorHAnsi"/>
          <w:color w:val="003366"/>
          <w:sz w:val="52"/>
          <w:szCs w:val="52"/>
        </w:rPr>
      </w:pPr>
      <w:r w:rsidRPr="00796CB2">
        <w:rPr>
          <w:rFonts w:asciiTheme="majorHAnsi" w:hAnsiTheme="majorHAnsi"/>
          <w:b/>
          <w:color w:val="003366"/>
          <w:sz w:val="52"/>
          <w:szCs w:val="52"/>
        </w:rPr>
        <w:t xml:space="preserve">Answer: </w:t>
      </w:r>
      <w:r w:rsidRPr="00100137">
        <w:rPr>
          <w:rFonts w:asciiTheme="majorHAnsi" w:hAnsiTheme="majorHAnsi"/>
          <w:color w:val="003366"/>
          <w:sz w:val="52"/>
          <w:szCs w:val="52"/>
        </w:rPr>
        <w:t xml:space="preserve">Let </w:t>
      </w:r>
      <w:r>
        <w:rPr>
          <w:rFonts w:asciiTheme="majorHAnsi" w:hAnsiTheme="majorHAnsi"/>
          <w:color w:val="003366"/>
          <w:sz w:val="52"/>
          <w:szCs w:val="52"/>
        </w:rPr>
        <w:t>the next coupon payment in 6 months be time 1. Let’s find the bond price one (semi-annual) coupon period before, which is time zero, with 6 semi-annual coupons left:</w:t>
      </w:r>
    </w:p>
    <w:p w:rsidR="00296173" w:rsidRPr="00922039" w:rsidRDefault="00296173" w:rsidP="0029617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0.1×100/2</m:t>
              </m:r>
            </m:num>
            <m:den>
              <m:r>
                <w:rPr>
                  <w:rFonts w:ascii="Cambria Math" w:hAnsi="Cambria Math"/>
                  <w:color w:val="003366"/>
                  <w:sz w:val="52"/>
                  <w:szCs w:val="52"/>
                </w:rPr>
                <m:t>0.05/2</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3×2</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3×2</m:t>
                  </m:r>
                </m:sup>
              </m:sSup>
            </m:den>
          </m:f>
        </m:oMath>
      </m:oMathPara>
    </w:p>
    <w:p w:rsidR="00296173" w:rsidRPr="006E714E" w:rsidRDefault="00296173" w:rsidP="0029617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0.1×100/2</m:t>
              </m:r>
            </m:num>
            <m:den>
              <m:r>
                <w:rPr>
                  <w:rFonts w:ascii="Cambria Math" w:hAnsi="Cambria Math"/>
                  <w:color w:val="003366"/>
                  <w:sz w:val="52"/>
                  <w:szCs w:val="52"/>
                </w:rPr>
                <m:t>0.05/2</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3×2</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3×2</m:t>
                  </m:r>
                </m:sup>
              </m:sSup>
            </m:den>
          </m:f>
        </m:oMath>
      </m:oMathPara>
    </w:p>
    <w:p w:rsidR="00296173" w:rsidRPr="006E714E" w:rsidRDefault="00296173" w:rsidP="0029617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5</m:t>
              </m:r>
            </m:num>
            <m:den>
              <m:r>
                <w:rPr>
                  <w:rFonts w:ascii="Cambria Math" w:hAnsi="Cambria Math"/>
                  <w:color w:val="003366"/>
                  <w:sz w:val="52"/>
                  <w:szCs w:val="52"/>
                </w:rPr>
                <m:t>0.025</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1+0.025</m:t>
                          </m:r>
                        </m:e>
                      </m:d>
                    </m:e>
                    <m:sup>
                      <m:r>
                        <w:rPr>
                          <w:rFonts w:ascii="Cambria Math" w:hAnsi="Cambria Math"/>
                          <w:color w:val="003366"/>
                          <w:sz w:val="52"/>
                          <w:szCs w:val="52"/>
                        </w:rPr>
                        <m:t>6</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1+0.025</m:t>
                      </m:r>
                    </m:e>
                  </m:d>
                </m:e>
                <m:sup>
                  <m:r>
                    <w:rPr>
                      <w:rFonts w:ascii="Cambria Math" w:hAnsi="Cambria Math"/>
                      <w:color w:val="003366"/>
                      <w:sz w:val="52"/>
                      <w:szCs w:val="52"/>
                    </w:rPr>
                    <m:t>6</m:t>
                  </m:r>
                </m:sup>
              </m:sSup>
            </m:den>
          </m:f>
        </m:oMath>
      </m:oMathPara>
    </w:p>
    <w:p w:rsidR="00296173" w:rsidRPr="006E714E" w:rsidRDefault="00296173" w:rsidP="0029617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r>
            <w:rPr>
              <w:rFonts w:ascii="Cambria Math" w:hAnsi="Cambria Math"/>
              <w:color w:val="003366"/>
              <w:sz w:val="52"/>
              <w:szCs w:val="52"/>
            </w:rPr>
            <m:t>113.770313404</m:t>
          </m:r>
        </m:oMath>
      </m:oMathPara>
    </w:p>
    <w:p w:rsidR="00296173" w:rsidRPr="006E714E" w:rsidRDefault="00296173" w:rsidP="00296173">
      <w:pPr>
        <w:spacing w:after="200" w:line="276" w:lineRule="auto"/>
        <w:rPr>
          <w:rFonts w:asciiTheme="majorHAnsi" w:hAnsiTheme="majorHAnsi"/>
          <w:color w:val="003366"/>
          <w:sz w:val="52"/>
          <w:szCs w:val="52"/>
        </w:rPr>
      </w:pPr>
      <w:r>
        <w:rPr>
          <w:rFonts w:asciiTheme="majorHAnsi" w:hAnsiTheme="majorHAnsi"/>
          <w:color w:val="003366"/>
          <w:sz w:val="52"/>
          <w:szCs w:val="52"/>
        </w:rPr>
        <w:t>Now grow the bond price that extra 4 months forward, which is 4/6 (=0.66667) semi-annual periods, to get to the current time:</w:t>
      </w:r>
    </w:p>
    <w:p w:rsidR="00296173" w:rsidRPr="006E714E" w:rsidRDefault="00296173" w:rsidP="0029617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4months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6 months</m:t>
                      </m:r>
                    </m:sub>
                  </m:sSub>
                  <m:r>
                    <w:rPr>
                      <w:rFonts w:ascii="Cambria Math" w:hAnsi="Cambria Math"/>
                      <w:color w:val="003366"/>
                      <w:sz w:val="52"/>
                      <w:szCs w:val="52"/>
                    </w:rPr>
                    <m:t>/2</m:t>
                  </m:r>
                </m:e>
              </m:d>
            </m:e>
            <m:sup>
              <m:r>
                <w:rPr>
                  <w:rFonts w:ascii="Cambria Math" w:hAnsi="Cambria Math"/>
                  <w:color w:val="003366"/>
                  <w:sz w:val="52"/>
                  <w:szCs w:val="52"/>
                </w:rPr>
                <m:t>4/6</m:t>
              </m:r>
            </m:sup>
          </m:sSup>
        </m:oMath>
      </m:oMathPara>
    </w:p>
    <w:p w:rsidR="00296173" w:rsidRPr="003360AB" w:rsidRDefault="00296173" w:rsidP="0029617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r>
            <w:rPr>
              <w:rFonts w:ascii="Cambria Math" w:hAnsi="Cambria Math"/>
              <w:color w:val="003366"/>
              <w:sz w:val="52"/>
              <w:szCs w:val="52"/>
            </w:rPr>
            <m:t>113.770313404</m:t>
          </m:r>
          <m:r>
            <m:rPr>
              <m:sty m:val="p"/>
            </m:rPr>
            <w:rPr>
              <w:rFonts w:ascii="Cambria Math" w:hAnsiTheme="majorHAnsi"/>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4/6</m:t>
              </m:r>
            </m:sup>
          </m:sSup>
        </m:oMath>
      </m:oMathPara>
    </w:p>
    <w:p w:rsidR="00296173" w:rsidRPr="003360AB" w:rsidRDefault="00296173" w:rsidP="00296173">
      <w:pPr>
        <w:spacing w:after="200" w:line="276" w:lineRule="auto"/>
        <w:rPr>
          <w:rFonts w:asciiTheme="majorHAnsi" w:hAnsiTheme="majorHAnsi"/>
          <w:b/>
          <w:color w:val="800000"/>
          <w:sz w:val="72"/>
          <w:szCs w:val="72"/>
        </w:rPr>
      </w:pPr>
      <m:oMathPara>
        <m:oMathParaPr>
          <m:jc m:val="left"/>
        </m:oMathParaPr>
        <m:oMath>
          <m:r>
            <w:rPr>
              <w:rFonts w:ascii="Cambria Math" w:hAnsi="Cambria Math"/>
              <w:color w:val="003366"/>
              <w:sz w:val="52"/>
              <w:szCs w:val="52"/>
            </w:rPr>
            <m:t xml:space="preserve">                 =</m:t>
          </m:r>
          <m:r>
            <w:rPr>
              <w:rFonts w:ascii="Cambria Math" w:hAnsi="Cambria Math"/>
              <w:color w:val="003366"/>
              <w:sz w:val="52"/>
              <w:szCs w:val="52"/>
            </w:rPr>
            <m:t>115.6586711</m:t>
          </m:r>
        </m:oMath>
      </m:oMathPara>
    </w:p>
    <w:p w:rsidR="00296173" w:rsidRPr="003360AB" w:rsidRDefault="00296173" w:rsidP="00296173">
      <w:pPr>
        <w:spacing w:after="200" w:line="276" w:lineRule="auto"/>
        <w:rPr>
          <w:rFonts w:asciiTheme="majorHAnsi" w:hAnsiTheme="majorHAnsi"/>
          <w:b/>
          <w:color w:val="800000"/>
          <w:sz w:val="72"/>
          <w:szCs w:val="72"/>
        </w:rPr>
      </w:pPr>
      <w:r>
        <w:rPr>
          <w:rFonts w:asciiTheme="majorHAnsi" w:hAnsiTheme="majorHAnsi"/>
          <w:b/>
          <w:noProof/>
          <w:color w:val="800000"/>
          <w:sz w:val="72"/>
          <w:szCs w:val="72"/>
          <w:lang w:val="en-AU" w:eastAsia="en-AU"/>
        </w:rPr>
        <w:lastRenderedPageBreak/>
        <w:drawing>
          <wp:anchor distT="0" distB="0" distL="114300" distR="114300" simplePos="0" relativeHeight="251680768" behindDoc="0" locked="0" layoutInCell="1" allowOverlap="1" wp14:anchorId="2A3DF6BE" wp14:editId="262F96B7">
            <wp:simplePos x="0" y="0"/>
            <wp:positionH relativeFrom="column">
              <wp:posOffset>-897065</wp:posOffset>
            </wp:positionH>
            <wp:positionV relativeFrom="paragraph">
              <wp:posOffset>-243832</wp:posOffset>
            </wp:positionV>
            <wp:extent cx="10657840" cy="6953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57840" cy="6953250"/>
                    </a:xfrm>
                    <a:prstGeom prst="rect">
                      <a:avLst/>
                    </a:prstGeom>
                    <a:noFill/>
                  </pic:spPr>
                </pic:pic>
              </a:graphicData>
            </a:graphic>
            <wp14:sizeRelH relativeFrom="margin">
              <wp14:pctWidth>0</wp14:pctWidth>
            </wp14:sizeRelH>
            <wp14:sizeRelV relativeFrom="margin">
              <wp14:pctHeight>0</wp14:pctHeight>
            </wp14:sizeRelV>
          </wp:anchor>
        </w:drawing>
      </w:r>
    </w:p>
    <w:p w:rsidR="00296173" w:rsidRPr="004777D9" w:rsidRDefault="00296173" w:rsidP="0029617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Bond pricing in between coupons</w:t>
      </w:r>
    </w:p>
    <w:p w:rsidR="00296173" w:rsidRDefault="00296173" w:rsidP="00296173">
      <w:pPr>
        <w:spacing w:after="200" w:line="276" w:lineRule="auto"/>
        <w:rPr>
          <w:rFonts w:asciiTheme="majorHAnsi" w:hAnsiTheme="majorHAnsi"/>
          <w:color w:val="003366"/>
          <w:sz w:val="52"/>
          <w:szCs w:val="52"/>
        </w:rPr>
      </w:pPr>
      <w:r w:rsidRPr="007225F0">
        <w:rPr>
          <w:rFonts w:asciiTheme="majorHAnsi" w:hAnsiTheme="majorHAnsi"/>
          <w:b/>
          <w:color w:val="003366"/>
          <w:sz w:val="52"/>
          <w:szCs w:val="52"/>
        </w:rPr>
        <w:t>Question:</w:t>
      </w:r>
      <w:r>
        <w:rPr>
          <w:rFonts w:asciiTheme="majorHAnsi" w:hAnsiTheme="majorHAnsi"/>
          <w:color w:val="003366"/>
          <w:sz w:val="52"/>
          <w:szCs w:val="52"/>
        </w:rPr>
        <w:t xml:space="preserve"> A </w:t>
      </w:r>
      <w:r w:rsidRPr="00553BEC">
        <w:rPr>
          <w:rFonts w:asciiTheme="majorHAnsi" w:hAnsiTheme="majorHAnsi"/>
          <w:b/>
          <w:color w:val="003366"/>
          <w:sz w:val="52"/>
          <w:szCs w:val="52"/>
        </w:rPr>
        <w:t>10</w:t>
      </w:r>
      <w:r>
        <w:rPr>
          <w:rFonts w:asciiTheme="majorHAnsi" w:hAnsiTheme="majorHAnsi"/>
          <w:color w:val="003366"/>
          <w:sz w:val="52"/>
          <w:szCs w:val="52"/>
        </w:rPr>
        <w:t xml:space="preserve"> year government bond paying </w:t>
      </w:r>
      <w:r w:rsidRPr="00553BEC">
        <w:rPr>
          <w:rFonts w:asciiTheme="majorHAnsi" w:hAnsiTheme="majorHAnsi"/>
          <w:b/>
          <w:color w:val="003366"/>
          <w:sz w:val="52"/>
          <w:szCs w:val="52"/>
        </w:rPr>
        <w:t>3</w:t>
      </w:r>
      <w:r>
        <w:rPr>
          <w:rFonts w:asciiTheme="majorHAnsi" w:hAnsiTheme="majorHAnsi"/>
          <w:color w:val="003366"/>
          <w:sz w:val="52"/>
          <w:szCs w:val="52"/>
        </w:rPr>
        <w:t>% pa semi-annual coupons with a face value of $</w:t>
      </w:r>
      <w:r w:rsidRPr="00553BEC">
        <w:rPr>
          <w:rFonts w:asciiTheme="majorHAnsi" w:hAnsiTheme="majorHAnsi"/>
          <w:b/>
          <w:color w:val="003366"/>
          <w:sz w:val="52"/>
          <w:szCs w:val="52"/>
        </w:rPr>
        <w:t>100</w:t>
      </w:r>
      <w:r>
        <w:rPr>
          <w:rFonts w:asciiTheme="majorHAnsi" w:hAnsiTheme="majorHAnsi"/>
          <w:color w:val="003366"/>
          <w:sz w:val="52"/>
          <w:szCs w:val="52"/>
        </w:rPr>
        <w:t xml:space="preserve"> was issued 8 months ago on 15 December 2021 at a yield of </w:t>
      </w:r>
      <w:r w:rsidRPr="00553BEC">
        <w:rPr>
          <w:rFonts w:asciiTheme="majorHAnsi" w:hAnsiTheme="majorHAnsi"/>
          <w:b/>
          <w:color w:val="003366"/>
          <w:sz w:val="52"/>
          <w:szCs w:val="52"/>
        </w:rPr>
        <w:t>3</w:t>
      </w:r>
      <w:r>
        <w:rPr>
          <w:rFonts w:asciiTheme="majorHAnsi" w:hAnsiTheme="majorHAnsi"/>
          <w:color w:val="003366"/>
          <w:sz w:val="52"/>
          <w:szCs w:val="52"/>
        </w:rPr>
        <w:t xml:space="preserve">% pa. </w:t>
      </w:r>
    </w:p>
    <w:p w:rsidR="00296173" w:rsidRDefault="00296173" w:rsidP="0029617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Today is 15 August 2022 and yields are now </w:t>
      </w:r>
      <w:r w:rsidRPr="00553BEC">
        <w:rPr>
          <w:rFonts w:asciiTheme="majorHAnsi" w:hAnsiTheme="majorHAnsi"/>
          <w:b/>
          <w:color w:val="003366"/>
          <w:sz w:val="52"/>
          <w:szCs w:val="52"/>
        </w:rPr>
        <w:t>2.8</w:t>
      </w:r>
      <w:r>
        <w:rPr>
          <w:rFonts w:asciiTheme="majorHAnsi" w:hAnsiTheme="majorHAnsi"/>
          <w:color w:val="003366"/>
          <w:sz w:val="52"/>
          <w:szCs w:val="52"/>
        </w:rPr>
        <w:t xml:space="preserve">% pa. What is the current price of the bond? </w:t>
      </w:r>
    </w:p>
    <w:p w:rsidR="00296173" w:rsidRDefault="00296173" w:rsidP="0029617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Ignore the actual number of days in each month and assume that every month is 1/12 of a year, so the bond was issued 8 months ago from today, 15 August 2022. </w:t>
      </w:r>
    </w:p>
    <w:p w:rsidR="00296173" w:rsidRDefault="00296173" w:rsidP="0029617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296173" w:rsidRPr="00D52EC5" w:rsidRDefault="00296173" w:rsidP="00296173">
      <w:pPr>
        <w:spacing w:after="200" w:line="276" w:lineRule="auto"/>
        <w:rPr>
          <w:rFonts w:asciiTheme="majorHAnsi" w:hAnsiTheme="majorHAnsi"/>
          <w:color w:val="003366"/>
          <w:sz w:val="48"/>
          <w:szCs w:val="48"/>
        </w:rPr>
      </w:pPr>
      <w:r w:rsidRPr="00D52EC5">
        <w:rPr>
          <w:rFonts w:asciiTheme="majorHAnsi" w:hAnsiTheme="majorHAnsi"/>
          <w:b/>
          <w:color w:val="003366"/>
          <w:sz w:val="48"/>
          <w:szCs w:val="48"/>
        </w:rPr>
        <w:lastRenderedPageBreak/>
        <w:t>Answer</w:t>
      </w:r>
      <w:r w:rsidRPr="00D52EC5">
        <w:rPr>
          <w:rFonts w:asciiTheme="majorHAnsi" w:hAnsiTheme="majorHAnsi"/>
          <w:color w:val="003366"/>
          <w:sz w:val="48"/>
          <w:szCs w:val="48"/>
        </w:rPr>
        <w:t>: Let the issue date 15 December 2021 be time zero.</w:t>
      </w:r>
      <w:r w:rsidRPr="00D52EC5">
        <w:rPr>
          <w:rFonts w:asciiTheme="majorHAnsi" w:hAnsiTheme="majorHAnsi"/>
          <w:b/>
          <w:color w:val="003366"/>
          <w:sz w:val="48"/>
          <w:szCs w:val="48"/>
        </w:rPr>
        <w:t xml:space="preserve"> </w:t>
      </w:r>
      <w:r w:rsidRPr="00D52EC5">
        <w:rPr>
          <w:rFonts w:asciiTheme="majorHAnsi" w:hAnsiTheme="majorHAnsi"/>
          <w:color w:val="003366"/>
          <w:sz w:val="48"/>
          <w:szCs w:val="48"/>
        </w:rPr>
        <w:t>There are only 19 semi-annual coupons left, since the first was already paid on 15 June 2022. The bond’s next coupon (</w:t>
      </w: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2</m:t>
            </m:r>
          </m:sub>
        </m:sSub>
      </m:oMath>
      <w:r w:rsidRPr="00D52EC5">
        <w:rPr>
          <w:rFonts w:asciiTheme="majorHAnsi" w:hAnsiTheme="majorHAnsi"/>
          <w:color w:val="003366"/>
          <w:sz w:val="48"/>
          <w:szCs w:val="48"/>
        </w:rPr>
        <w:t xml:space="preserve">) will be paid on 15 December 2022. The bond price one period before coupon </w:t>
      </w: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2</m:t>
            </m:r>
          </m:sub>
        </m:sSub>
      </m:oMath>
      <w:r w:rsidRPr="00D52EC5">
        <w:rPr>
          <w:rFonts w:asciiTheme="majorHAnsi" w:hAnsiTheme="majorHAnsi"/>
          <w:color w:val="003366"/>
          <w:sz w:val="48"/>
          <w:szCs w:val="48"/>
        </w:rPr>
        <w:t xml:space="preserve"> is:</w:t>
      </w:r>
    </w:p>
    <w:p w:rsidR="00296173" w:rsidRPr="00D52EC5" w:rsidRDefault="00296173" w:rsidP="00296173">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1</m:t>
              </m:r>
            </m:sub>
          </m:sSub>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2</m:t>
                  </m:r>
                </m:sub>
              </m:sSub>
            </m:num>
            <m:den>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m:t>
                  </m:r>
                </m:sub>
              </m:sSub>
            </m:den>
          </m:f>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1</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m:t>
                              </m:r>
                            </m:sub>
                          </m:sSub>
                        </m:e>
                      </m:d>
                    </m:e>
                    <m:sup>
                      <m:r>
                        <w:rPr>
                          <w:rFonts w:ascii="Cambria Math" w:hAnsi="Cambria Math"/>
                          <w:color w:val="003366"/>
                          <w:sz w:val="48"/>
                          <w:szCs w:val="48"/>
                        </w:rPr>
                        <m:t>19</m:t>
                      </m:r>
                    </m:sup>
                  </m:sSup>
                </m:den>
              </m:f>
            </m:e>
          </m:d>
          <m:r>
            <w:rPr>
              <w:rFonts w:ascii="Cambria Math" w:hAnsi="Cambria Math"/>
              <w:color w:val="003366"/>
              <w:sz w:val="48"/>
              <w:szCs w:val="48"/>
            </w:rPr>
            <m:t>+</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F</m:t>
                  </m:r>
                </m:e>
                <m:sub>
                  <m:r>
                    <w:rPr>
                      <w:rFonts w:ascii="Cambria Math" w:hAnsi="Cambria Math"/>
                      <w:color w:val="003366"/>
                      <w:sz w:val="48"/>
                      <w:szCs w:val="48"/>
                    </w:rPr>
                    <m:t>19</m:t>
                  </m:r>
                </m:sub>
              </m:sSub>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eff</m:t>
                          </m:r>
                        </m:sub>
                      </m:sSub>
                    </m:e>
                  </m:d>
                </m:e>
                <m:sup>
                  <m:r>
                    <w:rPr>
                      <w:rFonts w:ascii="Cambria Math" w:hAnsi="Cambria Math"/>
                      <w:color w:val="003366"/>
                      <w:sz w:val="48"/>
                      <w:szCs w:val="48"/>
                    </w:rPr>
                    <m:t>19</m:t>
                  </m:r>
                </m:sup>
              </m:sSup>
            </m:den>
          </m:f>
          <m:r>
            <w:rPr>
              <w:rFonts w:ascii="Cambria Math" w:hAnsi="Cambria Math"/>
              <w:color w:val="003366"/>
              <w:sz w:val="48"/>
              <w:szCs w:val="48"/>
            </w:rPr>
            <m:t>=</m:t>
          </m:r>
          <m:sSub>
            <m:sSubPr>
              <m:ctrlPr>
                <w:rPr>
                  <w:rFonts w:ascii="Cambria Math" w:hAnsi="Cambria Math"/>
                  <w:i/>
                  <w:color w:val="003366"/>
                  <w:sz w:val="48"/>
                  <w:szCs w:val="48"/>
                </w:rPr>
              </m:ctrlPr>
            </m:sSubPr>
            <m:e>
              <m:r>
                <w:rPr>
                  <w:rFonts w:ascii="Cambria Math" w:hAnsi="Cambria Math"/>
                  <w:color w:val="003366"/>
                  <w:sz w:val="48"/>
                  <w:szCs w:val="48"/>
                </w:rPr>
                <m:t>P</m:t>
              </m:r>
            </m:e>
            <m:sub>
              <m:eqArr>
                <m:eqArrPr>
                  <m:ctrlPr>
                    <w:rPr>
                      <w:rFonts w:ascii="Cambria Math" w:hAnsi="Cambria Math"/>
                      <w:i/>
                      <w:color w:val="003366"/>
                      <w:sz w:val="48"/>
                      <w:szCs w:val="48"/>
                    </w:rPr>
                  </m:ctrlPr>
                </m:eqArrPr>
                <m:e>
                  <m:r>
                    <w:rPr>
                      <w:rFonts w:ascii="Cambria Math" w:hAnsi="Cambria Math"/>
                      <w:color w:val="003366"/>
                      <w:sz w:val="48"/>
                      <w:szCs w:val="48"/>
                    </w:rPr>
                    <m:t>15Jun2022,</m:t>
                  </m:r>
                </m:e>
                <m:e>
                  <m:r>
                    <w:rPr>
                      <w:rFonts w:ascii="Cambria Math" w:hAnsi="Cambria Math"/>
                      <w:color w:val="003366"/>
                      <w:sz w:val="48"/>
                      <w:szCs w:val="48"/>
                    </w:rPr>
                    <m:t xml:space="preserve">6 months </m:t>
                  </m:r>
                  <m:ctrlPr>
                    <w:rPr>
                      <w:rFonts w:ascii="Cambria Math" w:eastAsia="Cambria Math" w:hAnsi="Cambria Math" w:cs="Cambria Math"/>
                      <w:i/>
                      <w:color w:val="003366"/>
                      <w:sz w:val="48"/>
                      <w:szCs w:val="48"/>
                    </w:rPr>
                  </m:ctrlPr>
                </m:e>
                <m:e>
                  <m:r>
                    <w:rPr>
                      <w:rFonts w:ascii="Cambria Math" w:hAnsi="Cambria Math"/>
                      <w:color w:val="003366"/>
                      <w:sz w:val="48"/>
                      <w:szCs w:val="48"/>
                    </w:rPr>
                    <m:t>after issue</m:t>
                  </m:r>
                </m:e>
              </m:eqArr>
            </m:sub>
          </m:sSub>
        </m:oMath>
      </m:oMathPara>
    </w:p>
    <w:p w:rsidR="00296173" w:rsidRPr="00D52EC5" w:rsidRDefault="00296173" w:rsidP="00296173">
      <w:pPr>
        <w:spacing w:after="200" w:line="276" w:lineRule="auto"/>
        <w:rPr>
          <w:rFonts w:asciiTheme="majorHAnsi" w:hAnsiTheme="majorHAnsi"/>
          <w:color w:val="003366"/>
          <w:sz w:val="48"/>
          <w:szCs w:val="48"/>
        </w:rPr>
      </w:pPr>
      <m:oMathPara>
        <m:oMathParaPr>
          <m:jc m:val="left"/>
        </m:oMathParaPr>
        <m:oMath>
          <m:r>
            <w:rPr>
              <w:rFonts w:ascii="Cambria Math" w:hAnsi="Cambria Math"/>
              <w:color w:val="003366"/>
              <w:sz w:val="48"/>
              <w:szCs w:val="48"/>
            </w:rPr>
            <m:t xml:space="preserve">      =</m:t>
          </m:r>
          <m:f>
            <m:fPr>
              <m:ctrlPr>
                <w:rPr>
                  <w:rFonts w:ascii="Cambria Math" w:hAnsi="Cambria Math"/>
                  <w:i/>
                  <w:color w:val="003366"/>
                  <w:sz w:val="48"/>
                  <w:szCs w:val="48"/>
                </w:rPr>
              </m:ctrlPr>
            </m:fPr>
            <m:num>
              <m:r>
                <w:rPr>
                  <w:rFonts w:ascii="Cambria Math" w:hAnsi="Cambria Math"/>
                  <w:color w:val="003366"/>
                  <w:sz w:val="48"/>
                  <w:szCs w:val="48"/>
                </w:rPr>
                <m:t>0.03×100/2</m:t>
              </m:r>
            </m:num>
            <m:den>
              <m:r>
                <w:rPr>
                  <w:rFonts w:ascii="Cambria Math" w:hAnsi="Cambria Math"/>
                  <w:color w:val="003366"/>
                  <w:sz w:val="48"/>
                  <w:szCs w:val="48"/>
                </w:rPr>
                <m:t>0.028/2</m:t>
              </m:r>
            </m:den>
          </m:f>
          <m:d>
            <m:dPr>
              <m:ctrlPr>
                <w:rPr>
                  <w:rFonts w:ascii="Cambria Math" w:hAnsi="Cambria Math"/>
                  <w:i/>
                  <w:color w:val="003366"/>
                  <w:sz w:val="48"/>
                  <w:szCs w:val="48"/>
                </w:rPr>
              </m:ctrlPr>
            </m:dPr>
            <m:e>
              <m:r>
                <w:rPr>
                  <w:rFonts w:ascii="Cambria Math" w:hAnsi="Cambria Math"/>
                  <w:color w:val="003366"/>
                  <w:sz w:val="48"/>
                  <w:szCs w:val="48"/>
                </w:rPr>
                <m:t>1-</m:t>
              </m:r>
              <m:f>
                <m:fPr>
                  <m:ctrlPr>
                    <w:rPr>
                      <w:rFonts w:ascii="Cambria Math" w:hAnsi="Cambria Math"/>
                      <w:i/>
                      <w:color w:val="003366"/>
                      <w:sz w:val="48"/>
                      <w:szCs w:val="48"/>
                    </w:rPr>
                  </m:ctrlPr>
                </m:fPr>
                <m:num>
                  <m:r>
                    <w:rPr>
                      <w:rFonts w:ascii="Cambria Math" w:hAnsi="Cambria Math"/>
                      <w:color w:val="003366"/>
                      <w:sz w:val="48"/>
                      <w:szCs w:val="48"/>
                    </w:rPr>
                    <m:t>1</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1+0.028/2</m:t>
                          </m:r>
                        </m:e>
                      </m:d>
                    </m:e>
                    <m:sup>
                      <m:r>
                        <w:rPr>
                          <w:rFonts w:ascii="Cambria Math" w:hAnsi="Cambria Math"/>
                          <w:color w:val="003366"/>
                          <w:sz w:val="48"/>
                          <w:szCs w:val="48"/>
                        </w:rPr>
                        <m:t>19</m:t>
                      </m:r>
                    </m:sup>
                  </m:sSup>
                </m:den>
              </m:f>
            </m:e>
          </m:d>
          <m:r>
            <w:rPr>
              <w:rFonts w:ascii="Cambria Math" w:hAnsi="Cambria Math"/>
              <w:color w:val="003366"/>
              <w:sz w:val="48"/>
              <w:szCs w:val="48"/>
            </w:rPr>
            <m:t>+</m:t>
          </m:r>
          <m:f>
            <m:fPr>
              <m:ctrlPr>
                <w:rPr>
                  <w:rFonts w:ascii="Cambria Math" w:hAnsi="Cambria Math"/>
                  <w:i/>
                  <w:color w:val="003366"/>
                  <w:sz w:val="48"/>
                  <w:szCs w:val="48"/>
                </w:rPr>
              </m:ctrlPr>
            </m:fPr>
            <m:num>
              <m:r>
                <w:rPr>
                  <w:rFonts w:ascii="Cambria Math" w:hAnsi="Cambria Math"/>
                  <w:color w:val="003366"/>
                  <w:sz w:val="48"/>
                  <w:szCs w:val="48"/>
                </w:rPr>
                <m:t>100</m:t>
              </m:r>
            </m:num>
            <m:den>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1+0.028/2</m:t>
                      </m:r>
                    </m:e>
                  </m:d>
                </m:e>
                <m:sup>
                  <m:r>
                    <w:rPr>
                      <w:rFonts w:ascii="Cambria Math" w:hAnsi="Cambria Math"/>
                      <w:color w:val="003366"/>
                      <w:sz w:val="48"/>
                      <w:szCs w:val="48"/>
                    </w:rPr>
                    <m:t>19</m:t>
                  </m:r>
                </m:sup>
              </m:sSup>
            </m:den>
          </m:f>
        </m:oMath>
      </m:oMathPara>
    </w:p>
    <w:p w:rsidR="00296173" w:rsidRPr="00D52EC5" w:rsidRDefault="00296173" w:rsidP="00296173">
      <w:pPr>
        <w:spacing w:after="200" w:line="276" w:lineRule="auto"/>
        <w:rPr>
          <w:rFonts w:asciiTheme="majorHAnsi" w:hAnsiTheme="majorHAnsi"/>
          <w:color w:val="003366"/>
          <w:sz w:val="48"/>
          <w:szCs w:val="48"/>
        </w:rPr>
      </w:pPr>
      <m:oMathPara>
        <m:oMathParaPr>
          <m:jc m:val="left"/>
        </m:oMathParaPr>
        <m:oMath>
          <m:r>
            <w:rPr>
              <w:rFonts w:ascii="Cambria Math" w:hAnsi="Cambria Math"/>
              <w:color w:val="003366"/>
              <w:sz w:val="48"/>
              <w:szCs w:val="48"/>
            </w:rPr>
            <m:t xml:space="preserve">      =</m:t>
          </m:r>
          <m:r>
            <m:rPr>
              <m:sty m:val="p"/>
            </m:rPr>
            <w:rPr>
              <w:rFonts w:ascii="Cambria Math" w:hAnsi="Cambria Math"/>
              <w:color w:val="003366"/>
              <w:sz w:val="48"/>
              <w:szCs w:val="48"/>
            </w:rPr>
            <m:t>24.87274706</m:t>
          </m:r>
          <m:r>
            <w:rPr>
              <w:rFonts w:ascii="Cambria Math" w:hAnsi="Cambria Math"/>
              <w:color w:val="003366"/>
              <w:sz w:val="48"/>
              <w:szCs w:val="48"/>
            </w:rPr>
            <m:t>+</m:t>
          </m:r>
          <m:r>
            <m:rPr>
              <m:sty m:val="p"/>
            </m:rPr>
            <w:rPr>
              <w:rFonts w:ascii="Cambria Math" w:hAnsi="Cambria Math"/>
              <w:color w:val="003366"/>
              <w:sz w:val="48"/>
              <w:szCs w:val="48"/>
            </w:rPr>
            <m:t>76.78543608=101.6581831</m:t>
          </m:r>
        </m:oMath>
      </m:oMathPara>
    </w:p>
    <w:p w:rsidR="00296173" w:rsidRPr="00D52EC5" w:rsidRDefault="00296173" w:rsidP="00296173">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1.3333</m:t>
              </m:r>
            </m:sub>
          </m:sSub>
          <m:r>
            <w:rPr>
              <w:rFonts w:ascii="Cambria Math" w:hAnsi="Cambria Math"/>
              <w:color w:val="003366"/>
              <w:sz w:val="48"/>
              <w:szCs w:val="48"/>
            </w:rPr>
            <m:t>=</m:t>
          </m:r>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1</m:t>
              </m:r>
            </m:sub>
          </m:sSub>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1+0.028/2</m:t>
                  </m:r>
                </m:e>
              </m:d>
            </m:e>
            <m:sup>
              <m:r>
                <w:rPr>
                  <w:rFonts w:ascii="Cambria Math" w:hAnsi="Cambria Math"/>
                  <w:color w:val="003366"/>
                  <w:sz w:val="48"/>
                  <w:szCs w:val="48"/>
                </w:rPr>
                <m:t>0.3333</m:t>
              </m:r>
            </m:sup>
          </m:sSup>
          <m:r>
            <w:rPr>
              <w:rFonts w:ascii="Cambria Math" w:hAnsi="Cambria Math"/>
              <w:color w:val="003366"/>
              <w:sz w:val="48"/>
              <w:szCs w:val="48"/>
            </w:rPr>
            <m:t>=</m:t>
          </m:r>
          <m:sSub>
            <m:sSubPr>
              <m:ctrlPr>
                <w:rPr>
                  <w:rFonts w:ascii="Cambria Math" w:hAnsi="Cambria Math"/>
                  <w:i/>
                  <w:color w:val="003366"/>
                  <w:sz w:val="48"/>
                  <w:szCs w:val="48"/>
                </w:rPr>
              </m:ctrlPr>
            </m:sSubPr>
            <m:e>
              <m:r>
                <w:rPr>
                  <w:rFonts w:ascii="Cambria Math" w:hAnsi="Cambria Math"/>
                  <w:color w:val="003366"/>
                  <w:sz w:val="48"/>
                  <w:szCs w:val="48"/>
                </w:rPr>
                <m:t>P</m:t>
              </m:r>
            </m:e>
            <m:sub>
              <m:eqArr>
                <m:eqArrPr>
                  <m:ctrlPr>
                    <w:rPr>
                      <w:rFonts w:ascii="Cambria Math" w:hAnsi="Cambria Math"/>
                      <w:i/>
                      <w:color w:val="003366"/>
                      <w:sz w:val="48"/>
                      <w:szCs w:val="48"/>
                    </w:rPr>
                  </m:ctrlPr>
                </m:eqArrPr>
                <m:e>
                  <m:r>
                    <w:rPr>
                      <w:rFonts w:ascii="Cambria Math" w:hAnsi="Cambria Math"/>
                      <w:color w:val="003366"/>
                      <w:sz w:val="48"/>
                      <w:szCs w:val="48"/>
                    </w:rPr>
                    <m:t>15Aug2022,</m:t>
                  </m:r>
                </m:e>
                <m:e>
                  <m:r>
                    <w:rPr>
                      <w:rFonts w:ascii="Cambria Math" w:hAnsi="Cambria Math"/>
                      <w:color w:val="003366"/>
                      <w:sz w:val="48"/>
                      <w:szCs w:val="48"/>
                    </w:rPr>
                    <m:t xml:space="preserve">8 months </m:t>
                  </m:r>
                  <m:ctrlPr>
                    <w:rPr>
                      <w:rFonts w:ascii="Cambria Math" w:eastAsia="Cambria Math" w:hAnsi="Cambria Math" w:cs="Cambria Math"/>
                      <w:i/>
                      <w:color w:val="003366"/>
                      <w:sz w:val="48"/>
                      <w:szCs w:val="48"/>
                    </w:rPr>
                  </m:ctrlPr>
                </m:e>
                <m:e>
                  <m:r>
                    <w:rPr>
                      <w:rFonts w:ascii="Cambria Math" w:hAnsi="Cambria Math"/>
                      <w:color w:val="003366"/>
                      <w:sz w:val="48"/>
                      <w:szCs w:val="48"/>
                    </w:rPr>
                    <m:t>after issue</m:t>
                  </m:r>
                </m:e>
              </m:eqArr>
            </m:sub>
          </m:sSub>
        </m:oMath>
      </m:oMathPara>
    </w:p>
    <w:p w:rsidR="00296173" w:rsidRPr="00D52EC5" w:rsidRDefault="00296173" w:rsidP="00296173">
      <w:pPr>
        <w:spacing w:after="200" w:line="276" w:lineRule="auto"/>
        <w:rPr>
          <w:rFonts w:asciiTheme="majorHAnsi" w:hAnsiTheme="majorHAnsi"/>
          <w:color w:val="003366"/>
          <w:sz w:val="48"/>
          <w:szCs w:val="48"/>
        </w:rPr>
      </w:pPr>
      <m:oMathPara>
        <m:oMathParaPr>
          <m:jc m:val="left"/>
        </m:oMathParaPr>
        <m:oMath>
          <m:r>
            <w:rPr>
              <w:rFonts w:ascii="Cambria Math" w:hAnsi="Cambria Math"/>
              <w:color w:val="003366"/>
              <w:sz w:val="48"/>
              <w:szCs w:val="48"/>
            </w:rPr>
            <m:t xml:space="preserve">         =</m:t>
          </m:r>
          <m:r>
            <m:rPr>
              <m:sty m:val="p"/>
            </m:rPr>
            <w:rPr>
              <w:rFonts w:ascii="Cambria Math" w:hAnsi="Cambria Math"/>
              <w:color w:val="003366"/>
              <w:sz w:val="48"/>
              <w:szCs w:val="48"/>
            </w:rPr>
            <m:t>101.6581831</m:t>
          </m:r>
          <m:r>
            <m:rPr>
              <m:sty m:val="p"/>
            </m:rPr>
            <w:rPr>
              <w:rFonts w:ascii="Cambria Math" w:hAnsiTheme="majorHAnsi"/>
              <w:color w:val="003366"/>
              <w:sz w:val="48"/>
              <w:szCs w:val="48"/>
            </w:rPr>
            <m:t>×</m:t>
          </m:r>
          <m:sSup>
            <m:sSupPr>
              <m:ctrlPr>
                <w:rPr>
                  <w:rFonts w:ascii="Cambria Math" w:hAnsi="Cambria Math"/>
                  <w:i/>
                  <w:color w:val="003366"/>
                  <w:sz w:val="48"/>
                  <w:szCs w:val="48"/>
                </w:rPr>
              </m:ctrlPr>
            </m:sSupPr>
            <m:e>
              <m:d>
                <m:dPr>
                  <m:ctrlPr>
                    <w:rPr>
                      <w:rFonts w:ascii="Cambria Math" w:hAnsi="Cambria Math"/>
                      <w:i/>
                      <w:color w:val="003366"/>
                      <w:sz w:val="48"/>
                      <w:szCs w:val="48"/>
                    </w:rPr>
                  </m:ctrlPr>
                </m:dPr>
                <m:e>
                  <m:r>
                    <w:rPr>
                      <w:rFonts w:ascii="Cambria Math" w:hAnsi="Cambria Math"/>
                      <w:color w:val="003366"/>
                      <w:sz w:val="48"/>
                      <w:szCs w:val="48"/>
                    </w:rPr>
                    <m:t>1+0.028/2</m:t>
                  </m:r>
                </m:e>
              </m:d>
            </m:e>
            <m:sup>
              <m:r>
                <w:rPr>
                  <w:rFonts w:ascii="Cambria Math" w:hAnsi="Cambria Math"/>
                  <w:color w:val="003366"/>
                  <w:sz w:val="48"/>
                  <w:szCs w:val="48"/>
                </w:rPr>
                <m:t>2/6</m:t>
              </m:r>
            </m:sup>
          </m:sSup>
          <m:r>
            <w:rPr>
              <w:rFonts w:ascii="Cambria Math" w:hAnsi="Cambria Math"/>
              <w:color w:val="003366"/>
              <w:sz w:val="48"/>
              <w:szCs w:val="48"/>
            </w:rPr>
            <m:t>=</m:t>
          </m:r>
          <m:r>
            <m:rPr>
              <m:sty m:val="p"/>
            </m:rPr>
            <w:rPr>
              <w:rFonts w:ascii="Cambria Math" w:hAnsi="Cambria Math"/>
              <w:color w:val="003366"/>
              <w:sz w:val="48"/>
              <w:szCs w:val="48"/>
            </w:rPr>
            <m:t>102.1303912</m:t>
          </m:r>
        </m:oMath>
      </m:oMathPara>
    </w:p>
    <w:p w:rsidR="00296173" w:rsidRDefault="00296173" w:rsidP="0029617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subscripts are in coupon periods so they correspond to the graph and exponents shown in the formula. So for example:</w:t>
      </w:r>
    </w:p>
    <w:p w:rsidR="00296173" w:rsidRPr="00CD3441" w:rsidRDefault="00296173" w:rsidP="00296173">
      <w:pPr>
        <w:pStyle w:val="ListParagraph"/>
        <w:numPr>
          <w:ilvl w:val="0"/>
          <w:numId w:val="24"/>
        </w:numPr>
        <w:spacing w:after="200" w:line="276" w:lineRule="auto"/>
        <w:rPr>
          <w:rFonts w:asciiTheme="majorHAnsi" w:hAnsiTheme="majorHAnsi"/>
          <w:color w:val="003366"/>
          <w:sz w:val="48"/>
          <w:szCs w:val="48"/>
        </w:rPr>
      </w:p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0</m:t>
            </m:r>
          </m:sub>
        </m:sSub>
      </m:oMath>
      <w:r w:rsidRPr="00CD3441">
        <w:rPr>
          <w:rFonts w:asciiTheme="majorHAnsi" w:hAnsiTheme="majorHAnsi"/>
          <w:color w:val="003366"/>
          <w:sz w:val="48"/>
          <w:szCs w:val="48"/>
        </w:rPr>
        <w:t xml:space="preserve"> is the initial price when the bond was issued on 15 December 2021.</w:t>
      </w:r>
    </w:p>
    <w:p w:rsidR="00296173" w:rsidRPr="00CD3441" w:rsidRDefault="00296173" w:rsidP="00296173">
      <w:pPr>
        <w:pStyle w:val="ListParagraph"/>
        <w:numPr>
          <w:ilvl w:val="0"/>
          <w:numId w:val="24"/>
        </w:numPr>
        <w:spacing w:after="200" w:line="276" w:lineRule="auto"/>
        <w:rPr>
          <w:rFonts w:asciiTheme="majorHAnsi" w:hAnsiTheme="majorHAnsi"/>
          <w:color w:val="003366"/>
          <w:sz w:val="52"/>
          <w:szCs w:val="52"/>
        </w:rPr>
      </w:p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1</m:t>
            </m:r>
          </m:sub>
        </m:sSub>
      </m:oMath>
      <w:r w:rsidRPr="00CD3441">
        <w:rPr>
          <w:rFonts w:asciiTheme="majorHAnsi" w:hAnsiTheme="majorHAnsi"/>
          <w:color w:val="003366"/>
          <w:sz w:val="48"/>
          <w:szCs w:val="48"/>
        </w:rPr>
        <w:t xml:space="preserve"> is the price 1 semi-annual period (6 months) after the bond was issued and corresponds to 15 June 2022.</w:t>
      </w:r>
    </w:p>
    <w:p w:rsidR="00296173" w:rsidRPr="00CD3441" w:rsidRDefault="00296173" w:rsidP="00296173">
      <w:pPr>
        <w:pStyle w:val="ListParagraph"/>
        <w:numPr>
          <w:ilvl w:val="0"/>
          <w:numId w:val="24"/>
        </w:numPr>
        <w:spacing w:after="200" w:line="276" w:lineRule="auto"/>
        <w:rPr>
          <w:rFonts w:asciiTheme="majorHAnsi" w:hAnsiTheme="majorHAnsi"/>
          <w:color w:val="003366"/>
          <w:sz w:val="52"/>
          <w:szCs w:val="52"/>
        </w:rPr>
      </w:pPr>
      <m:oMath>
        <m:sSub>
          <m:sSubPr>
            <m:ctrlPr>
              <w:rPr>
                <w:rFonts w:ascii="Cambria Math" w:hAnsi="Cambria Math"/>
                <w:i/>
                <w:color w:val="003366"/>
                <w:sz w:val="48"/>
                <w:szCs w:val="48"/>
              </w:rPr>
            </m:ctrlPr>
          </m:sSubPr>
          <m:e>
            <m:r>
              <w:rPr>
                <w:rFonts w:ascii="Cambria Math" w:hAnsi="Cambria Math"/>
                <w:color w:val="003366"/>
                <w:sz w:val="48"/>
                <w:szCs w:val="48"/>
              </w:rPr>
              <m:t>P</m:t>
            </m:r>
          </m:e>
          <m:sub>
            <m:r>
              <w:rPr>
                <w:rFonts w:ascii="Cambria Math" w:hAnsi="Cambria Math"/>
                <w:color w:val="003366"/>
                <w:sz w:val="48"/>
                <w:szCs w:val="48"/>
              </w:rPr>
              <m:t>1.3333</m:t>
            </m:r>
          </m:sub>
        </m:sSub>
      </m:oMath>
      <w:r w:rsidRPr="00CD3441">
        <w:rPr>
          <w:rFonts w:asciiTheme="majorHAnsi" w:hAnsiTheme="majorHAnsi"/>
          <w:color w:val="003366"/>
          <w:sz w:val="48"/>
          <w:szCs w:val="48"/>
        </w:rPr>
        <w:t xml:space="preserve"> is the price 1.</w:t>
      </w:r>
      <w:r>
        <w:rPr>
          <w:rFonts w:asciiTheme="majorHAnsi" w:hAnsiTheme="majorHAnsi"/>
          <w:color w:val="003366"/>
          <w:sz w:val="48"/>
          <w:szCs w:val="48"/>
        </w:rPr>
        <w:t>3333</w:t>
      </w:r>
      <w:r w:rsidRPr="00CD3441">
        <w:rPr>
          <w:rFonts w:asciiTheme="majorHAnsi" w:hAnsiTheme="majorHAnsi"/>
          <w:color w:val="003366"/>
          <w:sz w:val="48"/>
          <w:szCs w:val="48"/>
        </w:rPr>
        <w:t xml:space="preserve"> semi-annual period (8 months) after the bond was issued and corresponds to 15 August 2022.</w:t>
      </w:r>
      <w:r>
        <w:rPr>
          <w:rFonts w:asciiTheme="majorHAnsi" w:hAnsiTheme="majorHAnsi"/>
          <w:color w:val="003366"/>
          <w:sz w:val="48"/>
          <w:szCs w:val="48"/>
        </w:rPr>
        <w:t xml:space="preserve"> </w:t>
      </w:r>
      <w:r w:rsidRPr="00CD3441">
        <w:rPr>
          <w:rFonts w:asciiTheme="majorHAnsi" w:hAnsiTheme="majorHAnsi"/>
          <w:color w:val="003366"/>
          <w:sz w:val="48"/>
          <w:szCs w:val="48"/>
        </w:rPr>
        <w:t>It’s the current time that we’re trying to price the bond.</w:t>
      </w:r>
    </w:p>
    <w:p w:rsidR="00296173" w:rsidRPr="00B77A32" w:rsidRDefault="00296173" w:rsidP="00296173">
      <w:pPr>
        <w:pStyle w:val="ListParagraph"/>
        <w:numPr>
          <w:ilvl w:val="0"/>
          <w:numId w:val="24"/>
        </w:numPr>
        <w:spacing w:after="200" w:line="276" w:lineRule="auto"/>
        <w:rPr>
          <w:rFonts w:asciiTheme="majorHAnsi" w:hAnsiTheme="majorHAnsi"/>
          <w:color w:val="003366"/>
          <w:sz w:val="52"/>
          <w:szCs w:val="52"/>
        </w:rPr>
      </w:pPr>
      <m:oMath>
        <m:sSub>
          <m:sSubPr>
            <m:ctrlPr>
              <w:rPr>
                <w:rFonts w:ascii="Cambria Math" w:hAnsi="Cambria Math"/>
                <w:i/>
                <w:color w:val="003366"/>
                <w:sz w:val="48"/>
                <w:szCs w:val="48"/>
              </w:rPr>
            </m:ctrlPr>
          </m:sSubPr>
          <m:e>
            <m:r>
              <w:rPr>
                <w:rFonts w:ascii="Cambria Math" w:hAnsi="Cambria Math"/>
                <w:color w:val="003366"/>
                <w:sz w:val="48"/>
                <w:szCs w:val="48"/>
              </w:rPr>
              <m:t>C</m:t>
            </m:r>
          </m:e>
          <m:sub>
            <m:r>
              <w:rPr>
                <w:rFonts w:ascii="Cambria Math" w:hAnsi="Cambria Math"/>
                <w:color w:val="003366"/>
                <w:sz w:val="48"/>
                <w:szCs w:val="48"/>
              </w:rPr>
              <m:t>2</m:t>
            </m:r>
          </m:sub>
        </m:sSub>
      </m:oMath>
      <w:r w:rsidRPr="00CD3441">
        <w:rPr>
          <w:rFonts w:asciiTheme="majorHAnsi" w:hAnsiTheme="majorHAnsi"/>
          <w:color w:val="003366"/>
          <w:sz w:val="48"/>
          <w:szCs w:val="48"/>
        </w:rPr>
        <w:t xml:space="preserve"> is the coupon 2 semi-annual periods (1 year) after the bond was issued and corresponds to 15 December 2022.</w:t>
      </w:r>
    </w:p>
    <w:p w:rsidR="00296173" w:rsidRPr="00B77A32" w:rsidRDefault="00296173" w:rsidP="0029617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graph helps visualize the problem. </w:t>
      </w:r>
    </w:p>
    <w:p w:rsidR="00296173" w:rsidRPr="008A65A5" w:rsidRDefault="00296173" w:rsidP="00296173">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lastRenderedPageBreak/>
        <w:drawing>
          <wp:anchor distT="0" distB="0" distL="114300" distR="114300" simplePos="0" relativeHeight="251679744" behindDoc="0" locked="0" layoutInCell="1" allowOverlap="1" wp14:anchorId="0AB5AD18" wp14:editId="76BE378D">
            <wp:simplePos x="0" y="0"/>
            <wp:positionH relativeFrom="column">
              <wp:posOffset>-914400</wp:posOffset>
            </wp:positionH>
            <wp:positionV relativeFrom="paragraph">
              <wp:posOffset>-9347</wp:posOffset>
            </wp:positionV>
            <wp:extent cx="10664190" cy="69583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4190" cy="6958330"/>
                    </a:xfrm>
                    <a:prstGeom prst="rect">
                      <a:avLst/>
                    </a:prstGeom>
                    <a:noFill/>
                  </pic:spPr>
                </pic:pic>
              </a:graphicData>
            </a:graphic>
            <wp14:sizeRelH relativeFrom="page">
              <wp14:pctWidth>0</wp14:pctWidth>
            </wp14:sizeRelH>
            <wp14:sizeRelV relativeFrom="page">
              <wp14:pctHeight>0</wp14:pctHeight>
            </wp14:sizeRelV>
          </wp:anchor>
        </w:drawing>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Debt Overview</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debt markets are far more complicated and filled with jargon than the equity markets.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It's important to be aware of all of the different ways debt can be classified. For example:</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Retail or wholesale</w:t>
      </w:r>
    </w:p>
    <w:p w:rsidR="00DE43B3" w:rsidRPr="00BA76B9" w:rsidRDefault="00DE43B3" w:rsidP="00DE43B3">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Long or short term original maturity</w:t>
      </w:r>
    </w:p>
    <w:p w:rsidR="00DE43B3" w:rsidRPr="00BA76B9" w:rsidRDefault="00DE43B3" w:rsidP="00DE43B3">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Floating or fixed coupons</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 xml:space="preserve">Secured </w:t>
      </w:r>
      <w:r>
        <w:rPr>
          <w:rFonts w:asciiTheme="majorHAnsi" w:hAnsiTheme="majorHAnsi"/>
          <w:color w:val="003366"/>
          <w:sz w:val="52"/>
          <w:szCs w:val="52"/>
        </w:rPr>
        <w:t>or</w:t>
      </w:r>
      <w:r w:rsidRPr="00BA76B9">
        <w:rPr>
          <w:rFonts w:asciiTheme="majorHAnsi" w:hAnsiTheme="majorHAnsi"/>
          <w:color w:val="003366"/>
          <w:sz w:val="52"/>
          <w:szCs w:val="52"/>
        </w:rPr>
        <w:t xml:space="preserve"> unsecured</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Premium, par or discount</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Call-able, put-able or vanilla</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Seniority: Senior, mezzanine, subordinated.</w:t>
      </w:r>
    </w:p>
    <w:p w:rsidR="00DE43B3" w:rsidRPr="00CD5780" w:rsidRDefault="00DE43B3" w:rsidP="00DE43B3">
      <w:pPr>
        <w:pStyle w:val="ListParagraph"/>
        <w:numPr>
          <w:ilvl w:val="0"/>
          <w:numId w:val="15"/>
        </w:numPr>
        <w:spacing w:after="200" w:line="276" w:lineRule="auto"/>
        <w:rPr>
          <w:rFonts w:asciiTheme="majorHAnsi" w:hAnsiTheme="majorHAnsi"/>
          <w:color w:val="003366"/>
          <w:sz w:val="52"/>
          <w:szCs w:val="52"/>
        </w:rPr>
      </w:pPr>
      <w:r w:rsidRPr="00CD5780">
        <w:rPr>
          <w:rFonts w:asciiTheme="majorHAnsi" w:hAnsiTheme="majorHAnsi"/>
          <w:b/>
          <w:color w:val="003366"/>
          <w:sz w:val="52"/>
          <w:szCs w:val="52"/>
        </w:rPr>
        <w:lastRenderedPageBreak/>
        <w:t>Securities</w:t>
      </w:r>
      <w:r w:rsidRPr="00CD5780">
        <w:rPr>
          <w:rFonts w:asciiTheme="majorHAnsi" w:hAnsiTheme="majorHAnsi"/>
          <w:color w:val="003366"/>
          <w:sz w:val="52"/>
          <w:szCs w:val="52"/>
        </w:rPr>
        <w:t xml:space="preserve"> such as bonds and notes which are fungible and saleable (negotiable). </w:t>
      </w:r>
      <w:r w:rsidRPr="00CD5780">
        <w:rPr>
          <w:rFonts w:asciiTheme="majorHAnsi" w:hAnsiTheme="majorHAnsi"/>
          <w:b/>
          <w:color w:val="003366"/>
          <w:sz w:val="52"/>
          <w:szCs w:val="52"/>
        </w:rPr>
        <w:t>Instruments,</w:t>
      </w:r>
      <w:r w:rsidRPr="00CD5780">
        <w:rPr>
          <w:rFonts w:asciiTheme="majorHAnsi" w:hAnsiTheme="majorHAnsi"/>
          <w:color w:val="003366"/>
          <w:sz w:val="52"/>
          <w:szCs w:val="52"/>
        </w:rPr>
        <w:t xml:space="preserve"> a broad category that encompasses securities and also loans and bills which are not fungible.</w:t>
      </w:r>
    </w:p>
    <w:p w:rsidR="00DE43B3" w:rsidRPr="00ED236C" w:rsidRDefault="00DE43B3" w:rsidP="00DE43B3">
      <w:pPr>
        <w:pStyle w:val="ListParagraph"/>
        <w:numPr>
          <w:ilvl w:val="0"/>
          <w:numId w:val="15"/>
        </w:numPr>
        <w:spacing w:after="200" w:line="276" w:lineRule="auto"/>
        <w:rPr>
          <w:rFonts w:asciiTheme="majorHAnsi" w:hAnsiTheme="majorHAnsi"/>
          <w:color w:val="003366"/>
          <w:sz w:val="52"/>
          <w:szCs w:val="52"/>
        </w:rPr>
      </w:pPr>
      <w:r w:rsidRPr="00ED236C">
        <w:rPr>
          <w:rFonts w:asciiTheme="majorHAnsi" w:hAnsiTheme="majorHAnsi"/>
          <w:color w:val="003366"/>
          <w:sz w:val="52"/>
          <w:szCs w:val="52"/>
        </w:rPr>
        <w:t xml:space="preserve">Rated and un-rated.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Some strange things about debt markets:</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Risk is not usually quoted as a standard deviation or variance or beta, but as a 'rating'.</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Rating agencies S&amp;P and Fitch use ratings: </w:t>
      </w:r>
    </w:p>
    <w:p w:rsidR="00DE43B3" w:rsidRDefault="00DE43B3" w:rsidP="00DE43B3">
      <w:pPr>
        <w:pStyle w:val="ListParagraph"/>
        <w:numPr>
          <w:ilvl w:val="1"/>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AAA, AA+, AA,  AA-, A+,  A,  A-,  BBB+, BBB, BBB-, BB+, …</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Moodys uses ratings: </w:t>
      </w:r>
    </w:p>
    <w:p w:rsidR="00DE43B3" w:rsidRDefault="00DE43B3" w:rsidP="00DE43B3">
      <w:pPr>
        <w:pStyle w:val="ListParagraph"/>
        <w:numPr>
          <w:ilvl w:val="1"/>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Aaa, Aa1, Aa2, Aa3, A1, A2, A3, Baa1, Baa2, Baa3, Ba1, …</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Interest rates are quoted differently depending on the market and might be given as Annualised Percentage Rates (APR's, especially in the bond market) or simple interest rates (money market).</w:t>
      </w:r>
    </w:p>
    <w:p w:rsidR="00DE43B3" w:rsidRDefault="00DE43B3" w:rsidP="00DE43B3">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Debt markets trade on yields and prices based a number of days per year that could be 360 days a year, 365 days a year, or the actual days in the year, depending on the country and market.</w:t>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DE43B3" w:rsidRPr="004777D9"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Wholesale Debt Securities</w:t>
      </w:r>
    </w:p>
    <w:p w:rsidR="00DE43B3" w:rsidRPr="006A3D7C"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Wholesale d</w:t>
      </w:r>
      <w:r w:rsidRPr="006A3D7C">
        <w:rPr>
          <w:rFonts w:asciiTheme="majorHAnsi" w:hAnsiTheme="majorHAnsi"/>
          <w:color w:val="003366"/>
          <w:sz w:val="52"/>
          <w:szCs w:val="52"/>
        </w:rPr>
        <w:t xml:space="preserve">ebt securities </w:t>
      </w:r>
      <w:r>
        <w:rPr>
          <w:rFonts w:asciiTheme="majorHAnsi" w:hAnsiTheme="majorHAnsi"/>
          <w:color w:val="003366"/>
          <w:sz w:val="52"/>
          <w:szCs w:val="52"/>
        </w:rPr>
        <w:t>are traded by big financial institutions. They can be classified as being 'money market' or 'bond' securities depending on their original maturity. The Reserve Bank defines bond market debt as having an original maturity of more than one year.</w:t>
      </w:r>
    </w:p>
    <w:p w:rsidR="00DE43B3" w:rsidRDefault="00DE43B3" w:rsidP="00DE43B3">
      <w:pPr>
        <w:spacing w:after="200" w:line="276" w:lineRule="auto"/>
        <w:rPr>
          <w:rFonts w:asciiTheme="majorHAnsi" w:hAnsiTheme="majorHAnsi"/>
          <w:color w:val="003366"/>
          <w:sz w:val="52"/>
          <w:szCs w:val="52"/>
        </w:rPr>
      </w:pPr>
      <w:r w:rsidRPr="009E3BC8">
        <w:rPr>
          <w:rFonts w:asciiTheme="majorHAnsi" w:hAnsiTheme="majorHAnsi"/>
          <w:b/>
          <w:color w:val="003366"/>
          <w:sz w:val="52"/>
          <w:szCs w:val="52"/>
        </w:rPr>
        <w:t xml:space="preserve">Short term </w:t>
      </w:r>
      <w:r>
        <w:rPr>
          <w:rFonts w:asciiTheme="majorHAnsi" w:hAnsiTheme="majorHAnsi"/>
          <w:b/>
          <w:color w:val="003366"/>
          <w:sz w:val="52"/>
          <w:szCs w:val="52"/>
        </w:rPr>
        <w:t>wholesale debt securiti</w:t>
      </w:r>
      <w:r w:rsidRPr="009E3BC8">
        <w:rPr>
          <w:rFonts w:asciiTheme="majorHAnsi" w:hAnsiTheme="majorHAnsi"/>
          <w:b/>
          <w:color w:val="003366"/>
          <w:sz w:val="52"/>
          <w:szCs w:val="52"/>
        </w:rPr>
        <w:t>es</w:t>
      </w:r>
      <w:r>
        <w:rPr>
          <w:rFonts w:asciiTheme="majorHAnsi" w:hAnsiTheme="majorHAnsi"/>
          <w:color w:val="003366"/>
          <w:sz w:val="52"/>
          <w:szCs w:val="52"/>
        </w:rPr>
        <w:br/>
        <w:t>Bills, commonly Bank Accepted Bills (BAB's)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Certificates of Deposit (CD's)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Promissory Notes (PN's)</w:t>
      </w:r>
    </w:p>
    <w:p w:rsidR="00DE43B3" w:rsidRPr="009E3BC8" w:rsidRDefault="00DE43B3" w:rsidP="00DE43B3">
      <w:pPr>
        <w:spacing w:after="200" w:line="276" w:lineRule="auto"/>
        <w:rPr>
          <w:rFonts w:asciiTheme="majorHAnsi" w:hAnsiTheme="majorHAnsi"/>
          <w:b/>
          <w:color w:val="003366"/>
          <w:sz w:val="52"/>
          <w:szCs w:val="52"/>
        </w:rPr>
      </w:pPr>
      <w:r w:rsidRPr="009E3BC8">
        <w:rPr>
          <w:rFonts w:asciiTheme="majorHAnsi" w:hAnsiTheme="majorHAnsi"/>
          <w:b/>
          <w:color w:val="003366"/>
          <w:sz w:val="52"/>
          <w:szCs w:val="52"/>
        </w:rPr>
        <w:t xml:space="preserve">Long term </w:t>
      </w:r>
      <w:r>
        <w:rPr>
          <w:rFonts w:asciiTheme="majorHAnsi" w:hAnsiTheme="majorHAnsi"/>
          <w:b/>
          <w:color w:val="003366"/>
          <w:sz w:val="52"/>
          <w:szCs w:val="52"/>
        </w:rPr>
        <w:t xml:space="preserve">wholesale </w:t>
      </w:r>
      <w:r w:rsidRPr="009E3BC8">
        <w:rPr>
          <w:rFonts w:asciiTheme="majorHAnsi" w:hAnsiTheme="majorHAnsi"/>
          <w:b/>
          <w:color w:val="003366"/>
          <w:sz w:val="52"/>
          <w:szCs w:val="52"/>
        </w:rPr>
        <w:t>debt securities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Bonds, Debentures.</w:t>
      </w:r>
    </w:p>
    <w:p w:rsidR="00DE43B3" w:rsidRPr="004777D9" w:rsidRDefault="00DE43B3" w:rsidP="00DE43B3">
      <w:pPr>
        <w:spacing w:after="200" w:line="276" w:lineRule="auto"/>
        <w:jc w:val="both"/>
        <w:rPr>
          <w:rFonts w:asciiTheme="majorHAnsi" w:hAnsiTheme="majorHAnsi"/>
          <w:b/>
          <w:i/>
          <w:color w:val="800000"/>
          <w:sz w:val="72"/>
          <w:szCs w:val="72"/>
        </w:rPr>
      </w:pPr>
      <w:r>
        <w:rPr>
          <w:rFonts w:asciiTheme="majorHAnsi" w:hAnsiTheme="majorHAnsi"/>
          <w:color w:val="003366"/>
          <w:sz w:val="52"/>
          <w:szCs w:val="52"/>
        </w:rPr>
        <w:br w:type="page"/>
      </w:r>
      <w:r>
        <w:rPr>
          <w:rFonts w:asciiTheme="majorHAnsi" w:hAnsiTheme="majorHAnsi"/>
          <w:b/>
          <w:i/>
          <w:color w:val="800000"/>
          <w:sz w:val="72"/>
          <w:szCs w:val="72"/>
        </w:rPr>
        <w:lastRenderedPageBreak/>
        <w:t>Short Term Wholesale Debt Securities</w:t>
      </w:r>
    </w:p>
    <w:p w:rsidR="00DE43B3" w:rsidRDefault="00DE43B3" w:rsidP="00DE43B3">
      <w:pPr>
        <w:spacing w:after="200" w:line="276" w:lineRule="auto"/>
        <w:rPr>
          <w:rFonts w:asciiTheme="majorHAnsi" w:hAnsiTheme="majorHAnsi"/>
          <w:color w:val="003366"/>
          <w:sz w:val="52"/>
          <w:szCs w:val="52"/>
        </w:rPr>
      </w:pPr>
      <w:r w:rsidRPr="004757FF">
        <w:rPr>
          <w:rFonts w:asciiTheme="majorHAnsi" w:hAnsiTheme="majorHAnsi"/>
          <w:color w:val="003366"/>
          <w:sz w:val="52"/>
          <w:szCs w:val="52"/>
        </w:rPr>
        <w:t>Shor</w:t>
      </w:r>
      <w:r>
        <w:rPr>
          <w:rFonts w:asciiTheme="majorHAnsi" w:hAnsiTheme="majorHAnsi"/>
          <w:color w:val="003366"/>
          <w:sz w:val="52"/>
          <w:szCs w:val="52"/>
        </w:rPr>
        <w:t>t term wholesale debt securities usually have a maturity of less than 1 year when issued, such as:</w:t>
      </w:r>
    </w:p>
    <w:p w:rsidR="00DE43B3" w:rsidRPr="00223FAC" w:rsidRDefault="00DE43B3" w:rsidP="00DE43B3">
      <w:pPr>
        <w:pStyle w:val="ListParagraph"/>
        <w:numPr>
          <w:ilvl w:val="0"/>
          <w:numId w:val="25"/>
        </w:numPr>
        <w:spacing w:after="200" w:line="276" w:lineRule="auto"/>
        <w:rPr>
          <w:rFonts w:asciiTheme="majorHAnsi" w:hAnsiTheme="majorHAnsi"/>
          <w:color w:val="003366"/>
          <w:sz w:val="52"/>
          <w:szCs w:val="52"/>
        </w:rPr>
      </w:pPr>
      <w:r w:rsidRPr="00223FAC">
        <w:rPr>
          <w:rFonts w:asciiTheme="majorHAnsi" w:hAnsiTheme="majorHAnsi"/>
          <w:color w:val="003366"/>
          <w:sz w:val="52"/>
          <w:szCs w:val="52"/>
        </w:rPr>
        <w:t xml:space="preserve">Bills, commonly Bank Accepted Bills (BAB's); </w:t>
      </w:r>
    </w:p>
    <w:p w:rsidR="00DE43B3" w:rsidRPr="00223FAC" w:rsidRDefault="00DE43B3" w:rsidP="00DE43B3">
      <w:pPr>
        <w:pStyle w:val="ListParagraph"/>
        <w:numPr>
          <w:ilvl w:val="0"/>
          <w:numId w:val="25"/>
        </w:numPr>
        <w:spacing w:after="200" w:line="276" w:lineRule="auto"/>
        <w:rPr>
          <w:rFonts w:asciiTheme="majorHAnsi" w:hAnsiTheme="majorHAnsi"/>
          <w:color w:val="003366"/>
          <w:sz w:val="52"/>
          <w:szCs w:val="52"/>
        </w:rPr>
      </w:pPr>
      <w:r w:rsidRPr="00223FAC">
        <w:rPr>
          <w:rFonts w:asciiTheme="majorHAnsi" w:hAnsiTheme="majorHAnsi"/>
          <w:color w:val="003366"/>
          <w:sz w:val="52"/>
          <w:szCs w:val="52"/>
        </w:rPr>
        <w:t xml:space="preserve">Certificates of Deposit (CD's); </w:t>
      </w:r>
    </w:p>
    <w:p w:rsidR="00DE43B3" w:rsidRPr="00223FAC" w:rsidRDefault="00DE43B3" w:rsidP="00DE43B3">
      <w:pPr>
        <w:pStyle w:val="ListParagraph"/>
        <w:numPr>
          <w:ilvl w:val="0"/>
          <w:numId w:val="25"/>
        </w:numPr>
        <w:spacing w:after="200" w:line="276" w:lineRule="auto"/>
        <w:rPr>
          <w:rFonts w:asciiTheme="majorHAnsi" w:hAnsiTheme="majorHAnsi"/>
          <w:color w:val="003366"/>
          <w:sz w:val="52"/>
          <w:szCs w:val="52"/>
        </w:rPr>
      </w:pPr>
      <w:r w:rsidRPr="00223FAC">
        <w:rPr>
          <w:rFonts w:asciiTheme="majorHAnsi" w:hAnsiTheme="majorHAnsi"/>
          <w:color w:val="003366"/>
          <w:sz w:val="52"/>
          <w:szCs w:val="52"/>
        </w:rPr>
        <w:t>Promissory Notes (PN's); and</w:t>
      </w:r>
    </w:p>
    <w:p w:rsidR="00DE43B3" w:rsidRPr="00223FAC" w:rsidRDefault="00DE43B3" w:rsidP="00DE43B3">
      <w:pPr>
        <w:pStyle w:val="ListParagraph"/>
        <w:numPr>
          <w:ilvl w:val="0"/>
          <w:numId w:val="25"/>
        </w:numPr>
        <w:spacing w:after="200" w:line="276" w:lineRule="auto"/>
        <w:rPr>
          <w:rFonts w:asciiTheme="majorHAnsi" w:hAnsiTheme="majorHAnsi"/>
          <w:color w:val="003366"/>
          <w:sz w:val="52"/>
          <w:szCs w:val="52"/>
        </w:rPr>
      </w:pPr>
      <w:r w:rsidRPr="00223FAC">
        <w:rPr>
          <w:rFonts w:asciiTheme="majorHAnsi" w:hAnsiTheme="majorHAnsi"/>
          <w:color w:val="003366"/>
          <w:sz w:val="52"/>
          <w:szCs w:val="52"/>
        </w:rPr>
        <w:t>Treasury Bills (TB’s).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Yields are quoted as </w:t>
      </w:r>
      <w:r w:rsidRPr="00223FAC">
        <w:rPr>
          <w:rFonts w:asciiTheme="majorHAnsi" w:hAnsiTheme="majorHAnsi"/>
          <w:b/>
          <w:color w:val="003366"/>
          <w:sz w:val="52"/>
          <w:szCs w:val="52"/>
        </w:rPr>
        <w:t>simple</w:t>
      </w:r>
      <w:r>
        <w:rPr>
          <w:rFonts w:asciiTheme="majorHAnsi" w:hAnsiTheme="majorHAnsi"/>
          <w:color w:val="003366"/>
          <w:sz w:val="52"/>
          <w:szCs w:val="52"/>
        </w:rPr>
        <w:t xml:space="preserve"> annual rates, which are mathematically </w:t>
      </w:r>
      <w:r w:rsidRPr="00223FAC">
        <w:rPr>
          <w:rFonts w:asciiTheme="majorHAnsi" w:hAnsiTheme="majorHAnsi"/>
          <w:color w:val="003366"/>
          <w:sz w:val="52"/>
          <w:szCs w:val="52"/>
        </w:rPr>
        <w:t>different</w:t>
      </w:r>
      <w:r>
        <w:rPr>
          <w:rFonts w:asciiTheme="majorHAnsi" w:hAnsiTheme="majorHAnsi"/>
          <w:color w:val="003366"/>
          <w:sz w:val="52"/>
          <w:szCs w:val="52"/>
        </w:rPr>
        <w:t xml:space="preserve"> to compound rates such as effective rates and annualized percentage rates (APR's).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These short term debt securities do not pay coupons and are therefore 'discount securities', which means that their price is less than their face value, assuming positive yields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r>
          <w:rPr>
            <w:rFonts w:ascii="Cambria Math" w:hAnsi="Cambria Math"/>
            <w:color w:val="003366"/>
            <w:sz w:val="52"/>
            <w:szCs w:val="52"/>
          </w:rPr>
          <m:t>&gt;0</m:t>
        </m:r>
      </m:oMath>
      <w:r>
        <w:rPr>
          <w:rFonts w:asciiTheme="majorHAnsi" w:hAnsiTheme="majorHAnsi"/>
          <w:color w:val="003366"/>
          <w:sz w:val="52"/>
          <w:szCs w:val="52"/>
        </w:rPr>
        <w:t xml:space="preserve">). </w:t>
      </w:r>
    </w:p>
    <w:p w:rsidR="00DE43B3"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r>
                <w:rPr>
                  <w:rFonts w:ascii="Cambria Math" w:hAnsi="Cambria Math"/>
                  <w:color w:val="003366"/>
                  <w:sz w:val="52"/>
                  <w:szCs w:val="52"/>
                </w:rPr>
                <m:t>bill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d</m:t>
                  </m:r>
                </m:sub>
              </m:sSub>
            </m:num>
            <m:den>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365</m:t>
                      </m:r>
                    </m:den>
                  </m:f>
                </m:e>
              </m:d>
            </m:den>
          </m:f>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d</m:t>
            </m:r>
          </m:sub>
        </m:sSub>
      </m:oMath>
      <w:r>
        <w:rPr>
          <w:rFonts w:asciiTheme="majorHAnsi" w:hAnsiTheme="majorHAnsi"/>
          <w:color w:val="003366"/>
          <w:sz w:val="52"/>
          <w:szCs w:val="52"/>
        </w:rPr>
        <w:t xml:space="preserve"> is the face value,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oMath>
      <w:r>
        <w:rPr>
          <w:rFonts w:asciiTheme="majorHAnsi" w:hAnsiTheme="majorHAnsi"/>
          <w:color w:val="003366"/>
          <w:sz w:val="52"/>
          <w:szCs w:val="52"/>
        </w:rPr>
        <w:t xml:space="preserve"> is the simple annual interest rate and </w:t>
      </w:r>
      <w:r>
        <w:rPr>
          <w:rFonts w:asciiTheme="majorHAnsi" w:hAnsiTheme="majorHAnsi"/>
          <w:i/>
          <w:color w:val="003366"/>
          <w:sz w:val="52"/>
          <w:szCs w:val="52"/>
        </w:rPr>
        <w:t>d</w:t>
      </w:r>
      <w:r>
        <w:rPr>
          <w:rFonts w:asciiTheme="majorHAnsi" w:hAnsiTheme="majorHAnsi"/>
          <w:color w:val="003366"/>
          <w:sz w:val="52"/>
          <w:szCs w:val="52"/>
        </w:rPr>
        <w:t xml:space="preserve"> is days until maturity.</w:t>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DE43B3" w:rsidRPr="004777D9"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Bank Accepted Bills (BAB's)</w:t>
      </w:r>
    </w:p>
    <w:p w:rsidR="00DE43B3" w:rsidRDefault="00DE43B3" w:rsidP="00DE43B3">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Question</w:t>
      </w:r>
      <w:r>
        <w:rPr>
          <w:rFonts w:asciiTheme="majorHAnsi" w:hAnsiTheme="majorHAnsi"/>
          <w:color w:val="003366"/>
          <w:sz w:val="52"/>
          <w:szCs w:val="52"/>
        </w:rPr>
        <w:t>: A company issues a bill which is accepted (guaranteed) by a bank. The BAB will mature in 90 days, has a face value of $1 million and an interest rate of 7% pa. What is the price of the bill?</w:t>
      </w:r>
    </w:p>
    <w:p w:rsidR="00DE43B3" w:rsidRDefault="00DE43B3" w:rsidP="00DE43B3">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Answer</w:t>
      </w:r>
      <w:r>
        <w:rPr>
          <w:rFonts w:asciiTheme="majorHAnsi" w:hAnsiTheme="majorHAnsi"/>
          <w:color w:val="003366"/>
          <w:sz w:val="52"/>
          <w:szCs w:val="52"/>
        </w:rPr>
        <w:t>:</w:t>
      </w:r>
    </w:p>
    <w:p w:rsidR="00DE43B3"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d</m:t>
                  </m:r>
                </m:sub>
              </m:sSub>
            </m:num>
            <m:den>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365</m:t>
                      </m:r>
                    </m:den>
                  </m:f>
                </m:e>
              </m:d>
            </m:den>
          </m:f>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1,000,000</m:t>
              </m:r>
            </m:num>
            <m:den>
              <m:d>
                <m:dPr>
                  <m:ctrlPr>
                    <w:rPr>
                      <w:rFonts w:ascii="Cambria Math" w:hAnsi="Cambria Math"/>
                      <w:i/>
                      <w:color w:val="003366"/>
                      <w:sz w:val="52"/>
                      <w:szCs w:val="52"/>
                    </w:rPr>
                  </m:ctrlPr>
                </m:dPr>
                <m:e>
                  <m:r>
                    <w:rPr>
                      <w:rFonts w:ascii="Cambria Math" w:hAnsi="Cambria Math"/>
                      <w:color w:val="003366"/>
                      <w:sz w:val="52"/>
                      <w:szCs w:val="52"/>
                    </w:rPr>
                    <m:t>1+0.07×</m:t>
                  </m:r>
                  <m:f>
                    <m:fPr>
                      <m:ctrlPr>
                        <w:rPr>
                          <w:rFonts w:ascii="Cambria Math" w:hAnsi="Cambria Math"/>
                          <w:i/>
                          <w:color w:val="003366"/>
                          <w:sz w:val="52"/>
                          <w:szCs w:val="52"/>
                        </w:rPr>
                      </m:ctrlPr>
                    </m:fPr>
                    <m:num>
                      <m:r>
                        <w:rPr>
                          <w:rFonts w:ascii="Cambria Math" w:hAnsi="Cambria Math"/>
                          <w:color w:val="003366"/>
                          <w:sz w:val="52"/>
                          <w:szCs w:val="52"/>
                        </w:rPr>
                        <m:t>90</m:t>
                      </m:r>
                    </m:num>
                    <m:den>
                      <m:r>
                        <w:rPr>
                          <w:rFonts w:ascii="Cambria Math" w:hAnsi="Cambria Math"/>
                          <w:color w:val="003366"/>
                          <w:sz w:val="52"/>
                          <w:szCs w:val="52"/>
                        </w:rPr>
                        <m:t>365</m:t>
                      </m:r>
                    </m:den>
                  </m:f>
                </m:e>
              </m:d>
            </m:den>
          </m:f>
          <m:r>
            <w:rPr>
              <w:rFonts w:ascii="Cambria Math" w:hAnsi="Cambria Math"/>
              <w:color w:val="003366"/>
              <w:sz w:val="52"/>
              <w:szCs w:val="52"/>
            </w:rPr>
            <m:t>=983,032.5882</m:t>
          </m:r>
        </m:oMath>
      </m:oMathPara>
    </w:p>
    <w:p w:rsidR="00DE43B3" w:rsidRPr="004777D9" w:rsidRDefault="00DE43B3" w:rsidP="00DE43B3">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Long-term Wholesale Debt Securities</w:t>
      </w:r>
    </w:p>
    <w:p w:rsidR="00DE43B3" w:rsidRDefault="00DE43B3" w:rsidP="00DE43B3">
      <w:pPr>
        <w:spacing w:after="200" w:line="276" w:lineRule="auto"/>
        <w:rPr>
          <w:rFonts w:asciiTheme="majorHAnsi" w:hAnsiTheme="majorHAnsi"/>
          <w:color w:val="003366"/>
          <w:sz w:val="48"/>
          <w:szCs w:val="48"/>
        </w:rPr>
      </w:pPr>
      <w:r w:rsidRPr="005D7EF2">
        <w:rPr>
          <w:rFonts w:asciiTheme="majorHAnsi" w:hAnsiTheme="majorHAnsi"/>
          <w:color w:val="003366"/>
          <w:sz w:val="48"/>
          <w:szCs w:val="48"/>
        </w:rPr>
        <w:t>Usually have an original maturity of more than 1 year. Th</w:t>
      </w:r>
      <w:r>
        <w:rPr>
          <w:rFonts w:asciiTheme="majorHAnsi" w:hAnsiTheme="majorHAnsi"/>
          <w:color w:val="003366"/>
          <w:sz w:val="48"/>
          <w:szCs w:val="48"/>
        </w:rPr>
        <w:t>ey're commonly known as bonds</w:t>
      </w:r>
      <w:r w:rsidRPr="005D7EF2">
        <w:rPr>
          <w:rFonts w:asciiTheme="majorHAnsi" w:hAnsiTheme="majorHAnsi"/>
          <w:color w:val="003366"/>
          <w:sz w:val="48"/>
          <w:szCs w:val="48"/>
        </w:rPr>
        <w:t>.</w:t>
      </w:r>
    </w:p>
    <w:p w:rsidR="00DE43B3" w:rsidRDefault="00DE43B3" w:rsidP="00DE43B3">
      <w:pPr>
        <w:spacing w:after="200" w:line="276" w:lineRule="auto"/>
        <w:rPr>
          <w:rFonts w:asciiTheme="majorHAnsi" w:hAnsiTheme="majorHAnsi"/>
          <w:color w:val="003366"/>
          <w:sz w:val="48"/>
          <w:szCs w:val="48"/>
        </w:rPr>
      </w:pPr>
      <w:r>
        <w:rPr>
          <w:rFonts w:asciiTheme="majorHAnsi" w:hAnsiTheme="majorHAnsi"/>
          <w:color w:val="003366"/>
          <w:sz w:val="48"/>
          <w:szCs w:val="48"/>
        </w:rPr>
        <w:t>Y</w:t>
      </w:r>
      <w:r w:rsidRPr="005D7EF2">
        <w:rPr>
          <w:rFonts w:asciiTheme="majorHAnsi" w:hAnsiTheme="majorHAnsi"/>
          <w:color w:val="003366"/>
          <w:sz w:val="48"/>
          <w:szCs w:val="48"/>
        </w:rPr>
        <w:t xml:space="preserve">ields </w:t>
      </w:r>
      <w:r>
        <w:rPr>
          <w:rFonts w:asciiTheme="majorHAnsi" w:hAnsiTheme="majorHAnsi"/>
          <w:color w:val="003366"/>
          <w:sz w:val="48"/>
          <w:szCs w:val="48"/>
        </w:rPr>
        <w:t xml:space="preserve">to maturity (YTM’s, often just called interest rates) </w:t>
      </w:r>
      <w:r w:rsidRPr="005D7EF2">
        <w:rPr>
          <w:rFonts w:asciiTheme="majorHAnsi" w:hAnsiTheme="majorHAnsi"/>
          <w:color w:val="003366"/>
          <w:sz w:val="48"/>
          <w:szCs w:val="48"/>
        </w:rPr>
        <w:t xml:space="preserve">are </w:t>
      </w:r>
      <w:r>
        <w:rPr>
          <w:rFonts w:asciiTheme="majorHAnsi" w:hAnsiTheme="majorHAnsi"/>
          <w:color w:val="003366"/>
          <w:sz w:val="48"/>
          <w:szCs w:val="48"/>
        </w:rPr>
        <w:t xml:space="preserve">conventionally </w:t>
      </w:r>
      <w:r w:rsidRPr="005D7EF2">
        <w:rPr>
          <w:rFonts w:asciiTheme="majorHAnsi" w:hAnsiTheme="majorHAnsi"/>
          <w:color w:val="003366"/>
          <w:sz w:val="48"/>
          <w:szCs w:val="48"/>
        </w:rPr>
        <w:t xml:space="preserve">quoted as </w:t>
      </w:r>
      <w:r>
        <w:rPr>
          <w:rFonts w:asciiTheme="majorHAnsi" w:hAnsiTheme="majorHAnsi"/>
          <w:color w:val="003366"/>
          <w:sz w:val="48"/>
          <w:szCs w:val="48"/>
        </w:rPr>
        <w:t>annualized percentage rates (</w:t>
      </w:r>
      <w:r w:rsidRPr="005D7EF2">
        <w:rPr>
          <w:rFonts w:asciiTheme="majorHAnsi" w:hAnsiTheme="majorHAnsi"/>
          <w:color w:val="003366"/>
          <w:sz w:val="48"/>
          <w:szCs w:val="48"/>
        </w:rPr>
        <w:t>APR's</w:t>
      </w:r>
      <w:r>
        <w:rPr>
          <w:rFonts w:asciiTheme="majorHAnsi" w:hAnsiTheme="majorHAnsi"/>
          <w:color w:val="003366"/>
          <w:sz w:val="48"/>
          <w:szCs w:val="48"/>
        </w:rPr>
        <w:t>)</w:t>
      </w:r>
      <w:r w:rsidRPr="005D7EF2">
        <w:rPr>
          <w:rFonts w:asciiTheme="majorHAnsi" w:hAnsiTheme="majorHAnsi"/>
          <w:color w:val="003366"/>
          <w:sz w:val="48"/>
          <w:szCs w:val="48"/>
        </w:rPr>
        <w:t>, compounding at the same frequency as the coupons are paid.</w:t>
      </w:r>
      <w:r>
        <w:rPr>
          <w:rFonts w:asciiTheme="majorHAnsi" w:hAnsiTheme="majorHAnsi"/>
          <w:color w:val="003366"/>
          <w:sz w:val="48"/>
          <w:szCs w:val="48"/>
        </w:rPr>
        <w:t xml:space="preserve"> </w:t>
      </w:r>
    </w:p>
    <w:p w:rsidR="00DE43B3" w:rsidRDefault="00DE43B3" w:rsidP="00DE43B3">
      <w:pPr>
        <w:spacing w:after="200" w:line="276" w:lineRule="auto"/>
        <w:rPr>
          <w:rFonts w:asciiTheme="majorHAnsi" w:hAnsiTheme="majorHAnsi"/>
          <w:color w:val="003366"/>
          <w:sz w:val="48"/>
          <w:szCs w:val="48"/>
        </w:rPr>
      </w:pPr>
      <w:r>
        <w:rPr>
          <w:rFonts w:asciiTheme="majorHAnsi" w:hAnsiTheme="majorHAnsi"/>
          <w:color w:val="003366"/>
          <w:sz w:val="48"/>
          <w:szCs w:val="48"/>
        </w:rPr>
        <w:t>If an 8% APR compounds semi-annually, then the effective 6 month rate will be 4% per six months. You must convert APR’s into effective rates before using them in the bond pricing formula:</w:t>
      </w:r>
    </w:p>
    <w:p w:rsidR="00DE43B3" w:rsidRPr="009A6275"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bond</m:t>
              </m: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 xml:space="preserve"> +PV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DE43B3" w:rsidRPr="00F97F06" w:rsidRDefault="00DE43B3" w:rsidP="00DE43B3">
      <w:pPr>
        <w:spacing w:after="200" w:line="276" w:lineRule="auto"/>
        <w:rPr>
          <w:rFonts w:asciiTheme="majorHAnsi" w:hAnsiTheme="majorHAnsi"/>
          <w:color w:val="003366"/>
          <w:sz w:val="46"/>
          <w:szCs w:val="46"/>
        </w:rPr>
      </w:pPr>
      <w:r w:rsidRPr="00F97F06">
        <w:rPr>
          <w:rFonts w:asciiTheme="majorHAnsi" w:hAnsiTheme="majorHAnsi"/>
          <w:color w:val="003366"/>
          <w:sz w:val="46"/>
          <w:szCs w:val="46"/>
        </w:rPr>
        <w:lastRenderedPageBreak/>
        <w:t>Most bonds pay coupons. Coupon payments are calculated as</w:t>
      </w:r>
      <w:r>
        <w:rPr>
          <w:rFonts w:asciiTheme="majorHAnsi" w:hAnsiTheme="majorHAnsi"/>
          <w:color w:val="003366"/>
          <w:sz w:val="46"/>
          <w:szCs w:val="46"/>
        </w:rPr>
        <w:t xml:space="preserve"> the</w:t>
      </w:r>
      <w:r w:rsidRPr="00F97F06">
        <w:rPr>
          <w:rFonts w:asciiTheme="majorHAnsi" w:hAnsiTheme="majorHAnsi"/>
          <w:color w:val="003366"/>
          <w:sz w:val="46"/>
          <w:szCs w:val="46"/>
        </w:rPr>
        <w:t xml:space="preserve"> face value multiplied by the coupon rate. </w:t>
      </w:r>
    </w:p>
    <w:p w:rsidR="00DE43B3" w:rsidRPr="00F97F06" w:rsidRDefault="00FE2421" w:rsidP="00DE43B3">
      <w:pPr>
        <w:spacing w:after="200" w:line="276" w:lineRule="auto"/>
        <w:rPr>
          <w:rFonts w:asciiTheme="majorHAnsi" w:hAnsiTheme="majorHAnsi"/>
          <w:color w:val="003366"/>
          <w:sz w:val="46"/>
          <w:szCs w:val="46"/>
        </w:rPr>
      </w:pPr>
      <m:oMathPara>
        <m:oMathParaPr>
          <m:jc m:val="left"/>
        </m:oMathParaPr>
        <m:oMath>
          <m:sSub>
            <m:sSubPr>
              <m:ctrlPr>
                <w:rPr>
                  <w:rFonts w:ascii="Cambria Math" w:hAnsi="Cambria Math"/>
                  <w:i/>
                  <w:color w:val="003366"/>
                  <w:sz w:val="46"/>
                  <w:szCs w:val="46"/>
                </w:rPr>
              </m:ctrlPr>
            </m:sSubPr>
            <m:e>
              <m:r>
                <w:rPr>
                  <w:rFonts w:ascii="Cambria Math" w:hAnsi="Cambria Math"/>
                  <w:color w:val="003366"/>
                  <w:sz w:val="46"/>
                  <w:szCs w:val="46"/>
                </w:rPr>
                <m:t>C</m:t>
              </m:r>
            </m:e>
            <m:sub>
              <m:r>
                <w:rPr>
                  <w:rFonts w:ascii="Cambria Math" w:hAnsi="Cambria Math"/>
                  <w:color w:val="003366"/>
                  <w:sz w:val="46"/>
                  <w:szCs w:val="46"/>
                </w:rPr>
                <m:t>1annual</m:t>
              </m:r>
            </m:sub>
          </m:sSub>
          <m:r>
            <w:rPr>
              <w:rFonts w:ascii="Cambria Math" w:hAnsi="Cambria Math"/>
              <w:color w:val="003366"/>
              <w:sz w:val="46"/>
              <w:szCs w:val="46"/>
            </w:rPr>
            <m:t>=</m:t>
          </m:r>
          <m:r>
            <m:rPr>
              <m:sty m:val="p"/>
            </m:rPr>
            <w:rPr>
              <w:rFonts w:ascii="Cambria Math" w:hAnsi="Cambria Math"/>
              <w:color w:val="003366"/>
              <w:sz w:val="46"/>
              <w:szCs w:val="46"/>
            </w:rPr>
            <m:t>AnnualCoupon=CouponRatePerAnnum×</m:t>
          </m:r>
          <m:sSub>
            <m:sSubPr>
              <m:ctrlPr>
                <w:rPr>
                  <w:rFonts w:ascii="Cambria Math" w:hAnsi="Cambria Math"/>
                  <w:color w:val="003366"/>
                  <w:sz w:val="46"/>
                  <w:szCs w:val="46"/>
                </w:rPr>
              </m:ctrlPr>
            </m:sSubPr>
            <m:e>
              <m:r>
                <m:rPr>
                  <m:sty m:val="p"/>
                </m:rPr>
                <w:rPr>
                  <w:rFonts w:ascii="Cambria Math" w:hAnsi="Cambria Math"/>
                  <w:color w:val="003366"/>
                  <w:sz w:val="46"/>
                  <w:szCs w:val="46"/>
                </w:rPr>
                <m:t>Face</m:t>
              </m:r>
            </m:e>
            <m:sub>
              <m:r>
                <m:rPr>
                  <m:sty m:val="p"/>
                </m:rPr>
                <w:rPr>
                  <w:rFonts w:ascii="Cambria Math" w:hAnsi="Cambria Math"/>
                  <w:color w:val="003366"/>
                  <w:sz w:val="46"/>
                  <w:szCs w:val="46"/>
                </w:rPr>
                <m:t>T</m:t>
              </m:r>
            </m:sub>
          </m:sSub>
        </m:oMath>
      </m:oMathPara>
    </w:p>
    <w:p w:rsidR="00DE43B3" w:rsidRPr="00F97F06" w:rsidRDefault="00DE43B3" w:rsidP="00DE43B3">
      <w:pPr>
        <w:spacing w:after="200" w:line="276" w:lineRule="auto"/>
        <w:rPr>
          <w:rFonts w:asciiTheme="majorHAnsi" w:hAnsiTheme="majorHAnsi"/>
          <w:color w:val="003366"/>
          <w:sz w:val="46"/>
          <w:szCs w:val="46"/>
        </w:rPr>
      </w:pPr>
      <w:r w:rsidRPr="00F97F06">
        <w:rPr>
          <w:rFonts w:asciiTheme="majorHAnsi" w:hAnsiTheme="majorHAnsi"/>
          <w:color w:val="003366"/>
          <w:sz w:val="46"/>
          <w:szCs w:val="46"/>
        </w:rPr>
        <w:t xml:space="preserve">If the coupons are paid semi-annually, then half of the total coupon is paid every 6 months. </w:t>
      </w:r>
    </w:p>
    <w:p w:rsidR="00DE43B3" w:rsidRPr="00F97F06" w:rsidRDefault="00FE2421" w:rsidP="00DE43B3">
      <w:pPr>
        <w:spacing w:after="200" w:line="276" w:lineRule="auto"/>
        <w:rPr>
          <w:rFonts w:asciiTheme="majorHAnsi" w:hAnsiTheme="majorHAnsi"/>
          <w:color w:val="003366"/>
          <w:sz w:val="46"/>
          <w:szCs w:val="46"/>
        </w:rPr>
      </w:pPr>
      <m:oMathPara>
        <m:oMathParaPr>
          <m:jc m:val="left"/>
        </m:oMathParaPr>
        <m:oMath>
          <m:sSub>
            <m:sSubPr>
              <m:ctrlPr>
                <w:rPr>
                  <w:rFonts w:ascii="Cambria Math" w:hAnsi="Cambria Math"/>
                  <w:i/>
                  <w:color w:val="003366"/>
                  <w:sz w:val="46"/>
                  <w:szCs w:val="46"/>
                </w:rPr>
              </m:ctrlPr>
            </m:sSubPr>
            <m:e>
              <m:r>
                <w:rPr>
                  <w:rFonts w:ascii="Cambria Math" w:hAnsi="Cambria Math"/>
                  <w:color w:val="003366"/>
                  <w:sz w:val="46"/>
                  <w:szCs w:val="46"/>
                </w:rPr>
                <m:t>C</m:t>
              </m:r>
            </m:e>
            <m:sub>
              <m:r>
                <w:rPr>
                  <w:rFonts w:ascii="Cambria Math" w:hAnsi="Cambria Math"/>
                  <w:color w:val="003366"/>
                  <w:sz w:val="46"/>
                  <w:szCs w:val="46"/>
                </w:rPr>
                <m:t>1 semi annual</m:t>
              </m:r>
            </m:sub>
          </m:sSub>
          <m:r>
            <w:rPr>
              <w:rFonts w:ascii="Cambria Math" w:hAnsi="Cambria Math"/>
              <w:color w:val="003366"/>
              <w:sz w:val="46"/>
              <w:szCs w:val="46"/>
            </w:rPr>
            <m:t>=</m:t>
          </m:r>
          <m:r>
            <m:rPr>
              <m:sty m:val="p"/>
            </m:rPr>
            <w:rPr>
              <w:rFonts w:ascii="Cambria Math" w:hAnsi="Cambria Math"/>
              <w:color w:val="003366"/>
              <w:sz w:val="46"/>
              <w:szCs w:val="46"/>
            </w:rPr>
            <m:t>SemiAnnualCoupon=</m:t>
          </m:r>
          <m:f>
            <m:fPr>
              <m:ctrlPr>
                <w:rPr>
                  <w:rFonts w:ascii="Cambria Math" w:hAnsi="Cambria Math"/>
                  <w:color w:val="003366"/>
                  <w:sz w:val="46"/>
                  <w:szCs w:val="46"/>
                </w:rPr>
              </m:ctrlPr>
            </m:fPr>
            <m:num>
              <m:r>
                <m:rPr>
                  <m:sty m:val="p"/>
                </m:rPr>
                <w:rPr>
                  <w:rFonts w:ascii="Cambria Math" w:hAnsi="Cambria Math"/>
                  <w:color w:val="003366"/>
                  <w:sz w:val="46"/>
                  <w:szCs w:val="46"/>
                </w:rPr>
                <m:t>CouponRatePerAnnum×</m:t>
              </m:r>
              <m:sSub>
                <m:sSubPr>
                  <m:ctrlPr>
                    <w:rPr>
                      <w:rFonts w:ascii="Cambria Math" w:hAnsi="Cambria Math"/>
                      <w:color w:val="003366"/>
                      <w:sz w:val="46"/>
                      <w:szCs w:val="46"/>
                    </w:rPr>
                  </m:ctrlPr>
                </m:sSubPr>
                <m:e>
                  <m:r>
                    <m:rPr>
                      <m:sty m:val="p"/>
                    </m:rPr>
                    <w:rPr>
                      <w:rFonts w:ascii="Cambria Math" w:hAnsi="Cambria Math"/>
                      <w:color w:val="003366"/>
                      <w:sz w:val="46"/>
                      <w:szCs w:val="46"/>
                    </w:rPr>
                    <m:t>Face</m:t>
                  </m:r>
                </m:e>
                <m:sub>
                  <m:r>
                    <m:rPr>
                      <m:sty m:val="p"/>
                    </m:rPr>
                    <w:rPr>
                      <w:rFonts w:ascii="Cambria Math" w:hAnsi="Cambria Math"/>
                      <w:color w:val="003366"/>
                      <w:sz w:val="46"/>
                      <w:szCs w:val="46"/>
                    </w:rPr>
                    <m:t>T</m:t>
                  </m:r>
                </m:sub>
              </m:sSub>
            </m:num>
            <m:den>
              <m:r>
                <m:rPr>
                  <m:sty m:val="p"/>
                </m:rPr>
                <w:rPr>
                  <w:rFonts w:ascii="Cambria Math" w:hAnsi="Cambria Math"/>
                  <w:color w:val="003366"/>
                  <w:sz w:val="46"/>
                  <w:szCs w:val="46"/>
                </w:rPr>
                <m:t>2</m:t>
              </m:r>
            </m:den>
          </m:f>
        </m:oMath>
      </m:oMathPara>
    </w:p>
    <w:p w:rsidR="00DE43B3" w:rsidRPr="00F97F06" w:rsidRDefault="00DE43B3" w:rsidP="00DE43B3">
      <w:pPr>
        <w:spacing w:after="200" w:line="276" w:lineRule="auto"/>
        <w:rPr>
          <w:rFonts w:asciiTheme="majorHAnsi" w:hAnsiTheme="majorHAnsi"/>
          <w:color w:val="003366"/>
          <w:sz w:val="46"/>
          <w:szCs w:val="46"/>
        </w:rPr>
      </w:pPr>
      <w:r w:rsidRPr="00F97F06">
        <w:rPr>
          <w:rFonts w:asciiTheme="majorHAnsi" w:hAnsiTheme="majorHAnsi"/>
          <w:color w:val="003366"/>
          <w:sz w:val="46"/>
          <w:szCs w:val="46"/>
        </w:rPr>
        <w:t xml:space="preserve">Coupon rates are commonly confused with YTM’s, but they are different. Coupon rates are just a convenient way to specify coupon payments. </w:t>
      </w:r>
    </w:p>
    <w:p w:rsidR="00DE43B3" w:rsidRDefault="00DE43B3" w:rsidP="00DE43B3">
      <w:pPr>
        <w:spacing w:after="200" w:line="276" w:lineRule="auto"/>
        <w:rPr>
          <w:rFonts w:asciiTheme="majorHAnsi" w:hAnsiTheme="majorHAnsi"/>
          <w:color w:val="003366"/>
          <w:sz w:val="48"/>
          <w:szCs w:val="48"/>
        </w:rPr>
      </w:pPr>
    </w:p>
    <w:p w:rsidR="00DE43B3" w:rsidRDefault="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Pr="004777D9" w:rsidRDefault="00DE43B3" w:rsidP="00DE43B3">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Term Structure of Interest Rates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Long term interest rates are based on expectations of future short term interest rates.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We will discuss spot and forward rates, yield curves, and then two important theories of interest rates:</w:t>
      </w:r>
    </w:p>
    <w:p w:rsidR="00DE43B3" w:rsidRPr="00906E2A" w:rsidRDefault="00DE43B3" w:rsidP="00DE43B3">
      <w:pPr>
        <w:pStyle w:val="ListParagraph"/>
        <w:numPr>
          <w:ilvl w:val="0"/>
          <w:numId w:val="21"/>
        </w:numPr>
        <w:spacing w:after="200" w:line="276" w:lineRule="auto"/>
        <w:rPr>
          <w:rFonts w:asciiTheme="majorHAnsi" w:hAnsiTheme="majorHAnsi"/>
          <w:color w:val="003366"/>
          <w:sz w:val="52"/>
          <w:szCs w:val="52"/>
        </w:rPr>
      </w:pPr>
      <w:r w:rsidRPr="00906E2A">
        <w:rPr>
          <w:rFonts w:asciiTheme="majorHAnsi" w:hAnsiTheme="majorHAnsi"/>
          <w:color w:val="003366"/>
          <w:sz w:val="52"/>
          <w:szCs w:val="52"/>
        </w:rPr>
        <w:t>Expectations hypothesis</w:t>
      </w:r>
    </w:p>
    <w:p w:rsidR="00DE43B3" w:rsidRDefault="00DE43B3" w:rsidP="00DE43B3">
      <w:pPr>
        <w:pStyle w:val="ListParagraph"/>
        <w:numPr>
          <w:ilvl w:val="0"/>
          <w:numId w:val="21"/>
        </w:numPr>
        <w:spacing w:after="200" w:line="276" w:lineRule="auto"/>
        <w:rPr>
          <w:rFonts w:asciiTheme="majorHAnsi" w:hAnsiTheme="majorHAnsi"/>
          <w:color w:val="003366"/>
          <w:sz w:val="52"/>
          <w:szCs w:val="52"/>
        </w:rPr>
      </w:pPr>
      <w:r w:rsidRPr="00906E2A">
        <w:rPr>
          <w:rFonts w:asciiTheme="majorHAnsi" w:hAnsiTheme="majorHAnsi"/>
          <w:color w:val="003366"/>
          <w:sz w:val="52"/>
          <w:szCs w:val="52"/>
        </w:rPr>
        <w:t xml:space="preserve">Liquidity </w:t>
      </w:r>
      <w:r>
        <w:rPr>
          <w:rFonts w:asciiTheme="majorHAnsi" w:hAnsiTheme="majorHAnsi"/>
          <w:color w:val="003366"/>
          <w:sz w:val="52"/>
          <w:szCs w:val="52"/>
        </w:rPr>
        <w:t>premium</w:t>
      </w:r>
      <w:r w:rsidRPr="00906E2A">
        <w:rPr>
          <w:rFonts w:asciiTheme="majorHAnsi" w:hAnsiTheme="majorHAnsi"/>
          <w:color w:val="003366"/>
          <w:sz w:val="52"/>
          <w:szCs w:val="52"/>
        </w:rPr>
        <w:t xml:space="preserve"> theory</w:t>
      </w:r>
    </w:p>
    <w:p w:rsidR="00DE43B3" w:rsidRPr="007249A1"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Another theory that we won’t discuss is the ‘segmented markets’ theory.</w:t>
      </w:r>
    </w:p>
    <w:p w:rsidR="00DE43B3" w:rsidRDefault="00DE43B3" w:rsidP="00DE43B3">
      <w:pPr>
        <w:spacing w:after="200" w:line="276" w:lineRule="auto"/>
        <w:rPr>
          <w:rFonts w:asciiTheme="majorHAnsi" w:hAnsiTheme="majorHAnsi"/>
          <w:color w:val="003366"/>
          <w:sz w:val="52"/>
          <w:szCs w:val="52"/>
        </w:rPr>
      </w:pPr>
      <w:r w:rsidRPr="00906E2A">
        <w:rPr>
          <w:rFonts w:asciiTheme="majorHAnsi" w:hAnsiTheme="majorHAnsi"/>
          <w:color w:val="003366"/>
          <w:sz w:val="52"/>
          <w:szCs w:val="52"/>
        </w:rPr>
        <w:br w:type="page"/>
      </w:r>
      <w:r w:rsidRPr="00906E2A">
        <w:rPr>
          <w:rFonts w:asciiTheme="majorHAnsi" w:hAnsiTheme="majorHAnsi"/>
          <w:b/>
          <w:i/>
          <w:color w:val="800000"/>
          <w:sz w:val="72"/>
          <w:szCs w:val="72"/>
        </w:rPr>
        <w:lastRenderedPageBreak/>
        <w:t>Spot and Forward Interest Rates</w:t>
      </w:r>
    </w:p>
    <w:p w:rsidR="00DE43B3" w:rsidRPr="002C386A" w:rsidRDefault="00DE43B3" w:rsidP="00DE43B3">
      <w:pPr>
        <w:spacing w:after="200" w:line="276" w:lineRule="auto"/>
        <w:rPr>
          <w:rFonts w:asciiTheme="majorHAnsi" w:hAnsiTheme="majorHAnsi"/>
          <w:color w:val="003366"/>
          <w:sz w:val="50"/>
          <w:szCs w:val="50"/>
        </w:rPr>
      </w:pPr>
      <w:r w:rsidRPr="002C386A">
        <w:rPr>
          <w:rFonts w:asciiTheme="majorHAnsi" w:hAnsiTheme="majorHAnsi"/>
          <w:b/>
          <w:color w:val="003366"/>
          <w:sz w:val="50"/>
          <w:szCs w:val="50"/>
        </w:rPr>
        <w:t>Spot rate:</w:t>
      </w:r>
      <w:r w:rsidRPr="002C386A">
        <w:rPr>
          <w:rFonts w:asciiTheme="majorHAnsi" w:hAnsiTheme="majorHAnsi"/>
          <w:color w:val="003366"/>
          <w:sz w:val="50"/>
          <w:szCs w:val="50"/>
        </w:rPr>
        <w:t xml:space="preserve"> An interest rate measured from now until a future time. For example, a 3-year zero-coupon bond with a yield of 8% pa has a 3-year pa spot rate of </w:t>
      </w:r>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0-3,yearly</m:t>
            </m:r>
          </m:sub>
        </m:sSub>
        <m:r>
          <w:rPr>
            <w:rFonts w:ascii="Cambria Math" w:hAnsi="Cambria Math"/>
            <w:color w:val="003366"/>
            <w:sz w:val="50"/>
            <w:szCs w:val="50"/>
          </w:rPr>
          <m:t>=0.08</m:t>
        </m:r>
      </m:oMath>
      <w:r w:rsidRPr="002C386A">
        <w:rPr>
          <w:rFonts w:asciiTheme="majorHAnsi" w:hAnsiTheme="majorHAnsi"/>
          <w:color w:val="003366"/>
          <w:sz w:val="50"/>
          <w:szCs w:val="50"/>
        </w:rPr>
        <w:t xml:space="preserve"> pa. Note that spot rates can be from now until </w:t>
      </w:r>
      <w:r w:rsidRPr="002C386A">
        <w:rPr>
          <w:rFonts w:asciiTheme="majorHAnsi" w:hAnsiTheme="majorHAnsi"/>
          <w:b/>
          <w:i/>
          <w:color w:val="003366"/>
          <w:sz w:val="50"/>
          <w:szCs w:val="50"/>
        </w:rPr>
        <w:t>any</w:t>
      </w:r>
      <w:r w:rsidRPr="002C386A">
        <w:rPr>
          <w:rFonts w:asciiTheme="majorHAnsi" w:hAnsiTheme="majorHAnsi"/>
          <w:color w:val="003366"/>
          <w:sz w:val="50"/>
          <w:szCs w:val="50"/>
        </w:rPr>
        <w:t xml:space="preserve"> future time. </w:t>
      </w:r>
    </w:p>
    <w:p w:rsidR="00DE43B3" w:rsidRPr="002C386A" w:rsidRDefault="00DE43B3" w:rsidP="00DE43B3">
      <w:pPr>
        <w:spacing w:after="200" w:line="276" w:lineRule="auto"/>
        <w:rPr>
          <w:rFonts w:asciiTheme="majorHAnsi" w:hAnsiTheme="majorHAnsi"/>
          <w:color w:val="003366"/>
          <w:sz w:val="50"/>
          <w:szCs w:val="50"/>
        </w:rPr>
      </w:pPr>
      <w:r w:rsidRPr="002C386A">
        <w:rPr>
          <w:rFonts w:asciiTheme="majorHAnsi" w:hAnsiTheme="majorHAnsi"/>
          <w:b/>
          <w:color w:val="003366"/>
          <w:sz w:val="50"/>
          <w:szCs w:val="50"/>
        </w:rPr>
        <w:t>Forward rate:</w:t>
      </w:r>
      <w:r w:rsidRPr="002C386A">
        <w:rPr>
          <w:rFonts w:asciiTheme="majorHAnsi" w:hAnsiTheme="majorHAnsi"/>
          <w:color w:val="003366"/>
          <w:sz w:val="50"/>
          <w:szCs w:val="50"/>
        </w:rPr>
        <w:t xml:space="preserve"> An interest rate measured from a future time until a more distant future time. For example, if a company promised, </w:t>
      </w:r>
      <w:r w:rsidRPr="002C386A">
        <w:rPr>
          <w:rFonts w:asciiTheme="majorHAnsi" w:hAnsiTheme="majorHAnsi"/>
          <w:b/>
          <w:color w:val="003366"/>
          <w:sz w:val="50"/>
          <w:szCs w:val="50"/>
        </w:rPr>
        <w:t>one year from now,</w:t>
      </w:r>
      <w:r w:rsidRPr="002C386A">
        <w:rPr>
          <w:rFonts w:asciiTheme="majorHAnsi" w:hAnsiTheme="majorHAnsi"/>
          <w:color w:val="003366"/>
          <w:sz w:val="50"/>
          <w:szCs w:val="50"/>
        </w:rPr>
        <w:t xml:space="preserve"> to issue a 3-year zero-coupon bond with a yield of 8% pa, then the forward rate from years 1 to 4 would be </w:t>
      </w:r>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1-4,yearly</m:t>
            </m:r>
          </m:sub>
        </m:sSub>
        <m:r>
          <w:rPr>
            <w:rFonts w:ascii="Cambria Math" w:hAnsi="Cambria Math"/>
            <w:color w:val="003366"/>
            <w:sz w:val="50"/>
            <w:szCs w:val="50"/>
          </w:rPr>
          <m:t>=0.08</m:t>
        </m:r>
      </m:oMath>
      <w:r w:rsidRPr="002C386A">
        <w:rPr>
          <w:rFonts w:asciiTheme="majorHAnsi" w:hAnsiTheme="majorHAnsi"/>
          <w:color w:val="003366"/>
          <w:sz w:val="50"/>
          <w:szCs w:val="50"/>
        </w:rPr>
        <w:t>. Forward rates are sometimes written with an 'f' rather than 'r'.</w:t>
      </w:r>
    </w:p>
    <w:p w:rsidR="00DE43B3" w:rsidRPr="002C386A" w:rsidRDefault="00DE43B3" w:rsidP="00DE43B3">
      <w:pPr>
        <w:spacing w:after="200" w:line="276" w:lineRule="auto"/>
        <w:rPr>
          <w:rFonts w:asciiTheme="majorHAnsi" w:hAnsiTheme="majorHAnsi"/>
          <w:color w:val="003366"/>
          <w:sz w:val="50"/>
          <w:szCs w:val="50"/>
        </w:rPr>
      </w:pPr>
      <w:r w:rsidRPr="002C386A">
        <w:rPr>
          <w:rFonts w:asciiTheme="majorHAnsi" w:hAnsiTheme="majorHAnsi"/>
          <w:color w:val="003366"/>
          <w:sz w:val="50"/>
          <w:szCs w:val="50"/>
        </w:rPr>
        <w:t xml:space="preserve">Spot and forward rates can be quoted as APR's or effective rates. </w:t>
      </w:r>
    </w:p>
    <w:p w:rsidR="00DE43B3" w:rsidRDefault="00DE43B3" w:rsidP="00DE43B3">
      <w:pPr>
        <w:spacing w:after="200" w:line="276" w:lineRule="auto"/>
        <w:rPr>
          <w:rFonts w:asciiTheme="majorHAnsi" w:hAnsiTheme="majorHAnsi"/>
          <w:b/>
          <w:i/>
          <w:color w:val="800000"/>
          <w:sz w:val="72"/>
          <w:szCs w:val="72"/>
        </w:rPr>
      </w:pPr>
      <w:r w:rsidRPr="008B607F">
        <w:rPr>
          <w:rFonts w:asciiTheme="majorHAnsi" w:hAnsiTheme="majorHAnsi"/>
          <w:b/>
          <w:i/>
          <w:color w:val="800000"/>
          <w:sz w:val="72"/>
          <w:szCs w:val="72"/>
        </w:rPr>
        <w:lastRenderedPageBreak/>
        <w:t>Term Structure of Interest Rates</w:t>
      </w:r>
      <w:r>
        <w:rPr>
          <w:rFonts w:asciiTheme="majorHAnsi" w:hAnsiTheme="majorHAnsi"/>
          <w:b/>
          <w:i/>
          <w:color w:val="800000"/>
          <w:sz w:val="72"/>
          <w:szCs w:val="72"/>
        </w:rPr>
        <w:t xml:space="preserve">: The </w:t>
      </w:r>
      <w:r w:rsidRPr="008B607F">
        <w:rPr>
          <w:rFonts w:asciiTheme="majorHAnsi" w:hAnsiTheme="majorHAnsi"/>
          <w:b/>
          <w:i/>
          <w:color w:val="800000"/>
          <w:sz w:val="72"/>
          <w:szCs w:val="72"/>
        </w:rPr>
        <w:t xml:space="preserve">Expectations </w:t>
      </w:r>
      <w:r>
        <w:rPr>
          <w:rFonts w:asciiTheme="majorHAnsi" w:hAnsiTheme="majorHAnsi"/>
          <w:b/>
          <w:i/>
          <w:color w:val="800000"/>
          <w:sz w:val="72"/>
          <w:szCs w:val="72"/>
        </w:rPr>
        <w:t>Hypothesis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Expectations hypothesis is that long term spot rates (plus one) are the geometric average of the shorter term spot and forward rates (plus one) over the same time period. Mathematically:</w:t>
      </w:r>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r>
            <w:rPr>
              <w:rFonts w:ascii="Cambria Math" w:hAnsi="Cambria Math"/>
              <w:color w:val="003366"/>
              <w:sz w:val="50"/>
              <w:szCs w:val="50"/>
            </w:rPr>
            <m:t>=</m:t>
          </m:r>
          <m:sSup>
            <m:sSupPr>
              <m:ctrlPr>
                <w:rPr>
                  <w:rFonts w:ascii="Cambria Math" w:hAnsi="Cambria Math"/>
                  <w:i/>
                  <w:color w:val="003366"/>
                  <w:sz w:val="50"/>
                  <w:szCs w:val="50"/>
                </w:rPr>
              </m:ctrlPr>
            </m:sSupPr>
            <m:e>
              <m:d>
                <m:dPr>
                  <m:ctrlPr>
                    <w:rPr>
                      <w:rFonts w:ascii="Cambria Math" w:hAnsi="Cambria Math"/>
                      <w:i/>
                      <w:color w:val="003366"/>
                      <w:sz w:val="50"/>
                      <w:szCs w:val="50"/>
                    </w:rPr>
                  </m:ctrlPr>
                </m:dPr>
                <m:e>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1→2</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2→3</m:t>
                          </m:r>
                        </m:sub>
                      </m:sSub>
                    </m:e>
                  </m:d>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d>
                            <m:dPr>
                              <m:ctrlPr>
                                <w:rPr>
                                  <w:rFonts w:ascii="Cambria Math" w:hAnsi="Cambria Math"/>
                                  <w:i/>
                                  <w:color w:val="003366"/>
                                  <w:sz w:val="50"/>
                                  <w:szCs w:val="50"/>
                                </w:rPr>
                              </m:ctrlPr>
                            </m:dPr>
                            <m:e>
                              <m:r>
                                <w:rPr>
                                  <w:rFonts w:ascii="Cambria Math" w:hAnsi="Cambria Math"/>
                                  <w:color w:val="003366"/>
                                  <w:sz w:val="50"/>
                                  <w:szCs w:val="50"/>
                                </w:rPr>
                                <m:t>T-1</m:t>
                              </m:r>
                            </m:e>
                          </m:d>
                          <m:r>
                            <w:rPr>
                              <w:rFonts w:ascii="Cambria Math" w:hAnsi="Cambria Math"/>
                              <w:color w:val="003366"/>
                              <w:sz w:val="50"/>
                              <w:szCs w:val="50"/>
                            </w:rPr>
                            <m:t>→T</m:t>
                          </m:r>
                        </m:sub>
                      </m:sSub>
                    </m:e>
                  </m:d>
                </m:e>
              </m:d>
            </m:e>
            <m:sup>
              <m:f>
                <m:fPr>
                  <m:ctrlPr>
                    <w:rPr>
                      <w:rFonts w:ascii="Cambria Math" w:hAnsi="Cambria Math"/>
                      <w:i/>
                      <w:color w:val="003366"/>
                      <w:sz w:val="50"/>
                      <w:szCs w:val="50"/>
                    </w:rPr>
                  </m:ctrlPr>
                </m:fPr>
                <m:num>
                  <m:r>
                    <w:rPr>
                      <w:rFonts w:ascii="Cambria Math" w:hAnsi="Cambria Math"/>
                      <w:color w:val="003366"/>
                      <w:sz w:val="50"/>
                      <w:szCs w:val="50"/>
                    </w:rPr>
                    <m:t>1</m:t>
                  </m:r>
                </m:num>
                <m:den>
                  <m:r>
                    <w:rPr>
                      <w:rFonts w:ascii="Cambria Math" w:hAnsi="Cambria Math"/>
                      <w:color w:val="003366"/>
                      <w:sz w:val="50"/>
                      <w:szCs w:val="50"/>
                    </w:rPr>
                    <m:t>T</m:t>
                  </m:r>
                </m:den>
              </m:f>
            </m:sup>
          </m:sSup>
        </m:oMath>
      </m:oMathPara>
    </w:p>
    <w:p w:rsidR="00DE43B3" w:rsidRDefault="00DE43B3" w:rsidP="00DE43B3">
      <w:pPr>
        <w:spacing w:after="200" w:line="276" w:lineRule="auto"/>
        <w:rPr>
          <w:rFonts w:asciiTheme="majorHAnsi" w:hAnsiTheme="majorHAnsi"/>
          <w:color w:val="003366"/>
          <w:sz w:val="50"/>
          <w:szCs w:val="50"/>
        </w:rPr>
      </w:pPr>
      <w:r>
        <w:rPr>
          <w:rFonts w:asciiTheme="majorHAnsi" w:hAnsiTheme="majorHAnsi"/>
          <w:color w:val="003366"/>
          <w:sz w:val="50"/>
          <w:szCs w:val="50"/>
        </w:rPr>
        <w:t>or</w:t>
      </w:r>
    </w:p>
    <w:p w:rsidR="00DE43B3" w:rsidRDefault="00FE2421" w:rsidP="00DE43B3">
      <w:pPr>
        <w:spacing w:after="200" w:line="276" w:lineRule="auto"/>
        <w:rPr>
          <w:rFonts w:asciiTheme="majorHAnsi" w:hAnsiTheme="majorHAnsi"/>
          <w:color w:val="003366"/>
          <w:sz w:val="50"/>
          <w:szCs w:val="50"/>
        </w:rPr>
      </w:pPr>
      <m:oMathPara>
        <m:oMathParaPr>
          <m:jc m:val="left"/>
        </m:oMathParaPr>
        <m:oMath>
          <m:sSup>
            <m:sSupPr>
              <m:ctrlPr>
                <w:rPr>
                  <w:rFonts w:ascii="Cambria Math" w:hAnsi="Cambria Math"/>
                  <w:i/>
                  <w:color w:val="003366"/>
                  <w:sz w:val="50"/>
                  <w:szCs w:val="50"/>
                </w:rPr>
              </m:ctrlPr>
            </m:sSupPr>
            <m:e>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e>
              </m:d>
            </m:e>
            <m:sup>
              <m:r>
                <w:rPr>
                  <w:rFonts w:ascii="Cambria Math" w:hAnsi="Cambria Math"/>
                  <w:color w:val="003366"/>
                  <w:sz w:val="50"/>
                  <w:szCs w:val="50"/>
                </w:rPr>
                <m:t>T</m:t>
              </m:r>
            </m:sup>
          </m:sSup>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1→2</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2→3</m:t>
                  </m:r>
                </m:sub>
              </m:sSub>
            </m:e>
          </m:d>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d>
                <m:dPr>
                  <m:ctrlPr>
                    <w:rPr>
                      <w:rFonts w:ascii="Cambria Math" w:hAnsi="Cambria Math"/>
                      <w:i/>
                      <w:color w:val="003366"/>
                      <w:sz w:val="50"/>
                      <w:szCs w:val="50"/>
                    </w:rPr>
                  </m:ctrlPr>
                </m:dPr>
                <m:e>
                  <m:r>
                    <w:rPr>
                      <w:rFonts w:ascii="Cambria Math" w:hAnsi="Cambria Math"/>
                      <w:color w:val="003366"/>
                      <w:sz w:val="50"/>
                      <w:szCs w:val="50"/>
                    </w:rPr>
                    <m:t>T-1</m:t>
                  </m:r>
                </m:e>
              </m:d>
              <m:r>
                <w:rPr>
                  <w:rFonts w:ascii="Cambria Math" w:hAnsi="Cambria Math"/>
                  <w:color w:val="003366"/>
                  <w:sz w:val="50"/>
                  <w:szCs w:val="50"/>
                </w:rPr>
                <m:t>→T</m:t>
              </m:r>
            </m:sub>
          </m:sSub>
          <m:r>
            <w:rPr>
              <w:rFonts w:ascii="Cambria Math" w:hAnsi="Cambria Math"/>
              <w:color w:val="003366"/>
              <w:sz w:val="50"/>
              <w:szCs w:val="50"/>
            </w:rPr>
            <m:t>)</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T is the number of periods and all rates are effective rates over each period. </w:t>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Term Structure of Interest Rates</w:t>
      </w:r>
    </w:p>
    <w:p w:rsidR="00DE43B3" w:rsidRDefault="00DE43B3" w:rsidP="00DE43B3">
      <w:pPr>
        <w:spacing w:after="200" w:line="276" w:lineRule="auto"/>
        <w:rPr>
          <w:rFonts w:asciiTheme="majorHAnsi" w:hAnsiTheme="majorHAnsi"/>
          <w:color w:val="003366"/>
          <w:sz w:val="52"/>
          <w:szCs w:val="52"/>
        </w:rPr>
      </w:pPr>
      <w:r w:rsidRPr="001B7854">
        <w:rPr>
          <w:rFonts w:asciiTheme="majorHAnsi" w:hAnsiTheme="majorHAnsi"/>
          <w:b/>
          <w:color w:val="003366"/>
          <w:sz w:val="52"/>
          <w:szCs w:val="52"/>
        </w:rPr>
        <w:t>Question:</w:t>
      </w:r>
      <w:r>
        <w:rPr>
          <w:rFonts w:asciiTheme="majorHAnsi" w:hAnsiTheme="majorHAnsi"/>
          <w:color w:val="003366"/>
          <w:sz w:val="52"/>
          <w:szCs w:val="52"/>
        </w:rPr>
        <w:t xml:space="preserve"> The following US Government Bond yields were quoted on 5/3/2012 (sourced from Bloomberg):</w:t>
      </w:r>
    </w:p>
    <w:p w:rsidR="00DE43B3" w:rsidRPr="000B5643" w:rsidRDefault="00DE43B3" w:rsidP="00DE43B3">
      <w:pPr>
        <w:pStyle w:val="ListParagraph"/>
        <w:numPr>
          <w:ilvl w:val="0"/>
          <w:numId w:val="22"/>
        </w:numPr>
        <w:spacing w:after="200" w:line="276" w:lineRule="auto"/>
        <w:rPr>
          <w:rFonts w:asciiTheme="majorHAnsi" w:hAnsiTheme="majorHAnsi"/>
          <w:color w:val="003366"/>
          <w:sz w:val="52"/>
          <w:szCs w:val="52"/>
        </w:rPr>
      </w:pPr>
      <w:r w:rsidRPr="000B5643">
        <w:rPr>
          <w:rFonts w:asciiTheme="majorHAnsi" w:hAnsiTheme="majorHAnsi"/>
          <w:color w:val="003366"/>
          <w:sz w:val="52"/>
          <w:szCs w:val="52"/>
        </w:rPr>
        <w:t>6-month zero-coupon bonds yielded 0.11%.</w:t>
      </w:r>
    </w:p>
    <w:p w:rsidR="00DE43B3" w:rsidRPr="000B5643" w:rsidRDefault="00DE43B3" w:rsidP="00DE43B3">
      <w:pPr>
        <w:pStyle w:val="ListParagraph"/>
        <w:numPr>
          <w:ilvl w:val="0"/>
          <w:numId w:val="22"/>
        </w:numPr>
        <w:spacing w:after="200" w:line="276" w:lineRule="auto"/>
        <w:rPr>
          <w:rFonts w:asciiTheme="majorHAnsi" w:hAnsiTheme="majorHAnsi"/>
          <w:color w:val="003366"/>
          <w:sz w:val="52"/>
          <w:szCs w:val="52"/>
        </w:rPr>
      </w:pPr>
      <w:r w:rsidRPr="000B5643">
        <w:rPr>
          <w:rFonts w:asciiTheme="majorHAnsi" w:hAnsiTheme="majorHAnsi"/>
          <w:color w:val="003366"/>
          <w:sz w:val="52"/>
          <w:szCs w:val="52"/>
        </w:rPr>
        <w:t>12-month zero-coupon bonds yielded 0.16%.</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Find the forward rate from month 6 to 12. Quote your answer as a yield in the same form as the above yields are quoted.</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Remember that US (and Australian) bonds normally pay semi-annual coupons.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Default="00DE43B3" w:rsidP="00DE43B3">
      <w:pPr>
        <w:spacing w:after="200" w:line="276" w:lineRule="auto"/>
        <w:rPr>
          <w:rFonts w:asciiTheme="majorHAnsi" w:hAnsiTheme="majorHAnsi"/>
          <w:color w:val="003366"/>
          <w:sz w:val="52"/>
          <w:szCs w:val="52"/>
        </w:rPr>
      </w:pPr>
      <w:r w:rsidRPr="00E96F68">
        <w:rPr>
          <w:rFonts w:asciiTheme="majorHAnsi" w:hAnsiTheme="majorHAnsi"/>
          <w:b/>
          <w:color w:val="003366"/>
          <w:sz w:val="52"/>
          <w:szCs w:val="52"/>
        </w:rPr>
        <w:lastRenderedPageBreak/>
        <w:t>Answer</w:t>
      </w:r>
      <w:r>
        <w:rPr>
          <w:rFonts w:asciiTheme="majorHAnsi" w:hAnsiTheme="majorHAnsi"/>
          <w:color w:val="003366"/>
          <w:sz w:val="52"/>
          <w:szCs w:val="52"/>
        </w:rPr>
        <w:t>: Even though these are zero-coupon bonds, since they are US bonds the yield would be quoted as an APR compounding semi-annually since all coupon bonds pay semi-annual coupons. This means that our answer should be quoted in the same form, as an APR compounding semi-annually.</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Therefore we have to convert the APR compounding every 6 months to an effective 6 month yield by dividing it by 2. </w:t>
      </w:r>
    </w:p>
    <w:p w:rsidR="00DE43B3" w:rsidRPr="009D00E5"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0→0.5yr,eff 6mth</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0→0.5yr,APR comp semi-annually</m:t>
                  </m:r>
                </m:sub>
              </m:sSub>
            </m:num>
            <m:den>
              <m:r>
                <w:rPr>
                  <w:rFonts w:ascii="Cambria Math" w:hAnsi="Cambria Math"/>
                  <w:color w:val="003366"/>
                  <w:sz w:val="52"/>
                  <w:szCs w:val="52"/>
                </w:rPr>
                <m:t>2</m:t>
              </m:r>
            </m:den>
          </m:f>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r>
            <w:rPr>
              <w:rFonts w:ascii="Cambria Math" w:hAnsi="Cambria Math"/>
              <w:color w:val="003366"/>
              <w:sz w:val="52"/>
              <w:szCs w:val="52"/>
            </w:rPr>
            <m:t>=0.00055</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Pr="009D00E5"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0→1yr,eff 6mth</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0→1yr,APR comp semi-annually</m:t>
                  </m:r>
                </m:sub>
              </m:sSub>
            </m:num>
            <m:den>
              <m:r>
                <w:rPr>
                  <w:rFonts w:ascii="Cambria Math" w:hAnsi="Cambria Math"/>
                  <w:color w:val="003366"/>
                  <w:sz w:val="52"/>
                  <w:szCs w:val="52"/>
                </w:rPr>
                <m:t>2</m:t>
              </m:r>
            </m:den>
          </m:f>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r>
            <w:rPr>
              <w:rFonts w:ascii="Cambria Math" w:hAnsi="Cambria Math"/>
              <w:color w:val="003366"/>
              <w:sz w:val="52"/>
              <w:szCs w:val="52"/>
            </w:rPr>
            <m:t>=0.0008</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We want to find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0.5yr→1yr,eff 6mth</m:t>
            </m:r>
          </m:sub>
        </m:sSub>
      </m:oMath>
      <w:r>
        <w:rPr>
          <w:rFonts w:asciiTheme="majorHAnsi" w:hAnsiTheme="majorHAnsi"/>
          <w:color w:val="003366"/>
          <w:sz w:val="52"/>
          <w:szCs w:val="52"/>
        </w:rPr>
        <w:t xml:space="preserve">, which is the effective 6 month forward rate over the second 6 month period (0.5 years to 1 year).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Applying the term structure of interest rates equation:</w:t>
      </w:r>
    </w:p>
    <w:p w:rsidR="00DE43B3" w:rsidRPr="00000E26" w:rsidRDefault="00FE2421" w:rsidP="00DE43B3">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0→T</m:t>
                      </m:r>
                    </m:sub>
                  </m:sSub>
                </m:e>
              </m:d>
            </m:e>
            <m:sup>
              <m:r>
                <w:rPr>
                  <w:rFonts w:ascii="Cambria Math" w:hAnsi="Cambria Math"/>
                  <w:color w:val="003366"/>
                  <w:sz w:val="46"/>
                  <w:szCs w:val="46"/>
                </w:rPr>
                <m:t>T</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1→2</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2→3</m:t>
                  </m:r>
                </m:sub>
              </m:sSub>
            </m:e>
          </m:d>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d>
                <m:dPr>
                  <m:ctrlPr>
                    <w:rPr>
                      <w:rFonts w:ascii="Cambria Math" w:hAnsi="Cambria Math"/>
                      <w:i/>
                      <w:color w:val="003366"/>
                      <w:sz w:val="46"/>
                      <w:szCs w:val="46"/>
                    </w:rPr>
                  </m:ctrlPr>
                </m:dPr>
                <m:e>
                  <m:r>
                    <w:rPr>
                      <w:rFonts w:ascii="Cambria Math" w:hAnsi="Cambria Math"/>
                      <w:color w:val="003366"/>
                      <w:sz w:val="46"/>
                      <w:szCs w:val="46"/>
                    </w:rPr>
                    <m:t>T-1</m:t>
                  </m:r>
                </m:e>
              </m:d>
              <m:r>
                <w:rPr>
                  <w:rFonts w:ascii="Cambria Math" w:hAnsi="Cambria Math"/>
                  <w:color w:val="003366"/>
                  <w:sz w:val="46"/>
                  <w:szCs w:val="46"/>
                </w:rPr>
                <m:t>→T</m:t>
              </m:r>
            </m:sub>
          </m:sSub>
          <m:r>
            <w:rPr>
              <w:rFonts w:ascii="Cambria Math" w:hAnsi="Cambria Math"/>
              <w:color w:val="003366"/>
              <w:sz w:val="46"/>
              <w:szCs w:val="46"/>
            </w:rPr>
            <m:t>)</m:t>
          </m:r>
        </m:oMath>
      </m:oMathPara>
    </w:p>
    <w:p w:rsidR="00DE43B3" w:rsidRPr="00000E26" w:rsidRDefault="00FE2421" w:rsidP="00DE43B3">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0→1yr,eff 6mth</m:t>
                      </m:r>
                    </m:sub>
                  </m:sSub>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0→0.5yr, eff 6mth</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DE43B3" w:rsidRPr="00000E26" w:rsidRDefault="00FE2421" w:rsidP="00DE43B3">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1+0.0008</m:t>
                  </m:r>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1+0.00055</m:t>
              </m:r>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DE43B3" w:rsidRPr="00926ADB"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eff 6mth</m:t>
              </m:r>
            </m:sub>
          </m:sSub>
          <m:r>
            <w:rPr>
              <w:rFonts w:ascii="Cambria Math" w:hAnsi="Cambria Math"/>
              <w:color w:val="003366"/>
              <w:sz w:val="52"/>
              <w:szCs w:val="52"/>
            </w:rPr>
            <m:t>=</m:t>
          </m:r>
          <m:f>
            <m:fPr>
              <m:ctrlPr>
                <w:rPr>
                  <w:rFonts w:ascii="Cambria Math" w:hAnsi="Cambria Math"/>
                  <w:i/>
                  <w:color w:val="003366"/>
                  <w:sz w:val="52"/>
                  <w:szCs w:val="52"/>
                </w:rPr>
              </m:ctrlPr>
            </m:fPr>
            <m:num>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1+0.0008</m:t>
                      </m:r>
                    </m:e>
                  </m:d>
                </m:e>
                <m:sup>
                  <m:r>
                    <w:rPr>
                      <w:rFonts w:ascii="Cambria Math" w:hAnsi="Cambria Math"/>
                      <w:color w:val="003366"/>
                      <w:sz w:val="52"/>
                      <w:szCs w:val="52"/>
                    </w:rPr>
                    <m:t>2</m:t>
                  </m:r>
                </m:sup>
              </m:sSup>
            </m:num>
            <m:den>
              <m:d>
                <m:dPr>
                  <m:ctrlPr>
                    <w:rPr>
                      <w:rFonts w:ascii="Cambria Math" w:hAnsi="Cambria Math"/>
                      <w:i/>
                      <w:color w:val="003366"/>
                      <w:sz w:val="52"/>
                      <w:szCs w:val="52"/>
                    </w:rPr>
                  </m:ctrlPr>
                </m:dPr>
                <m:e>
                  <m:r>
                    <w:rPr>
                      <w:rFonts w:ascii="Cambria Math" w:hAnsi="Cambria Math"/>
                      <w:color w:val="003366"/>
                      <w:sz w:val="52"/>
                      <w:szCs w:val="52"/>
                    </w:rPr>
                    <m:t>1+0.00055</m:t>
                  </m:r>
                </m:e>
              </m:d>
            </m:den>
          </m:f>
          <m:r>
            <w:rPr>
              <w:rFonts w:ascii="Cambria Math" w:hAnsi="Cambria Math"/>
              <w:color w:val="003366"/>
              <w:sz w:val="52"/>
              <w:szCs w:val="52"/>
            </w:rPr>
            <m:t xml:space="preserve">-1 </m:t>
          </m:r>
        </m:oMath>
      </m:oMathPara>
    </w:p>
    <w:p w:rsidR="00DE43B3" w:rsidRDefault="00DE43B3" w:rsidP="00DE43B3">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=0.001050062</m:t>
        </m:r>
      </m:oMath>
      <w:r>
        <w:rPr>
          <w:rFonts w:asciiTheme="majorHAnsi" w:hAnsiTheme="majorHAnsi"/>
          <w:color w:val="003366"/>
          <w:sz w:val="52"/>
          <w:szCs w:val="52"/>
        </w:rPr>
        <w:t xml:space="preserve">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But this is an effective 6 month rate. Let's convert it to an APR compounding every 6 months.</w:t>
      </w:r>
    </w:p>
    <w:p w:rsidR="00DE43B3"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0.5→1yr,APR comp 6mths</m:t>
              </m:r>
            </m:sub>
          </m:sSub>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eff 6mth</m:t>
              </m:r>
            </m:sub>
          </m:sSub>
          <m:r>
            <w:rPr>
              <w:rFonts w:ascii="Cambria Math" w:hAnsi="Cambria Math"/>
              <w:color w:val="003366"/>
              <w:sz w:val="52"/>
              <w:szCs w:val="52"/>
            </w:rPr>
            <m:t>×2</m:t>
          </m:r>
        </m:oMath>
      </m:oMathPara>
    </w:p>
    <w:p w:rsidR="00DE43B3" w:rsidRPr="00504D95"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=0.001050062×2</m:t>
          </m:r>
        </m:oMath>
      </m:oMathPara>
    </w:p>
    <w:p w:rsidR="00DE43B3" w:rsidRDefault="00DE43B3" w:rsidP="00DE43B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=0.002100124=0.21%pa</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this forward rate APR from 0.5 years to 1 year is bigger than both of the bond yield APR's (which are spot rates). This makes sense since we have a normal upward sloping yield curve </w:t>
      </w:r>
      <m:oMath>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0→0.5yr</m:t>
            </m:r>
          </m:sub>
        </m:sSub>
        <m:r>
          <w:rPr>
            <w:rFonts w:ascii="Cambria Math" w:hAnsi="Cambria Math"/>
            <w:color w:val="003366"/>
            <w:sz w:val="52"/>
            <w:szCs w:val="52"/>
          </w:rPr>
          <m:t>&lt;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0→1yr</m:t>
            </m:r>
          </m:sub>
        </m:sSub>
        <m:r>
          <w:rPr>
            <w:rFonts w:ascii="Cambria Math" w:hAnsi="Cambria Math"/>
            <w:color w:val="003366"/>
            <w:sz w:val="52"/>
            <w:szCs w:val="52"/>
          </w:rPr>
          <m:t>)</m:t>
        </m:r>
      </m:oMath>
      <w:r>
        <w:rPr>
          <w:rFonts w:asciiTheme="majorHAnsi" w:hAnsiTheme="majorHAnsi"/>
          <w:color w:val="003366"/>
          <w:sz w:val="52"/>
          <w:szCs w:val="52"/>
        </w:rPr>
        <w:t xml:space="preserve"> so the forward rate </w:t>
      </w:r>
      <m:oMath>
        <m:r>
          <w:rPr>
            <w:rFonts w:ascii="Cambria Math" w:hAnsi="Cambria Math"/>
            <w:color w:val="003366"/>
            <w:sz w:val="52"/>
            <w:szCs w:val="52"/>
          </w:rPr>
          <w:lastRenderedPageBreak/>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m:t>
            </m:r>
          </m:sub>
        </m:sSub>
        <m:r>
          <w:rPr>
            <w:rFonts w:ascii="Cambria Math" w:hAnsi="Cambria Math"/>
            <w:color w:val="003366"/>
            <w:sz w:val="52"/>
            <w:szCs w:val="52"/>
          </w:rPr>
          <m:t>)</m:t>
        </m:r>
      </m:oMath>
      <w:r>
        <w:rPr>
          <w:rFonts w:asciiTheme="majorHAnsi" w:hAnsiTheme="majorHAnsi"/>
          <w:color w:val="003366"/>
          <w:sz w:val="52"/>
          <w:szCs w:val="52"/>
        </w:rPr>
        <w:t xml:space="preserve"> should be greater than the spot rates </w:t>
      </w:r>
      <m:oMath>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0→0.5yr</m:t>
            </m:r>
          </m:sub>
        </m:sSub>
        <m:r>
          <w:rPr>
            <w:rFonts w:ascii="Cambria Math" w:hAnsi="Cambria Math"/>
            <w:color w:val="003366"/>
            <w:sz w:val="52"/>
            <w:szCs w:val="52"/>
          </w:rPr>
          <m:t xml:space="preserve"> and </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0→1yr</m:t>
            </m:r>
          </m:sub>
        </m:sSub>
        <m:r>
          <w:rPr>
            <w:rFonts w:ascii="Cambria Math" w:hAnsi="Cambria Math"/>
            <w:color w:val="003366"/>
            <w:sz w:val="52"/>
            <w:szCs w:val="52"/>
          </w:rPr>
          <m:t>)</m:t>
        </m:r>
      </m:oMath>
      <w:r>
        <w:rPr>
          <w:rFonts w:asciiTheme="majorHAnsi" w:hAnsiTheme="majorHAnsi"/>
          <w:color w:val="003366"/>
          <w:sz w:val="52"/>
          <w:szCs w:val="52"/>
        </w:rPr>
        <w:t>.</w:t>
      </w:r>
    </w:p>
    <w:p w:rsidR="00DE43B3" w:rsidRDefault="00DE43B3" w:rsidP="00DE43B3">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DE43B3" w:rsidRDefault="00DE43B3" w:rsidP="00DE43B3">
      <w:pPr>
        <w:spacing w:after="200" w:line="276" w:lineRule="auto"/>
        <w:rPr>
          <w:rFonts w:asciiTheme="majorHAnsi" w:hAnsiTheme="majorHAnsi"/>
          <w:color w:val="003366"/>
          <w:sz w:val="52"/>
          <w:szCs w:val="52"/>
        </w:rPr>
      </w:pPr>
      <w:r w:rsidRPr="00A049DB">
        <w:rPr>
          <w:rFonts w:asciiTheme="majorHAnsi" w:hAnsiTheme="majorHAnsi"/>
          <w:b/>
          <w:color w:val="003366"/>
          <w:sz w:val="52"/>
          <w:szCs w:val="52"/>
        </w:rPr>
        <w:lastRenderedPageBreak/>
        <w:t>Quick method</w:t>
      </w:r>
      <w:r>
        <w:rPr>
          <w:rFonts w:asciiTheme="majorHAnsi" w:hAnsiTheme="majorHAnsi"/>
          <w:color w:val="003366"/>
          <w:sz w:val="52"/>
          <w:szCs w:val="52"/>
        </w:rPr>
        <w:t>: Convert rates in the term structure equation</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Interest rate conversion from anualised percentage rates (APR’s) to effective returns can be a headache. Most people prefer to do the APR to effective rate conversion in the expectations formula itself:</w:t>
      </w:r>
    </w:p>
    <w:p w:rsidR="00DE43B3" w:rsidRPr="00000E26" w:rsidRDefault="00FE2421" w:rsidP="00DE43B3">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0→T eff</m:t>
                      </m:r>
                    </m:sub>
                  </m:sSub>
                </m:e>
              </m:d>
            </m:e>
            <m:sup>
              <m:r>
                <w:rPr>
                  <w:rFonts w:ascii="Cambria Math" w:hAnsi="Cambria Math"/>
                  <w:color w:val="003366"/>
                  <w:sz w:val="46"/>
                  <w:szCs w:val="46"/>
                </w:rPr>
                <m:t>T</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 eff</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1→2 eff</m:t>
                  </m:r>
                </m:sub>
              </m:sSub>
            </m:e>
          </m:d>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d>
                <m:dPr>
                  <m:ctrlPr>
                    <w:rPr>
                      <w:rFonts w:ascii="Cambria Math" w:hAnsi="Cambria Math"/>
                      <w:i/>
                      <w:color w:val="003366"/>
                      <w:sz w:val="46"/>
                      <w:szCs w:val="46"/>
                    </w:rPr>
                  </m:ctrlPr>
                </m:dPr>
                <m:e>
                  <m:r>
                    <w:rPr>
                      <w:rFonts w:ascii="Cambria Math" w:hAnsi="Cambria Math"/>
                      <w:color w:val="003366"/>
                      <w:sz w:val="46"/>
                      <w:szCs w:val="46"/>
                    </w:rPr>
                    <m:t>T-1</m:t>
                  </m:r>
                </m:e>
              </m:d>
              <m:r>
                <w:rPr>
                  <w:rFonts w:ascii="Cambria Math" w:hAnsi="Cambria Math"/>
                  <w:color w:val="003366"/>
                  <w:sz w:val="46"/>
                  <w:szCs w:val="46"/>
                </w:rPr>
                <m:t>→T eff</m:t>
              </m:r>
            </m:sub>
          </m:sSub>
          <m:r>
            <w:rPr>
              <w:rFonts w:ascii="Cambria Math" w:hAnsi="Cambria Math"/>
              <w:color w:val="003366"/>
              <w:sz w:val="46"/>
              <w:szCs w:val="46"/>
            </w:rPr>
            <m:t>)</m:t>
          </m:r>
        </m:oMath>
      </m:oMathPara>
    </w:p>
    <w:p w:rsidR="00DE43B3" w:rsidRPr="00000E26" w:rsidRDefault="00FE2421" w:rsidP="00DE43B3">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0→1yr,eff 6mth</m:t>
                      </m:r>
                    </m:sub>
                  </m:sSub>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0→0.5yr, eff 6mth</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DE43B3" w:rsidRPr="00353F65" w:rsidRDefault="00FE2421" w:rsidP="00DE43B3">
      <w:pPr>
        <w:spacing w:after="200" w:line="276" w:lineRule="auto"/>
        <w:rPr>
          <w:rFonts w:asciiTheme="majorHAnsi" w:hAnsiTheme="majorHAnsi"/>
          <w:color w:val="003366"/>
          <w:sz w:val="44"/>
          <w:szCs w:val="44"/>
        </w:rPr>
      </w:pPr>
      <m:oMathPara>
        <m:oMathParaPr>
          <m:jc m:val="left"/>
        </m:oMathParaPr>
        <m:oMath>
          <m:sSup>
            <m:sSupPr>
              <m:ctrlPr>
                <w:rPr>
                  <w:rFonts w:ascii="Cambria Math" w:hAnsi="Cambria Math"/>
                  <w:i/>
                  <w:color w:val="003366"/>
                  <w:sz w:val="44"/>
                  <w:szCs w:val="44"/>
                </w:rPr>
              </m:ctrlPr>
            </m:sSupPr>
            <m:e>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0→1yr,APR 6mths</m:t>
                          </m:r>
                        </m:sub>
                      </m:sSub>
                    </m:num>
                    <m:den>
                      <m:r>
                        <w:rPr>
                          <w:rFonts w:ascii="Cambria Math" w:hAnsi="Cambria Math"/>
                          <w:color w:val="003366"/>
                          <w:sz w:val="44"/>
                          <w:szCs w:val="44"/>
                        </w:rPr>
                        <m:t>2</m:t>
                      </m:r>
                    </m:den>
                  </m:f>
                </m:e>
              </m:d>
            </m:e>
            <m:sup>
              <m:r>
                <w:rPr>
                  <w:rFonts w:ascii="Cambria Math" w:hAnsi="Cambria Math"/>
                  <w:color w:val="003366"/>
                  <w:sz w:val="44"/>
                  <w:szCs w:val="44"/>
                </w:rPr>
                <m:t>2</m:t>
              </m:r>
            </m:sup>
          </m:sSup>
          <m:r>
            <w:rPr>
              <w:rFonts w:ascii="Cambria Math" w:hAnsi="Cambria Math"/>
              <w:color w:val="003366"/>
              <w:sz w:val="44"/>
              <w:szCs w:val="44"/>
            </w:rPr>
            <m:t>=</m:t>
          </m:r>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0→0.5yr,APR 6mths</m:t>
                      </m:r>
                    </m:sub>
                  </m:sSub>
                </m:num>
                <m:den>
                  <m:r>
                    <w:rPr>
                      <w:rFonts w:ascii="Cambria Math" w:hAnsi="Cambria Math"/>
                      <w:color w:val="003366"/>
                      <w:sz w:val="44"/>
                      <w:szCs w:val="44"/>
                    </w:rPr>
                    <m:t>2</m:t>
                  </m:r>
                </m:den>
              </m:f>
            </m:e>
          </m:d>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0.5→1yr, APR 6mths</m:t>
                      </m:r>
                    </m:sub>
                  </m:sSub>
                </m:num>
                <m:den>
                  <m:r>
                    <w:rPr>
                      <w:rFonts w:ascii="Cambria Math" w:hAnsi="Cambria Math"/>
                      <w:color w:val="003366"/>
                      <w:sz w:val="44"/>
                      <w:szCs w:val="44"/>
                    </w:rPr>
                    <m:t>2</m:t>
                  </m:r>
                </m:den>
              </m:f>
            </m:e>
          </m:d>
        </m:oMath>
      </m:oMathPara>
    </w:p>
    <w:p w:rsidR="00DE43B3" w:rsidRDefault="00FE2421" w:rsidP="00DE43B3">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e>
              </m:d>
            </m:e>
            <m:sup>
              <m:r>
                <w:rPr>
                  <w:rFonts w:ascii="Cambria Math" w:hAnsi="Cambria Math"/>
                  <w:color w:val="003366"/>
                  <w:sz w:val="52"/>
                  <w:szCs w:val="52"/>
                </w:rPr>
                <m:t>2</m:t>
              </m:r>
            </m:sup>
          </m:sSup>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e>
          </m:d>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APR 6mths</m:t>
                      </m:r>
                    </m:sub>
                  </m:sSub>
                </m:num>
                <m:den>
                  <m:r>
                    <w:rPr>
                      <w:rFonts w:ascii="Cambria Math" w:hAnsi="Cambria Math"/>
                      <w:color w:val="003366"/>
                      <w:sz w:val="48"/>
                      <w:szCs w:val="48"/>
                    </w:rPr>
                    <m:t>2</m:t>
                  </m:r>
                </m:den>
              </m:f>
            </m:e>
          </m:d>
        </m:oMath>
      </m:oMathPara>
    </w:p>
    <w:p w:rsidR="00DE43B3" w:rsidRDefault="00FE2421" w:rsidP="00DE43B3">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APR 6mths</m:t>
              </m:r>
            </m:sub>
          </m:sSub>
          <m:r>
            <w:rPr>
              <w:rFonts w:ascii="Cambria Math" w:hAnsi="Cambria Math"/>
              <w:color w:val="003366"/>
              <w:sz w:val="48"/>
              <w:szCs w:val="48"/>
            </w:rPr>
            <m:t>=</m:t>
          </m:r>
          <m:d>
            <m:dPr>
              <m:ctrlPr>
                <w:rPr>
                  <w:rFonts w:ascii="Cambria Math" w:hAnsi="Cambria Math"/>
                  <w:i/>
                  <w:color w:val="003366"/>
                  <w:sz w:val="48"/>
                  <w:szCs w:val="48"/>
                </w:rPr>
              </m:ctrlPr>
            </m:dPr>
            <m:e>
              <m:f>
                <m:fPr>
                  <m:ctrlPr>
                    <w:rPr>
                      <w:rFonts w:ascii="Cambria Math" w:hAnsi="Cambria Math"/>
                      <w:i/>
                      <w:color w:val="003366"/>
                      <w:sz w:val="52"/>
                      <w:szCs w:val="52"/>
                    </w:rPr>
                  </m:ctrlPr>
                </m:fPr>
                <m:num>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e>
                      </m:d>
                    </m:e>
                    <m:sup>
                      <m:r>
                        <w:rPr>
                          <w:rFonts w:ascii="Cambria Math" w:hAnsi="Cambria Math"/>
                          <w:color w:val="003366"/>
                          <w:sz w:val="52"/>
                          <w:szCs w:val="52"/>
                        </w:rPr>
                        <m:t>2</m:t>
                      </m:r>
                    </m:sup>
                  </m:sSup>
                </m:num>
                <m:den>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e>
                  </m:d>
                </m:den>
              </m:f>
              <m:r>
                <w:rPr>
                  <w:rFonts w:ascii="Cambria Math" w:hAnsi="Cambria Math"/>
                  <w:color w:val="003366"/>
                  <w:sz w:val="52"/>
                  <w:szCs w:val="52"/>
                </w:rPr>
                <m:t>-1</m:t>
              </m:r>
              <m:ctrlPr>
                <w:rPr>
                  <w:rFonts w:ascii="Cambria Math" w:hAnsi="Cambria Math"/>
                  <w:i/>
                  <w:color w:val="003366"/>
                  <w:sz w:val="52"/>
                  <w:szCs w:val="52"/>
                </w:rPr>
              </m:ctrlPr>
            </m:e>
          </m:d>
          <m:r>
            <w:rPr>
              <w:rFonts w:ascii="Cambria Math" w:hAnsi="Cambria Math"/>
              <w:color w:val="003366"/>
              <w:sz w:val="52"/>
              <w:szCs w:val="52"/>
            </w:rPr>
            <m:t>×2=0.002100124</m:t>
          </m:r>
        </m:oMath>
      </m:oMathPara>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forward rate from 6 months to one year is </w:t>
      </w:r>
      <w:r w:rsidRPr="004143D9">
        <w:rPr>
          <w:rFonts w:asciiTheme="majorHAnsi" w:hAnsiTheme="majorHAnsi"/>
          <w:color w:val="003366"/>
          <w:sz w:val="52"/>
          <w:szCs w:val="52"/>
        </w:rPr>
        <w:t>0.21%</w:t>
      </w:r>
      <w:r>
        <w:rPr>
          <w:rFonts w:asciiTheme="majorHAnsi" w:hAnsiTheme="majorHAnsi"/>
          <w:color w:val="003366"/>
          <w:sz w:val="52"/>
          <w:szCs w:val="52"/>
        </w:rPr>
        <w:t xml:space="preserve"> </w:t>
      </w:r>
      <w:r w:rsidRPr="004143D9">
        <w:rPr>
          <w:rFonts w:asciiTheme="majorHAnsi" w:hAnsiTheme="majorHAnsi"/>
          <w:color w:val="003366"/>
          <w:sz w:val="52"/>
          <w:szCs w:val="52"/>
        </w:rPr>
        <w:t xml:space="preserve">pa </w:t>
      </w:r>
      <w:r>
        <w:rPr>
          <w:rFonts w:asciiTheme="majorHAnsi" w:hAnsiTheme="majorHAnsi"/>
          <w:color w:val="003366"/>
          <w:sz w:val="52"/>
          <w:szCs w:val="52"/>
        </w:rPr>
        <w:t xml:space="preserve">given as an APR compounding every 6 months. </w:t>
      </w:r>
    </w:p>
    <w:p w:rsidR="00DE43B3" w:rsidRPr="00A049DB" w:rsidRDefault="00DE43B3" w:rsidP="00DE43B3">
      <w:pPr>
        <w:spacing w:after="200" w:line="276" w:lineRule="auto"/>
        <w:rPr>
          <w:rFonts w:asciiTheme="majorHAnsi" w:hAnsiTheme="majorHAnsi"/>
          <w:color w:val="003366"/>
          <w:sz w:val="52"/>
          <w:szCs w:val="52"/>
        </w:rPr>
      </w:pPr>
      <w:r>
        <w:rPr>
          <w:rFonts w:asciiTheme="majorHAnsi" w:hAnsiTheme="majorHAnsi"/>
          <w:b/>
          <w:i/>
          <w:color w:val="800000"/>
          <w:sz w:val="72"/>
          <w:szCs w:val="72"/>
        </w:rPr>
        <w:br w:type="page"/>
      </w:r>
    </w:p>
    <w:p w:rsidR="00DE43B3" w:rsidRDefault="00DE43B3" w:rsidP="00DE43B3">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Yield Curves</w:t>
      </w:r>
    </w:p>
    <w:p w:rsidR="00DE43B3" w:rsidRDefault="00DE43B3" w:rsidP="00DE43B3">
      <w:pPr>
        <w:spacing w:after="200" w:line="276" w:lineRule="auto"/>
        <w:rPr>
          <w:rFonts w:asciiTheme="majorHAnsi" w:hAnsiTheme="majorHAnsi"/>
          <w:color w:val="003366"/>
          <w:sz w:val="52"/>
          <w:szCs w:val="52"/>
        </w:rPr>
      </w:pPr>
      <w:r w:rsidRPr="00022D54">
        <w:rPr>
          <w:rFonts w:asciiTheme="majorHAnsi" w:hAnsiTheme="majorHAnsi"/>
          <w:color w:val="003366"/>
          <w:sz w:val="52"/>
          <w:szCs w:val="52"/>
        </w:rPr>
        <w:t xml:space="preserve">Yield </w:t>
      </w:r>
      <w:r>
        <w:rPr>
          <w:rFonts w:asciiTheme="majorHAnsi" w:hAnsiTheme="majorHAnsi"/>
          <w:color w:val="003366"/>
          <w:sz w:val="52"/>
          <w:szCs w:val="52"/>
        </w:rPr>
        <w:t>curves show the behaviour of short and long-term interest rates and can give an indication of expected future interest rates.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Yield curves can be flat, normal, inverse, or some combination. The x-axis of a yield curve is the time to maturity of the bond, and the y-axis is the yield of the bond.</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w:t>
      </w:r>
      <w:r w:rsidRPr="0070021F">
        <w:rPr>
          <w:rFonts w:asciiTheme="majorHAnsi" w:hAnsiTheme="majorHAnsi"/>
          <w:b/>
          <w:color w:val="003366"/>
          <w:sz w:val="52"/>
          <w:szCs w:val="52"/>
        </w:rPr>
        <w:t>flat</w:t>
      </w:r>
      <w:r>
        <w:rPr>
          <w:rFonts w:asciiTheme="majorHAnsi" w:hAnsiTheme="majorHAnsi"/>
          <w:color w:val="003366"/>
          <w:sz w:val="52"/>
          <w:szCs w:val="52"/>
        </w:rPr>
        <w:t xml:space="preserve"> yield curve is a straight horizontal line. Short and long term spot rates are equal, and yearly spot and forward rates are also equal. Other names for flat interest rates are 'constant', 'unchanging', or 'level' interest rates.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A </w:t>
      </w:r>
      <w:r w:rsidRPr="0070021F">
        <w:rPr>
          <w:rFonts w:asciiTheme="majorHAnsi" w:hAnsiTheme="majorHAnsi"/>
          <w:b/>
          <w:color w:val="003366"/>
          <w:sz w:val="52"/>
          <w:szCs w:val="52"/>
        </w:rPr>
        <w:t>normal</w:t>
      </w:r>
      <w:r>
        <w:rPr>
          <w:rFonts w:asciiTheme="majorHAnsi" w:hAnsiTheme="majorHAnsi"/>
          <w:color w:val="003366"/>
          <w:sz w:val="52"/>
          <w:szCs w:val="52"/>
        </w:rPr>
        <w:t xml:space="preserve"> yield curve is an upward sloping line or curve. Short term spot rates are less than long term spot rates. Yearly spot rates are less than yearly forward rates. Other names for normal yield-curves are 'upward sloping' or 'steep ' yield curves. These yield curves are 'normal' since yields usually exhibit this behaviour. </w:t>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An </w:t>
      </w:r>
      <w:r w:rsidRPr="0070021F">
        <w:rPr>
          <w:rFonts w:asciiTheme="majorHAnsi" w:hAnsiTheme="majorHAnsi"/>
          <w:b/>
          <w:color w:val="003366"/>
          <w:sz w:val="52"/>
          <w:szCs w:val="52"/>
        </w:rPr>
        <w:t>inverse</w:t>
      </w:r>
      <w:r>
        <w:rPr>
          <w:rFonts w:asciiTheme="majorHAnsi" w:hAnsiTheme="majorHAnsi"/>
          <w:color w:val="003366"/>
          <w:sz w:val="52"/>
          <w:szCs w:val="52"/>
        </w:rPr>
        <w:t xml:space="preserve"> yield curve is a downward sloping line or curve. Short term spot rates are more than long term spot rates. Yearly spot rates are more than yearly forward rates. Other names for inverse yield-curves are 'downward sloping' or 'inverted ' yield curves.</w:t>
      </w:r>
      <w:r w:rsidRPr="008B607F">
        <w:rPr>
          <w:rFonts w:asciiTheme="majorHAnsi" w:hAnsiTheme="majorHAnsi"/>
          <w:b/>
          <w:i/>
          <w:color w:val="800000"/>
          <w:sz w:val="72"/>
          <w:szCs w:val="72"/>
        </w:rPr>
        <w:t xml:space="preserve">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r>
        <w:rPr>
          <w:noProof/>
          <w:lang w:val="en-AU" w:eastAsia="en-AU"/>
        </w:rPr>
        <w:lastRenderedPageBreak/>
        <w:drawing>
          <wp:inline distT="0" distB="0" distL="0" distR="0" wp14:anchorId="6D8C948D" wp14:editId="452BD577">
            <wp:extent cx="8620453" cy="6673361"/>
            <wp:effectExtent l="19050" t="0" r="9197" b="0"/>
            <wp:docPr id="11" name="Picture 9" descr="http://kbsonigara.files.wordpress.com/2012/08/yld-structure.jpg?w=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bsonigara.files.wordpress.com/2012/08/yld-structure.jpg?w=540"/>
                    <pic:cNvPicPr>
                      <a:picLocks noChangeAspect="1" noChangeArrowheads="1"/>
                    </pic:cNvPicPr>
                  </pic:nvPicPr>
                  <pic:blipFill>
                    <a:blip r:embed="rId20" cstate="print"/>
                    <a:srcRect/>
                    <a:stretch>
                      <a:fillRect/>
                    </a:stretch>
                  </pic:blipFill>
                  <pic:spPr bwMode="auto">
                    <a:xfrm>
                      <a:off x="0" y="0"/>
                      <a:ext cx="8620453" cy="6673361"/>
                    </a:xfrm>
                    <a:prstGeom prst="rect">
                      <a:avLst/>
                    </a:prstGeom>
                    <a:noFill/>
                    <a:ln w="9525">
                      <a:noFill/>
                      <a:miter lim="800000"/>
                      <a:headEnd/>
                      <a:tailEnd/>
                    </a:ln>
                  </pic:spPr>
                </pic:pic>
              </a:graphicData>
            </a:graphic>
          </wp:inline>
        </w:drawing>
      </w:r>
    </w:p>
    <w:p w:rsidR="00DE43B3"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An Extension: Liquidity Premium Theory</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expectations hypothesis assumes that investors are indifferent between investing in a 10 year bond, or investing in a one year bond, then investing in another 1 year bond after the first is repaid, and so on for 10 years.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Most investors would prefer to lend lots of short term bonds repeatedly rather than one big long one. The reason is that the long-term bond locks up the investor's cash and she loses the option to change her mind and do something else with the cash.</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liquidity premium theory suggests investors are only enticed to lend their cash out long-term if they are rewarded </w:t>
      </w:r>
      <w:r>
        <w:rPr>
          <w:rFonts w:asciiTheme="majorHAnsi" w:hAnsiTheme="majorHAnsi"/>
          <w:color w:val="003366"/>
          <w:sz w:val="52"/>
          <w:szCs w:val="52"/>
        </w:rPr>
        <w:lastRenderedPageBreak/>
        <w:t xml:space="preserve">for doing so in the form of higher long-term rates compared to short term rates. This means that forward rates will be higher than the expected spot rates over the same time period.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if the forward rate from years 1 to 2 is 8% now, then 1 year later the spot rate (from years 0 to 1) would tend to be less, say 7.5%.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theory explains why the up-ward sloping yield curve is normal, since spot rates would tend to be less than forward rates. </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Pr="004777D9" w:rsidRDefault="00DE43B3" w:rsidP="00DE43B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Real World Example: Yield Curves and Term Structure of Interest Rates</w:t>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See the below sources for an interesting view of yield curves and the term structure of interest rates.</w:t>
      </w:r>
    </w:p>
    <w:p w:rsidR="00DE43B3" w:rsidRDefault="00DE43B3" w:rsidP="00DE43B3">
      <w:pPr>
        <w:spacing w:after="200" w:line="276" w:lineRule="auto"/>
        <w:rPr>
          <w:rFonts w:asciiTheme="majorHAnsi" w:hAnsiTheme="majorHAnsi"/>
          <w:color w:val="003366"/>
          <w:sz w:val="52"/>
          <w:szCs w:val="52"/>
        </w:rPr>
      </w:pP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t>Australian Federal Government (Fixed Coupon) Bond Yields:</w:t>
      </w:r>
    </w:p>
    <w:p w:rsidR="00DE43B3" w:rsidRDefault="00FE2421" w:rsidP="00DE43B3">
      <w:pPr>
        <w:spacing w:after="200" w:line="276" w:lineRule="auto"/>
        <w:rPr>
          <w:rFonts w:asciiTheme="majorHAnsi" w:hAnsiTheme="majorHAnsi"/>
          <w:color w:val="003366"/>
          <w:sz w:val="52"/>
          <w:szCs w:val="52"/>
        </w:rPr>
      </w:pPr>
      <w:hyperlink r:id="rId21" w:history="1">
        <w:r w:rsidR="00DE43B3" w:rsidRPr="00D64AF1">
          <w:rPr>
            <w:rStyle w:val="Hyperlink"/>
            <w:rFonts w:asciiTheme="majorHAnsi" w:hAnsiTheme="majorHAnsi"/>
            <w:sz w:val="52"/>
            <w:szCs w:val="52"/>
          </w:rPr>
          <w:t>http://www.bloomberg.com/markets/rates-bonds/government-bonds/australia</w:t>
        </w:r>
      </w:hyperlink>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E43B3" w:rsidRDefault="00DE43B3" w:rsidP="00DE43B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Table of yields on evening of 5/3/2012. Source: Bloomberg.</w:t>
      </w:r>
    </w:p>
    <w:p w:rsidR="00DE43B3" w:rsidRPr="00007DD9" w:rsidRDefault="00DE43B3" w:rsidP="00DE43B3">
      <w:pPr>
        <w:shd w:val="clear" w:color="auto" w:fill="7A7A7A"/>
        <w:spacing w:line="301" w:lineRule="atLeast"/>
        <w:textAlignment w:val="baseline"/>
        <w:outlineLvl w:val="2"/>
        <w:rPr>
          <w:rFonts w:ascii="Arial" w:hAnsi="Arial" w:cs="Arial"/>
          <w:b/>
          <w:bCs/>
          <w:color w:val="FFFFFF"/>
          <w:sz w:val="30"/>
          <w:szCs w:val="30"/>
          <w:lang w:val="en-AU" w:eastAsia="en-AU"/>
        </w:rPr>
      </w:pPr>
      <w:r w:rsidRPr="00007DD9">
        <w:rPr>
          <w:rFonts w:ascii="Arial" w:hAnsi="Arial" w:cs="Arial"/>
          <w:b/>
          <w:bCs/>
          <w:color w:val="FFFFFF"/>
          <w:sz w:val="30"/>
          <w:szCs w:val="30"/>
          <w:lang w:val="en-AU" w:eastAsia="en-AU"/>
        </w:rPr>
        <w:t>Australian Government Bonds</w:t>
      </w:r>
    </w:p>
    <w:tbl>
      <w:tblPr>
        <w:tblW w:w="5000" w:type="pct"/>
        <w:tblCellMar>
          <w:left w:w="0" w:type="dxa"/>
          <w:right w:w="0" w:type="dxa"/>
        </w:tblCellMar>
        <w:tblLook w:val="04A0" w:firstRow="1" w:lastRow="0" w:firstColumn="1" w:lastColumn="0" w:noHBand="0" w:noVBand="1"/>
      </w:tblPr>
      <w:tblGrid>
        <w:gridCol w:w="1977"/>
        <w:gridCol w:w="1913"/>
        <w:gridCol w:w="2389"/>
        <w:gridCol w:w="2694"/>
        <w:gridCol w:w="3903"/>
        <w:gridCol w:w="1468"/>
      </w:tblGrid>
      <w:tr w:rsidR="00DE43B3" w:rsidRPr="00007DD9" w:rsidTr="002B35D9">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DE43B3" w:rsidRPr="00007DD9" w:rsidRDefault="00DE43B3" w:rsidP="002B35D9">
            <w:pPr>
              <w:rPr>
                <w:rFonts w:ascii="Arial" w:hAnsi="Arial" w:cs="Arial"/>
                <w:caps/>
                <w:color w:val="333333"/>
                <w:sz w:val="22"/>
                <w:szCs w:val="22"/>
                <w:lang w:val="en-AU" w:eastAsia="en-AU"/>
              </w:rPr>
            </w:pP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DE43B3" w:rsidRPr="00007DD9" w:rsidRDefault="00DE43B3" w:rsidP="002B35D9">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COUPON</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DE43B3" w:rsidRPr="00007DD9" w:rsidRDefault="00DE43B3" w:rsidP="002B35D9">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MATURITY</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DE43B3" w:rsidRPr="00007DD9" w:rsidRDefault="00DE43B3" w:rsidP="002B35D9">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PRICE/YIELD</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DE43B3" w:rsidRPr="00007DD9" w:rsidRDefault="00DE43B3" w:rsidP="002B35D9">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PRICE/YIELD CHANGE</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DE43B3" w:rsidRPr="00007DD9" w:rsidRDefault="00DE43B3" w:rsidP="002B35D9">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TIME</w:t>
            </w:r>
          </w:p>
        </w:tc>
      </w:tr>
      <w:tr w:rsidR="00DE43B3" w:rsidRPr="00007DD9" w:rsidTr="002B35D9">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3-Month</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06/08/2012</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4.15 / 4.15</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98.943</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0F881E"/>
                <w:sz w:val="26"/>
                <w:lang w:val="en-AU" w:eastAsia="en-AU"/>
              </w:rPr>
              <w:t>4.150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02/24</w:t>
            </w:r>
          </w:p>
        </w:tc>
      </w:tr>
      <w:tr w:rsidR="00DE43B3" w:rsidRPr="00007DD9" w:rsidTr="002B35D9">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6.500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05/15/2013</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103.06 / 3.83</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0.058</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-0.055</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2-Year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6.250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06/15/2014</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105.48 / 3.71</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0.131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-0.061</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3-Year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6.250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04/15/2015</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107.39 / 3.71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0.181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-0.062</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4-Year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4.750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06/15/2016</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103.87 / 3.76</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0.237</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5-Year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6.000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02/15/2017</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109.95 / 3.77</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0.284</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6-Year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5.500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01/21/2018</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108.60 / 3.85</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0.374</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-0.069</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7-Year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5.250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03/15/2019</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108.25 / 3.90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0.452</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-0.071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8-Year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4.500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04/15/2020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103.63 / 3.97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0.537</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-0.077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10-Year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5.750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05/15/2021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113.05 / 4.04</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0.649</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-0.080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DE43B3" w:rsidRPr="00007DD9" w:rsidTr="002B35D9">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15-Year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4.750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04/21/2027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103.53 / 4.43</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0F881E"/>
                <w:sz w:val="26"/>
                <w:lang w:val="en-AU" w:eastAsia="en-AU"/>
              </w:rPr>
              <w:t>0.931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-0.084</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DE43B3" w:rsidRPr="00007DD9" w:rsidRDefault="00DE43B3" w:rsidP="002B35D9">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00:38</w:t>
            </w:r>
          </w:p>
        </w:tc>
      </w:tr>
    </w:tbl>
    <w:p w:rsidR="00DE43B3" w:rsidRDefault="00DE43B3" w:rsidP="00DE43B3">
      <w:pPr>
        <w:spacing w:after="200" w:line="276" w:lineRule="auto"/>
        <w:rPr>
          <w:rFonts w:asciiTheme="majorHAnsi" w:hAnsiTheme="majorHAnsi"/>
          <w:color w:val="003366"/>
          <w:sz w:val="52"/>
          <w:szCs w:val="52"/>
        </w:rPr>
      </w:pPr>
    </w:p>
    <w:p w:rsidR="00DE43B3" w:rsidRDefault="00DE43B3" w:rsidP="00DE43B3">
      <w:pPr>
        <w:spacing w:after="200" w:line="276" w:lineRule="auto"/>
        <w:rPr>
          <w:rFonts w:asciiTheme="majorHAnsi" w:hAnsiTheme="majorHAnsi"/>
          <w:color w:val="003366"/>
          <w:sz w:val="52"/>
          <w:szCs w:val="52"/>
        </w:rPr>
      </w:pPr>
      <w:r w:rsidRPr="005740FB">
        <w:rPr>
          <w:rFonts w:asciiTheme="majorHAnsi" w:hAnsiTheme="majorHAnsi"/>
          <w:color w:val="E36C0A" w:themeColor="accent6" w:themeShade="BF"/>
          <w:sz w:val="52"/>
          <w:szCs w:val="52"/>
        </w:rPr>
        <w:lastRenderedPageBreak/>
        <w:t>Orange</w:t>
      </w:r>
      <w:r>
        <w:rPr>
          <w:rFonts w:asciiTheme="majorHAnsi" w:hAnsiTheme="majorHAnsi"/>
          <w:color w:val="003366"/>
          <w:sz w:val="52"/>
          <w:szCs w:val="52"/>
        </w:rPr>
        <w:t xml:space="preserve"> line: current yield, </w:t>
      </w:r>
      <w:r w:rsidRPr="005740FB">
        <w:rPr>
          <w:rFonts w:asciiTheme="majorHAnsi" w:hAnsiTheme="majorHAnsi"/>
          <w:color w:val="00B050"/>
          <w:sz w:val="52"/>
          <w:szCs w:val="52"/>
        </w:rPr>
        <w:t>Green</w:t>
      </w:r>
      <w:r>
        <w:rPr>
          <w:rFonts w:asciiTheme="majorHAnsi" w:hAnsiTheme="majorHAnsi"/>
          <w:color w:val="003366"/>
          <w:sz w:val="52"/>
          <w:szCs w:val="52"/>
        </w:rPr>
        <w:t xml:space="preserve"> line: previous close (yesterday's) yield. As at 5/3/2012. Note the humped curve.</w:t>
      </w:r>
    </w:p>
    <w:p w:rsidR="00DE43B3" w:rsidRPr="00380842" w:rsidRDefault="00DE43B3" w:rsidP="00DE43B3">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inline distT="0" distB="0" distL="0" distR="0" wp14:anchorId="3DA913F7" wp14:editId="1A6FCD7D">
            <wp:extent cx="9762895" cy="4967786"/>
            <wp:effectExtent l="19050" t="0" r="0" b="0"/>
            <wp:docPr id="5" name="Picture 12" descr="C:\Users\Keith\Desktop\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ith\Desktop\chart.png"/>
                    <pic:cNvPicPr>
                      <a:picLocks noChangeAspect="1" noChangeArrowheads="1"/>
                    </pic:cNvPicPr>
                  </pic:nvPicPr>
                  <pic:blipFill>
                    <a:blip r:embed="rId22" cstate="print"/>
                    <a:srcRect/>
                    <a:stretch>
                      <a:fillRect/>
                    </a:stretch>
                  </pic:blipFill>
                  <pic:spPr bwMode="auto">
                    <a:xfrm>
                      <a:off x="0" y="0"/>
                      <a:ext cx="9776094" cy="4974502"/>
                    </a:xfrm>
                    <a:prstGeom prst="rect">
                      <a:avLst/>
                    </a:prstGeom>
                    <a:noFill/>
                    <a:ln w="9525">
                      <a:noFill/>
                      <a:miter lim="800000"/>
                      <a:headEnd/>
                      <a:tailEnd/>
                    </a:ln>
                  </pic:spPr>
                </pic:pic>
              </a:graphicData>
            </a:graphic>
          </wp:inline>
        </w:drawing>
      </w:r>
    </w:p>
    <w:p w:rsidR="00DE43B3" w:rsidRDefault="00DE43B3">
      <w:pPr>
        <w:spacing w:after="200" w:line="276" w:lineRule="auto"/>
        <w:rPr>
          <w:rFonts w:asciiTheme="majorHAnsi" w:hAnsiTheme="majorHAnsi"/>
          <w:color w:val="003366"/>
          <w:sz w:val="52"/>
          <w:szCs w:val="52"/>
        </w:rPr>
      </w:pPr>
    </w:p>
    <w:p w:rsidR="001003AB" w:rsidRDefault="001003AB" w:rsidP="001003AB">
      <w:pPr>
        <w:spacing w:after="200" w:line="276" w:lineRule="auto"/>
        <w:rPr>
          <w:rFonts w:asciiTheme="majorHAnsi" w:hAnsiTheme="majorHAnsi"/>
          <w:color w:val="003366"/>
          <w:sz w:val="52"/>
          <w:szCs w:val="52"/>
        </w:rPr>
      </w:pPr>
    </w:p>
    <w:sectPr w:rsidR="001003AB" w:rsidSect="00A656FD">
      <w:footerReference w:type="default" r:id="rId23"/>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421" w:rsidRDefault="00FE2421" w:rsidP="00A656FD">
      <w:r>
        <w:separator/>
      </w:r>
    </w:p>
  </w:endnote>
  <w:endnote w:type="continuationSeparator" w:id="0">
    <w:p w:rsidR="00FE2421" w:rsidRDefault="00FE2421"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D7BFF" w:rsidRPr="00A656FD" w:rsidRDefault="009D7BF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296173">
          <w:rPr>
            <w:i/>
            <w:noProof/>
            <w:sz w:val="36"/>
            <w:szCs w:val="36"/>
          </w:rPr>
          <w:t>59</w:t>
        </w:r>
        <w:r w:rsidRPr="00A656FD">
          <w:rPr>
            <w:i/>
            <w:sz w:val="36"/>
            <w:szCs w:val="36"/>
          </w:rPr>
          <w:fldChar w:fldCharType="end"/>
        </w:r>
      </w:p>
    </w:sdtContent>
  </w:sdt>
  <w:p w:rsidR="009D7BFF" w:rsidRPr="00A656FD" w:rsidRDefault="009D7BF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421" w:rsidRDefault="00FE2421" w:rsidP="00A656FD">
      <w:r>
        <w:separator/>
      </w:r>
    </w:p>
  </w:footnote>
  <w:footnote w:type="continuationSeparator" w:id="0">
    <w:p w:rsidR="00FE2421" w:rsidRDefault="00FE2421"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DB31B4"/>
    <w:multiLevelType w:val="hybridMultilevel"/>
    <w:tmpl w:val="23CEE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F716A9"/>
    <w:multiLevelType w:val="hybridMultilevel"/>
    <w:tmpl w:val="1EF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C649A1"/>
    <w:multiLevelType w:val="hybridMultilevel"/>
    <w:tmpl w:val="D5585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DE2FD5"/>
    <w:multiLevelType w:val="hybridMultilevel"/>
    <w:tmpl w:val="606EB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22"/>
  </w:num>
  <w:num w:numId="5">
    <w:abstractNumId w:val="0"/>
  </w:num>
  <w:num w:numId="6">
    <w:abstractNumId w:val="18"/>
  </w:num>
  <w:num w:numId="7">
    <w:abstractNumId w:val="14"/>
  </w:num>
  <w:num w:numId="8">
    <w:abstractNumId w:val="3"/>
  </w:num>
  <w:num w:numId="9">
    <w:abstractNumId w:val="11"/>
  </w:num>
  <w:num w:numId="10">
    <w:abstractNumId w:val="13"/>
  </w:num>
  <w:num w:numId="11">
    <w:abstractNumId w:val="12"/>
  </w:num>
  <w:num w:numId="12">
    <w:abstractNumId w:val="5"/>
  </w:num>
  <w:num w:numId="13">
    <w:abstractNumId w:val="7"/>
  </w:num>
  <w:num w:numId="14">
    <w:abstractNumId w:val="16"/>
  </w:num>
  <w:num w:numId="15">
    <w:abstractNumId w:val="20"/>
  </w:num>
  <w:num w:numId="16">
    <w:abstractNumId w:val="8"/>
  </w:num>
  <w:num w:numId="17">
    <w:abstractNumId w:val="19"/>
  </w:num>
  <w:num w:numId="18">
    <w:abstractNumId w:val="15"/>
  </w:num>
  <w:num w:numId="19">
    <w:abstractNumId w:val="9"/>
  </w:num>
  <w:num w:numId="20">
    <w:abstractNumId w:val="23"/>
  </w:num>
  <w:num w:numId="21">
    <w:abstractNumId w:val="4"/>
  </w:num>
  <w:num w:numId="22">
    <w:abstractNumId w:val="2"/>
  </w:num>
  <w:num w:numId="23">
    <w:abstractNumId w:val="21"/>
  </w:num>
  <w:num w:numId="24">
    <w:abstractNumId w:val="10"/>
  </w:num>
  <w:num w:numId="2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56C6"/>
    <w:rsid w:val="0000663E"/>
    <w:rsid w:val="00007BD7"/>
    <w:rsid w:val="00010199"/>
    <w:rsid w:val="000108EB"/>
    <w:rsid w:val="00010B8D"/>
    <w:rsid w:val="00011B06"/>
    <w:rsid w:val="00011D5E"/>
    <w:rsid w:val="00014C37"/>
    <w:rsid w:val="0001677E"/>
    <w:rsid w:val="0001730D"/>
    <w:rsid w:val="0002080B"/>
    <w:rsid w:val="00020AB1"/>
    <w:rsid w:val="00020C9E"/>
    <w:rsid w:val="00020F2B"/>
    <w:rsid w:val="000225FD"/>
    <w:rsid w:val="00023385"/>
    <w:rsid w:val="00024206"/>
    <w:rsid w:val="0002481A"/>
    <w:rsid w:val="00024C4D"/>
    <w:rsid w:val="0002526B"/>
    <w:rsid w:val="00032851"/>
    <w:rsid w:val="00033185"/>
    <w:rsid w:val="00034951"/>
    <w:rsid w:val="00034C18"/>
    <w:rsid w:val="000375F9"/>
    <w:rsid w:val="00037E75"/>
    <w:rsid w:val="000427DD"/>
    <w:rsid w:val="00042C57"/>
    <w:rsid w:val="000436E9"/>
    <w:rsid w:val="00044362"/>
    <w:rsid w:val="00046096"/>
    <w:rsid w:val="0004680D"/>
    <w:rsid w:val="00046A07"/>
    <w:rsid w:val="000507D0"/>
    <w:rsid w:val="00050A60"/>
    <w:rsid w:val="00052385"/>
    <w:rsid w:val="000524C5"/>
    <w:rsid w:val="00053B75"/>
    <w:rsid w:val="000545A9"/>
    <w:rsid w:val="000553E1"/>
    <w:rsid w:val="000554BA"/>
    <w:rsid w:val="00057499"/>
    <w:rsid w:val="00057B07"/>
    <w:rsid w:val="0006087D"/>
    <w:rsid w:val="00062268"/>
    <w:rsid w:val="00064A96"/>
    <w:rsid w:val="00065797"/>
    <w:rsid w:val="00065FAC"/>
    <w:rsid w:val="000665A5"/>
    <w:rsid w:val="0006779F"/>
    <w:rsid w:val="00070C6B"/>
    <w:rsid w:val="00072277"/>
    <w:rsid w:val="00072B25"/>
    <w:rsid w:val="00073A05"/>
    <w:rsid w:val="00075871"/>
    <w:rsid w:val="000761AD"/>
    <w:rsid w:val="00082F73"/>
    <w:rsid w:val="0008324B"/>
    <w:rsid w:val="00083A35"/>
    <w:rsid w:val="0008532B"/>
    <w:rsid w:val="00085CF5"/>
    <w:rsid w:val="0008623B"/>
    <w:rsid w:val="000904AF"/>
    <w:rsid w:val="00091AE8"/>
    <w:rsid w:val="00091EA0"/>
    <w:rsid w:val="00092585"/>
    <w:rsid w:val="000926E6"/>
    <w:rsid w:val="000938DA"/>
    <w:rsid w:val="00093D37"/>
    <w:rsid w:val="00093F41"/>
    <w:rsid w:val="0009744B"/>
    <w:rsid w:val="000A1BA6"/>
    <w:rsid w:val="000A1F9C"/>
    <w:rsid w:val="000A2558"/>
    <w:rsid w:val="000A49CA"/>
    <w:rsid w:val="000A51E0"/>
    <w:rsid w:val="000A5DDA"/>
    <w:rsid w:val="000A628E"/>
    <w:rsid w:val="000A7625"/>
    <w:rsid w:val="000A76DF"/>
    <w:rsid w:val="000B2C79"/>
    <w:rsid w:val="000B3A6C"/>
    <w:rsid w:val="000B3CD1"/>
    <w:rsid w:val="000B3D5C"/>
    <w:rsid w:val="000B40EC"/>
    <w:rsid w:val="000B40FD"/>
    <w:rsid w:val="000B75D0"/>
    <w:rsid w:val="000B787C"/>
    <w:rsid w:val="000C2965"/>
    <w:rsid w:val="000C2C56"/>
    <w:rsid w:val="000C4BD7"/>
    <w:rsid w:val="000C586B"/>
    <w:rsid w:val="000C6250"/>
    <w:rsid w:val="000D1353"/>
    <w:rsid w:val="000D24DF"/>
    <w:rsid w:val="000D2A62"/>
    <w:rsid w:val="000D4513"/>
    <w:rsid w:val="000D46D7"/>
    <w:rsid w:val="000D5339"/>
    <w:rsid w:val="000D60A0"/>
    <w:rsid w:val="000D7DF7"/>
    <w:rsid w:val="000E0BEA"/>
    <w:rsid w:val="000E1067"/>
    <w:rsid w:val="000E110F"/>
    <w:rsid w:val="000E121A"/>
    <w:rsid w:val="000E1810"/>
    <w:rsid w:val="000E2520"/>
    <w:rsid w:val="000E2D46"/>
    <w:rsid w:val="000E308F"/>
    <w:rsid w:val="000E31F3"/>
    <w:rsid w:val="000E39F8"/>
    <w:rsid w:val="000E4724"/>
    <w:rsid w:val="000E5D82"/>
    <w:rsid w:val="000E604A"/>
    <w:rsid w:val="000E6AFA"/>
    <w:rsid w:val="000E707C"/>
    <w:rsid w:val="000E7089"/>
    <w:rsid w:val="000E7F93"/>
    <w:rsid w:val="000F02DC"/>
    <w:rsid w:val="000F3FDE"/>
    <w:rsid w:val="000F4264"/>
    <w:rsid w:val="000F4329"/>
    <w:rsid w:val="000F59E2"/>
    <w:rsid w:val="000F66D4"/>
    <w:rsid w:val="000F6E84"/>
    <w:rsid w:val="000F739E"/>
    <w:rsid w:val="001003AB"/>
    <w:rsid w:val="001008DB"/>
    <w:rsid w:val="00101D61"/>
    <w:rsid w:val="00102531"/>
    <w:rsid w:val="0010359D"/>
    <w:rsid w:val="00103B0B"/>
    <w:rsid w:val="00104786"/>
    <w:rsid w:val="001073C1"/>
    <w:rsid w:val="00110F41"/>
    <w:rsid w:val="00111851"/>
    <w:rsid w:val="00112B84"/>
    <w:rsid w:val="001142D6"/>
    <w:rsid w:val="001168C4"/>
    <w:rsid w:val="00120534"/>
    <w:rsid w:val="00121CEC"/>
    <w:rsid w:val="0012215A"/>
    <w:rsid w:val="00122834"/>
    <w:rsid w:val="001229E1"/>
    <w:rsid w:val="00122D1B"/>
    <w:rsid w:val="0012324F"/>
    <w:rsid w:val="00124768"/>
    <w:rsid w:val="00125CDC"/>
    <w:rsid w:val="001262FE"/>
    <w:rsid w:val="0013028A"/>
    <w:rsid w:val="0013150D"/>
    <w:rsid w:val="00131BC8"/>
    <w:rsid w:val="00131E6C"/>
    <w:rsid w:val="00132E87"/>
    <w:rsid w:val="00133273"/>
    <w:rsid w:val="00134AE2"/>
    <w:rsid w:val="0013576C"/>
    <w:rsid w:val="001361E8"/>
    <w:rsid w:val="00136B4D"/>
    <w:rsid w:val="0014373B"/>
    <w:rsid w:val="00144E67"/>
    <w:rsid w:val="001457B2"/>
    <w:rsid w:val="00146C45"/>
    <w:rsid w:val="00151D1F"/>
    <w:rsid w:val="00151FC2"/>
    <w:rsid w:val="00152755"/>
    <w:rsid w:val="001531A9"/>
    <w:rsid w:val="001545BA"/>
    <w:rsid w:val="00160899"/>
    <w:rsid w:val="001611A0"/>
    <w:rsid w:val="00161A17"/>
    <w:rsid w:val="00162C36"/>
    <w:rsid w:val="00163746"/>
    <w:rsid w:val="001648DD"/>
    <w:rsid w:val="00165827"/>
    <w:rsid w:val="00165C89"/>
    <w:rsid w:val="00166F65"/>
    <w:rsid w:val="00170174"/>
    <w:rsid w:val="00170E3E"/>
    <w:rsid w:val="00173F76"/>
    <w:rsid w:val="00174624"/>
    <w:rsid w:val="00175ADC"/>
    <w:rsid w:val="00180CCA"/>
    <w:rsid w:val="001813B4"/>
    <w:rsid w:val="00181858"/>
    <w:rsid w:val="001825B0"/>
    <w:rsid w:val="00182ACE"/>
    <w:rsid w:val="00182EF9"/>
    <w:rsid w:val="0018359C"/>
    <w:rsid w:val="00183DDE"/>
    <w:rsid w:val="001851C9"/>
    <w:rsid w:val="00185DCE"/>
    <w:rsid w:val="0019154B"/>
    <w:rsid w:val="001940D4"/>
    <w:rsid w:val="00194E51"/>
    <w:rsid w:val="001952BC"/>
    <w:rsid w:val="001976C6"/>
    <w:rsid w:val="001977F4"/>
    <w:rsid w:val="00197B8A"/>
    <w:rsid w:val="001A0A28"/>
    <w:rsid w:val="001A0FE8"/>
    <w:rsid w:val="001A19A9"/>
    <w:rsid w:val="001A3B5E"/>
    <w:rsid w:val="001A3E9C"/>
    <w:rsid w:val="001A4453"/>
    <w:rsid w:val="001A4B96"/>
    <w:rsid w:val="001A5649"/>
    <w:rsid w:val="001A6E3F"/>
    <w:rsid w:val="001A7560"/>
    <w:rsid w:val="001B103F"/>
    <w:rsid w:val="001B6044"/>
    <w:rsid w:val="001B619A"/>
    <w:rsid w:val="001B70D9"/>
    <w:rsid w:val="001B73E1"/>
    <w:rsid w:val="001B767D"/>
    <w:rsid w:val="001C265F"/>
    <w:rsid w:val="001C4069"/>
    <w:rsid w:val="001C7B4B"/>
    <w:rsid w:val="001D1D5A"/>
    <w:rsid w:val="001D2A68"/>
    <w:rsid w:val="001D2D9A"/>
    <w:rsid w:val="001D33CD"/>
    <w:rsid w:val="001D4226"/>
    <w:rsid w:val="001D50EA"/>
    <w:rsid w:val="001D53A1"/>
    <w:rsid w:val="001D6528"/>
    <w:rsid w:val="001E1D9C"/>
    <w:rsid w:val="001E347A"/>
    <w:rsid w:val="001E4D60"/>
    <w:rsid w:val="001E52A2"/>
    <w:rsid w:val="001E63A7"/>
    <w:rsid w:val="001E760B"/>
    <w:rsid w:val="001F0308"/>
    <w:rsid w:val="001F1EF0"/>
    <w:rsid w:val="001F309E"/>
    <w:rsid w:val="001F4F63"/>
    <w:rsid w:val="001F6025"/>
    <w:rsid w:val="001F79E1"/>
    <w:rsid w:val="0020005A"/>
    <w:rsid w:val="00201E21"/>
    <w:rsid w:val="002055F1"/>
    <w:rsid w:val="00205B83"/>
    <w:rsid w:val="00207C59"/>
    <w:rsid w:val="002120D5"/>
    <w:rsid w:val="002127C7"/>
    <w:rsid w:val="00212DD6"/>
    <w:rsid w:val="0021715E"/>
    <w:rsid w:val="002206B6"/>
    <w:rsid w:val="0022159C"/>
    <w:rsid w:val="00223D99"/>
    <w:rsid w:val="00224770"/>
    <w:rsid w:val="002267AA"/>
    <w:rsid w:val="00227163"/>
    <w:rsid w:val="00227713"/>
    <w:rsid w:val="00227B0A"/>
    <w:rsid w:val="00230082"/>
    <w:rsid w:val="0023099C"/>
    <w:rsid w:val="00231364"/>
    <w:rsid w:val="002323B1"/>
    <w:rsid w:val="002332FB"/>
    <w:rsid w:val="002358B7"/>
    <w:rsid w:val="0023591E"/>
    <w:rsid w:val="00235A90"/>
    <w:rsid w:val="002402F7"/>
    <w:rsid w:val="00243C03"/>
    <w:rsid w:val="00243CFE"/>
    <w:rsid w:val="00244320"/>
    <w:rsid w:val="00245EFB"/>
    <w:rsid w:val="00246FE9"/>
    <w:rsid w:val="00251B4C"/>
    <w:rsid w:val="00252B7F"/>
    <w:rsid w:val="00253562"/>
    <w:rsid w:val="00253867"/>
    <w:rsid w:val="00254216"/>
    <w:rsid w:val="00257E40"/>
    <w:rsid w:val="002640F0"/>
    <w:rsid w:val="002647F4"/>
    <w:rsid w:val="00264BF0"/>
    <w:rsid w:val="0026524C"/>
    <w:rsid w:val="002656AE"/>
    <w:rsid w:val="00266320"/>
    <w:rsid w:val="0026697E"/>
    <w:rsid w:val="002720A4"/>
    <w:rsid w:val="002725F1"/>
    <w:rsid w:val="00272B01"/>
    <w:rsid w:val="00272E29"/>
    <w:rsid w:val="002730FB"/>
    <w:rsid w:val="00274A97"/>
    <w:rsid w:val="0027577D"/>
    <w:rsid w:val="00277ED8"/>
    <w:rsid w:val="00280278"/>
    <w:rsid w:val="0028040B"/>
    <w:rsid w:val="0028093F"/>
    <w:rsid w:val="00283743"/>
    <w:rsid w:val="00284936"/>
    <w:rsid w:val="00284BCC"/>
    <w:rsid w:val="00285E08"/>
    <w:rsid w:val="0028663E"/>
    <w:rsid w:val="0028679E"/>
    <w:rsid w:val="00287BC0"/>
    <w:rsid w:val="00291EC3"/>
    <w:rsid w:val="0029236C"/>
    <w:rsid w:val="00293632"/>
    <w:rsid w:val="00296173"/>
    <w:rsid w:val="002A0651"/>
    <w:rsid w:val="002A0BA1"/>
    <w:rsid w:val="002A1AFF"/>
    <w:rsid w:val="002A2D62"/>
    <w:rsid w:val="002A3224"/>
    <w:rsid w:val="002A6532"/>
    <w:rsid w:val="002A75E6"/>
    <w:rsid w:val="002B1104"/>
    <w:rsid w:val="002B2C15"/>
    <w:rsid w:val="002B300D"/>
    <w:rsid w:val="002B379B"/>
    <w:rsid w:val="002B4CB7"/>
    <w:rsid w:val="002B5C0D"/>
    <w:rsid w:val="002B636D"/>
    <w:rsid w:val="002B6DE6"/>
    <w:rsid w:val="002C4B20"/>
    <w:rsid w:val="002C4E5A"/>
    <w:rsid w:val="002C72FA"/>
    <w:rsid w:val="002D0114"/>
    <w:rsid w:val="002D46B8"/>
    <w:rsid w:val="002D4AC1"/>
    <w:rsid w:val="002D7EAA"/>
    <w:rsid w:val="002E179D"/>
    <w:rsid w:val="002E2064"/>
    <w:rsid w:val="002E3E57"/>
    <w:rsid w:val="002E3ED6"/>
    <w:rsid w:val="002E4011"/>
    <w:rsid w:val="002E4976"/>
    <w:rsid w:val="002E4B1A"/>
    <w:rsid w:val="002E557C"/>
    <w:rsid w:val="002E580F"/>
    <w:rsid w:val="002F0BFA"/>
    <w:rsid w:val="002F1368"/>
    <w:rsid w:val="002F31E7"/>
    <w:rsid w:val="002F482A"/>
    <w:rsid w:val="002F7D2A"/>
    <w:rsid w:val="0030046F"/>
    <w:rsid w:val="00300585"/>
    <w:rsid w:val="00301265"/>
    <w:rsid w:val="00302CFA"/>
    <w:rsid w:val="00305C6D"/>
    <w:rsid w:val="00305FB6"/>
    <w:rsid w:val="00313669"/>
    <w:rsid w:val="00313B47"/>
    <w:rsid w:val="00313D8A"/>
    <w:rsid w:val="00313D8E"/>
    <w:rsid w:val="003141DD"/>
    <w:rsid w:val="00314BFA"/>
    <w:rsid w:val="00314E89"/>
    <w:rsid w:val="00315262"/>
    <w:rsid w:val="003157F0"/>
    <w:rsid w:val="00315F3B"/>
    <w:rsid w:val="003222F5"/>
    <w:rsid w:val="00322DB9"/>
    <w:rsid w:val="003235BC"/>
    <w:rsid w:val="003245BF"/>
    <w:rsid w:val="00324AA7"/>
    <w:rsid w:val="00325349"/>
    <w:rsid w:val="00325672"/>
    <w:rsid w:val="003269CD"/>
    <w:rsid w:val="00327317"/>
    <w:rsid w:val="003279A5"/>
    <w:rsid w:val="00327C3B"/>
    <w:rsid w:val="003310D9"/>
    <w:rsid w:val="003332F3"/>
    <w:rsid w:val="0033458D"/>
    <w:rsid w:val="003363EF"/>
    <w:rsid w:val="0033670C"/>
    <w:rsid w:val="003370C9"/>
    <w:rsid w:val="00337FCB"/>
    <w:rsid w:val="0034000E"/>
    <w:rsid w:val="00341DA7"/>
    <w:rsid w:val="0034423D"/>
    <w:rsid w:val="00347DCC"/>
    <w:rsid w:val="00350CAC"/>
    <w:rsid w:val="00350E2D"/>
    <w:rsid w:val="003511C8"/>
    <w:rsid w:val="00351CFA"/>
    <w:rsid w:val="00352E28"/>
    <w:rsid w:val="00353C4A"/>
    <w:rsid w:val="003559BB"/>
    <w:rsid w:val="00356BEE"/>
    <w:rsid w:val="00360377"/>
    <w:rsid w:val="00360868"/>
    <w:rsid w:val="00362296"/>
    <w:rsid w:val="00363B5F"/>
    <w:rsid w:val="003647FE"/>
    <w:rsid w:val="003650B7"/>
    <w:rsid w:val="003650EA"/>
    <w:rsid w:val="00366854"/>
    <w:rsid w:val="00367E79"/>
    <w:rsid w:val="00370474"/>
    <w:rsid w:val="00370BCA"/>
    <w:rsid w:val="00370DA5"/>
    <w:rsid w:val="003725E8"/>
    <w:rsid w:val="00373A35"/>
    <w:rsid w:val="0037436E"/>
    <w:rsid w:val="00375192"/>
    <w:rsid w:val="003757A6"/>
    <w:rsid w:val="0037726E"/>
    <w:rsid w:val="003776EA"/>
    <w:rsid w:val="00377E85"/>
    <w:rsid w:val="00377E8C"/>
    <w:rsid w:val="00380160"/>
    <w:rsid w:val="00383D84"/>
    <w:rsid w:val="0038418F"/>
    <w:rsid w:val="003849E2"/>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D99"/>
    <w:rsid w:val="003B171B"/>
    <w:rsid w:val="003B1E33"/>
    <w:rsid w:val="003B39F6"/>
    <w:rsid w:val="003B3A83"/>
    <w:rsid w:val="003B4AF1"/>
    <w:rsid w:val="003B57E9"/>
    <w:rsid w:val="003B7779"/>
    <w:rsid w:val="003C09B7"/>
    <w:rsid w:val="003C0DF1"/>
    <w:rsid w:val="003C1279"/>
    <w:rsid w:val="003C13D8"/>
    <w:rsid w:val="003C1F28"/>
    <w:rsid w:val="003C1FFC"/>
    <w:rsid w:val="003C38A9"/>
    <w:rsid w:val="003C3E3B"/>
    <w:rsid w:val="003C50F6"/>
    <w:rsid w:val="003C59D4"/>
    <w:rsid w:val="003C69F5"/>
    <w:rsid w:val="003C7CF9"/>
    <w:rsid w:val="003D37D6"/>
    <w:rsid w:val="003D3B7E"/>
    <w:rsid w:val="003D450C"/>
    <w:rsid w:val="003D46F4"/>
    <w:rsid w:val="003D5C86"/>
    <w:rsid w:val="003D71D3"/>
    <w:rsid w:val="003D71D6"/>
    <w:rsid w:val="003D7D16"/>
    <w:rsid w:val="003E1F61"/>
    <w:rsid w:val="003E23CD"/>
    <w:rsid w:val="003E2A87"/>
    <w:rsid w:val="003E3104"/>
    <w:rsid w:val="003E3FDB"/>
    <w:rsid w:val="003E439A"/>
    <w:rsid w:val="003E6975"/>
    <w:rsid w:val="003E6E55"/>
    <w:rsid w:val="003E6F1F"/>
    <w:rsid w:val="003E7753"/>
    <w:rsid w:val="003F0C0C"/>
    <w:rsid w:val="003F5F5C"/>
    <w:rsid w:val="00401F15"/>
    <w:rsid w:val="00403542"/>
    <w:rsid w:val="004058FC"/>
    <w:rsid w:val="00405BB7"/>
    <w:rsid w:val="00407E9C"/>
    <w:rsid w:val="00410212"/>
    <w:rsid w:val="00411E3F"/>
    <w:rsid w:val="004128A7"/>
    <w:rsid w:val="0041292A"/>
    <w:rsid w:val="00413317"/>
    <w:rsid w:val="004143D9"/>
    <w:rsid w:val="00414EA1"/>
    <w:rsid w:val="004156D8"/>
    <w:rsid w:val="00416CE9"/>
    <w:rsid w:val="00417983"/>
    <w:rsid w:val="004204C3"/>
    <w:rsid w:val="00421371"/>
    <w:rsid w:val="004215CE"/>
    <w:rsid w:val="0042219A"/>
    <w:rsid w:val="0042291B"/>
    <w:rsid w:val="00423527"/>
    <w:rsid w:val="00427B23"/>
    <w:rsid w:val="00430D54"/>
    <w:rsid w:val="004330F5"/>
    <w:rsid w:val="004356DB"/>
    <w:rsid w:val="00435D08"/>
    <w:rsid w:val="00437415"/>
    <w:rsid w:val="00437DD0"/>
    <w:rsid w:val="0044433C"/>
    <w:rsid w:val="00444C1D"/>
    <w:rsid w:val="00446C6D"/>
    <w:rsid w:val="00447A23"/>
    <w:rsid w:val="00453A1A"/>
    <w:rsid w:val="004542BB"/>
    <w:rsid w:val="0045600C"/>
    <w:rsid w:val="0045616F"/>
    <w:rsid w:val="004574A8"/>
    <w:rsid w:val="004626CA"/>
    <w:rsid w:val="00464D10"/>
    <w:rsid w:val="004675C9"/>
    <w:rsid w:val="0047071B"/>
    <w:rsid w:val="00471E49"/>
    <w:rsid w:val="004729A7"/>
    <w:rsid w:val="00473F72"/>
    <w:rsid w:val="0047407C"/>
    <w:rsid w:val="00475717"/>
    <w:rsid w:val="004757FF"/>
    <w:rsid w:val="00475DDF"/>
    <w:rsid w:val="00475E3D"/>
    <w:rsid w:val="00476149"/>
    <w:rsid w:val="00476659"/>
    <w:rsid w:val="00476B7D"/>
    <w:rsid w:val="004777D9"/>
    <w:rsid w:val="00477AFA"/>
    <w:rsid w:val="00477D42"/>
    <w:rsid w:val="004808C7"/>
    <w:rsid w:val="004815CB"/>
    <w:rsid w:val="004823FE"/>
    <w:rsid w:val="00482F6F"/>
    <w:rsid w:val="00486641"/>
    <w:rsid w:val="00486DC5"/>
    <w:rsid w:val="004930D6"/>
    <w:rsid w:val="0049313D"/>
    <w:rsid w:val="00496ED2"/>
    <w:rsid w:val="00497559"/>
    <w:rsid w:val="004976A7"/>
    <w:rsid w:val="004A0043"/>
    <w:rsid w:val="004A0F97"/>
    <w:rsid w:val="004A1613"/>
    <w:rsid w:val="004A2289"/>
    <w:rsid w:val="004A2765"/>
    <w:rsid w:val="004A3336"/>
    <w:rsid w:val="004A33AB"/>
    <w:rsid w:val="004A60F7"/>
    <w:rsid w:val="004A726A"/>
    <w:rsid w:val="004A7887"/>
    <w:rsid w:val="004A7BA4"/>
    <w:rsid w:val="004B0875"/>
    <w:rsid w:val="004B11B2"/>
    <w:rsid w:val="004B1E0D"/>
    <w:rsid w:val="004B20E3"/>
    <w:rsid w:val="004B2519"/>
    <w:rsid w:val="004B2AAC"/>
    <w:rsid w:val="004B3103"/>
    <w:rsid w:val="004B3D40"/>
    <w:rsid w:val="004B60A4"/>
    <w:rsid w:val="004B697F"/>
    <w:rsid w:val="004B6C64"/>
    <w:rsid w:val="004B7DE9"/>
    <w:rsid w:val="004C0EEC"/>
    <w:rsid w:val="004C24A7"/>
    <w:rsid w:val="004C3BF5"/>
    <w:rsid w:val="004C61EF"/>
    <w:rsid w:val="004C71A3"/>
    <w:rsid w:val="004D0528"/>
    <w:rsid w:val="004D199F"/>
    <w:rsid w:val="004D23E4"/>
    <w:rsid w:val="004D246B"/>
    <w:rsid w:val="004D4BA6"/>
    <w:rsid w:val="004E091E"/>
    <w:rsid w:val="004E2B3C"/>
    <w:rsid w:val="004E356C"/>
    <w:rsid w:val="004E3F42"/>
    <w:rsid w:val="004E41B4"/>
    <w:rsid w:val="004E4678"/>
    <w:rsid w:val="004E495B"/>
    <w:rsid w:val="004E539E"/>
    <w:rsid w:val="004E62A7"/>
    <w:rsid w:val="004F1153"/>
    <w:rsid w:val="004F2EEB"/>
    <w:rsid w:val="004F3663"/>
    <w:rsid w:val="004F404E"/>
    <w:rsid w:val="004F5C50"/>
    <w:rsid w:val="004F6E28"/>
    <w:rsid w:val="004F7FAA"/>
    <w:rsid w:val="00500096"/>
    <w:rsid w:val="00500C6F"/>
    <w:rsid w:val="0050380F"/>
    <w:rsid w:val="005040FE"/>
    <w:rsid w:val="005043A1"/>
    <w:rsid w:val="005061BF"/>
    <w:rsid w:val="00506233"/>
    <w:rsid w:val="0051065A"/>
    <w:rsid w:val="00511005"/>
    <w:rsid w:val="005117A4"/>
    <w:rsid w:val="00512637"/>
    <w:rsid w:val="005130AD"/>
    <w:rsid w:val="005142D2"/>
    <w:rsid w:val="00515061"/>
    <w:rsid w:val="00515072"/>
    <w:rsid w:val="00515E9E"/>
    <w:rsid w:val="005226D9"/>
    <w:rsid w:val="005230B9"/>
    <w:rsid w:val="00525291"/>
    <w:rsid w:val="00527333"/>
    <w:rsid w:val="0052778D"/>
    <w:rsid w:val="00527904"/>
    <w:rsid w:val="0053039A"/>
    <w:rsid w:val="005317F0"/>
    <w:rsid w:val="00531FDE"/>
    <w:rsid w:val="005326DB"/>
    <w:rsid w:val="0053429F"/>
    <w:rsid w:val="00535BDE"/>
    <w:rsid w:val="00536DAF"/>
    <w:rsid w:val="00537B61"/>
    <w:rsid w:val="0054042B"/>
    <w:rsid w:val="00540508"/>
    <w:rsid w:val="005409FD"/>
    <w:rsid w:val="00540CB2"/>
    <w:rsid w:val="00541A1A"/>
    <w:rsid w:val="005436A1"/>
    <w:rsid w:val="005447B2"/>
    <w:rsid w:val="00545B7F"/>
    <w:rsid w:val="0054701D"/>
    <w:rsid w:val="005470CB"/>
    <w:rsid w:val="005479AA"/>
    <w:rsid w:val="0055063B"/>
    <w:rsid w:val="00551598"/>
    <w:rsid w:val="00553D52"/>
    <w:rsid w:val="00556E8C"/>
    <w:rsid w:val="005579A5"/>
    <w:rsid w:val="0056083E"/>
    <w:rsid w:val="005611A8"/>
    <w:rsid w:val="0056172D"/>
    <w:rsid w:val="00565709"/>
    <w:rsid w:val="00566DDB"/>
    <w:rsid w:val="00567776"/>
    <w:rsid w:val="00567CCA"/>
    <w:rsid w:val="00571F05"/>
    <w:rsid w:val="00572141"/>
    <w:rsid w:val="005735F4"/>
    <w:rsid w:val="00576ED0"/>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52EA"/>
    <w:rsid w:val="00596289"/>
    <w:rsid w:val="00596660"/>
    <w:rsid w:val="005969AC"/>
    <w:rsid w:val="00596F21"/>
    <w:rsid w:val="00597DFD"/>
    <w:rsid w:val="005A4005"/>
    <w:rsid w:val="005A4DAC"/>
    <w:rsid w:val="005A6538"/>
    <w:rsid w:val="005A6B8A"/>
    <w:rsid w:val="005A7C20"/>
    <w:rsid w:val="005B09CF"/>
    <w:rsid w:val="005B0BDA"/>
    <w:rsid w:val="005B13CE"/>
    <w:rsid w:val="005B222E"/>
    <w:rsid w:val="005B2636"/>
    <w:rsid w:val="005B307F"/>
    <w:rsid w:val="005B5B3C"/>
    <w:rsid w:val="005B6397"/>
    <w:rsid w:val="005B7957"/>
    <w:rsid w:val="005B79A2"/>
    <w:rsid w:val="005B7FCA"/>
    <w:rsid w:val="005C038E"/>
    <w:rsid w:val="005C19C7"/>
    <w:rsid w:val="005C406B"/>
    <w:rsid w:val="005C461E"/>
    <w:rsid w:val="005C4A73"/>
    <w:rsid w:val="005C647D"/>
    <w:rsid w:val="005D226C"/>
    <w:rsid w:val="005D2889"/>
    <w:rsid w:val="005D2AC6"/>
    <w:rsid w:val="005D2B64"/>
    <w:rsid w:val="005D3219"/>
    <w:rsid w:val="005D3BE6"/>
    <w:rsid w:val="005D3CC8"/>
    <w:rsid w:val="005D4555"/>
    <w:rsid w:val="005D597F"/>
    <w:rsid w:val="005D6489"/>
    <w:rsid w:val="005D71AF"/>
    <w:rsid w:val="005E0B46"/>
    <w:rsid w:val="005E0B63"/>
    <w:rsid w:val="005E0F58"/>
    <w:rsid w:val="005E1D45"/>
    <w:rsid w:val="005E1ED0"/>
    <w:rsid w:val="005E2926"/>
    <w:rsid w:val="005E2E7F"/>
    <w:rsid w:val="005E3D7F"/>
    <w:rsid w:val="005E5865"/>
    <w:rsid w:val="005E6194"/>
    <w:rsid w:val="005E703A"/>
    <w:rsid w:val="005F25D5"/>
    <w:rsid w:val="005F281E"/>
    <w:rsid w:val="005F56EB"/>
    <w:rsid w:val="005F58A6"/>
    <w:rsid w:val="005F68B9"/>
    <w:rsid w:val="005F7011"/>
    <w:rsid w:val="005F7033"/>
    <w:rsid w:val="005F7A22"/>
    <w:rsid w:val="005F7BA8"/>
    <w:rsid w:val="0060118C"/>
    <w:rsid w:val="00601389"/>
    <w:rsid w:val="006015D9"/>
    <w:rsid w:val="00604E08"/>
    <w:rsid w:val="00605CF1"/>
    <w:rsid w:val="00606243"/>
    <w:rsid w:val="00607499"/>
    <w:rsid w:val="00607AB6"/>
    <w:rsid w:val="00607DE4"/>
    <w:rsid w:val="00607E65"/>
    <w:rsid w:val="00607F14"/>
    <w:rsid w:val="006100E4"/>
    <w:rsid w:val="006111B4"/>
    <w:rsid w:val="0061192A"/>
    <w:rsid w:val="00613157"/>
    <w:rsid w:val="006137D9"/>
    <w:rsid w:val="00613FA8"/>
    <w:rsid w:val="006153D0"/>
    <w:rsid w:val="0061603A"/>
    <w:rsid w:val="00616945"/>
    <w:rsid w:val="0061703B"/>
    <w:rsid w:val="006177A9"/>
    <w:rsid w:val="00617DAF"/>
    <w:rsid w:val="006209D3"/>
    <w:rsid w:val="00622E6B"/>
    <w:rsid w:val="00622E8C"/>
    <w:rsid w:val="00622EBE"/>
    <w:rsid w:val="00623EFB"/>
    <w:rsid w:val="00624DCF"/>
    <w:rsid w:val="0063409C"/>
    <w:rsid w:val="00637B20"/>
    <w:rsid w:val="00640B5A"/>
    <w:rsid w:val="0064230E"/>
    <w:rsid w:val="00642589"/>
    <w:rsid w:val="00646CC2"/>
    <w:rsid w:val="00646F83"/>
    <w:rsid w:val="0064749F"/>
    <w:rsid w:val="00647CBD"/>
    <w:rsid w:val="00652B17"/>
    <w:rsid w:val="0065365B"/>
    <w:rsid w:val="0066006F"/>
    <w:rsid w:val="00660BEF"/>
    <w:rsid w:val="00661BEC"/>
    <w:rsid w:val="00663F61"/>
    <w:rsid w:val="0066474A"/>
    <w:rsid w:val="0067087D"/>
    <w:rsid w:val="00670EEA"/>
    <w:rsid w:val="006760CC"/>
    <w:rsid w:val="00676455"/>
    <w:rsid w:val="00677846"/>
    <w:rsid w:val="00677F90"/>
    <w:rsid w:val="00681D74"/>
    <w:rsid w:val="00683A9D"/>
    <w:rsid w:val="006849AC"/>
    <w:rsid w:val="00686062"/>
    <w:rsid w:val="0068744C"/>
    <w:rsid w:val="00690A3F"/>
    <w:rsid w:val="00693611"/>
    <w:rsid w:val="00693974"/>
    <w:rsid w:val="0069407D"/>
    <w:rsid w:val="00694DB3"/>
    <w:rsid w:val="00694FCB"/>
    <w:rsid w:val="006971A0"/>
    <w:rsid w:val="00697D85"/>
    <w:rsid w:val="00697E28"/>
    <w:rsid w:val="00697FC0"/>
    <w:rsid w:val="006A3F53"/>
    <w:rsid w:val="006A781F"/>
    <w:rsid w:val="006A7A52"/>
    <w:rsid w:val="006C12CA"/>
    <w:rsid w:val="006C1502"/>
    <w:rsid w:val="006C277F"/>
    <w:rsid w:val="006C7228"/>
    <w:rsid w:val="006D03B3"/>
    <w:rsid w:val="006D049E"/>
    <w:rsid w:val="006D14C4"/>
    <w:rsid w:val="006D37D3"/>
    <w:rsid w:val="006D5159"/>
    <w:rsid w:val="006D598B"/>
    <w:rsid w:val="006D6EBC"/>
    <w:rsid w:val="006E12AE"/>
    <w:rsid w:val="006E1819"/>
    <w:rsid w:val="006E2C17"/>
    <w:rsid w:val="006E6231"/>
    <w:rsid w:val="006E758A"/>
    <w:rsid w:val="006F0C90"/>
    <w:rsid w:val="006F10EF"/>
    <w:rsid w:val="006F3060"/>
    <w:rsid w:val="006F4DDD"/>
    <w:rsid w:val="006F69F8"/>
    <w:rsid w:val="006F78A9"/>
    <w:rsid w:val="007021CC"/>
    <w:rsid w:val="007042F9"/>
    <w:rsid w:val="00704EB0"/>
    <w:rsid w:val="007070C3"/>
    <w:rsid w:val="007076E9"/>
    <w:rsid w:val="00710342"/>
    <w:rsid w:val="00710CF5"/>
    <w:rsid w:val="007113A5"/>
    <w:rsid w:val="00716F95"/>
    <w:rsid w:val="00721137"/>
    <w:rsid w:val="00721C4E"/>
    <w:rsid w:val="00721FB8"/>
    <w:rsid w:val="007225F0"/>
    <w:rsid w:val="0072537C"/>
    <w:rsid w:val="007312C7"/>
    <w:rsid w:val="00734D0D"/>
    <w:rsid w:val="00740E03"/>
    <w:rsid w:val="0074154B"/>
    <w:rsid w:val="007457C3"/>
    <w:rsid w:val="00746593"/>
    <w:rsid w:val="007473E8"/>
    <w:rsid w:val="007477E3"/>
    <w:rsid w:val="007479A0"/>
    <w:rsid w:val="00750E31"/>
    <w:rsid w:val="00752102"/>
    <w:rsid w:val="00752FB3"/>
    <w:rsid w:val="00753453"/>
    <w:rsid w:val="007545E5"/>
    <w:rsid w:val="0075705A"/>
    <w:rsid w:val="0076315B"/>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5377"/>
    <w:rsid w:val="00796302"/>
    <w:rsid w:val="0079640D"/>
    <w:rsid w:val="00796C66"/>
    <w:rsid w:val="00796CB2"/>
    <w:rsid w:val="00797BF7"/>
    <w:rsid w:val="007A0D0F"/>
    <w:rsid w:val="007A1503"/>
    <w:rsid w:val="007A1D2D"/>
    <w:rsid w:val="007A3737"/>
    <w:rsid w:val="007A4342"/>
    <w:rsid w:val="007A4755"/>
    <w:rsid w:val="007A57A2"/>
    <w:rsid w:val="007B0DAD"/>
    <w:rsid w:val="007B19FC"/>
    <w:rsid w:val="007B22BB"/>
    <w:rsid w:val="007B42ED"/>
    <w:rsid w:val="007B5724"/>
    <w:rsid w:val="007B75DF"/>
    <w:rsid w:val="007B7D02"/>
    <w:rsid w:val="007C05CB"/>
    <w:rsid w:val="007C0ED7"/>
    <w:rsid w:val="007C2497"/>
    <w:rsid w:val="007C52AC"/>
    <w:rsid w:val="007C5B1E"/>
    <w:rsid w:val="007C5C3D"/>
    <w:rsid w:val="007C61AF"/>
    <w:rsid w:val="007C69CC"/>
    <w:rsid w:val="007C73AD"/>
    <w:rsid w:val="007C7FDB"/>
    <w:rsid w:val="007D2973"/>
    <w:rsid w:val="007D4A76"/>
    <w:rsid w:val="007D4B40"/>
    <w:rsid w:val="007D7332"/>
    <w:rsid w:val="007E0890"/>
    <w:rsid w:val="007E3427"/>
    <w:rsid w:val="007E67D0"/>
    <w:rsid w:val="007E6F48"/>
    <w:rsid w:val="007F020C"/>
    <w:rsid w:val="007F18EA"/>
    <w:rsid w:val="007F1E8D"/>
    <w:rsid w:val="007F240A"/>
    <w:rsid w:val="007F383A"/>
    <w:rsid w:val="007F3FF0"/>
    <w:rsid w:val="007F4ABF"/>
    <w:rsid w:val="007F4CD9"/>
    <w:rsid w:val="007F6E87"/>
    <w:rsid w:val="007F70DF"/>
    <w:rsid w:val="00801FB8"/>
    <w:rsid w:val="00802F6E"/>
    <w:rsid w:val="008031BE"/>
    <w:rsid w:val="00805A72"/>
    <w:rsid w:val="008064CA"/>
    <w:rsid w:val="0081036E"/>
    <w:rsid w:val="0081086A"/>
    <w:rsid w:val="00810A53"/>
    <w:rsid w:val="00810C2A"/>
    <w:rsid w:val="00811DCF"/>
    <w:rsid w:val="0081418A"/>
    <w:rsid w:val="008141A1"/>
    <w:rsid w:val="00814202"/>
    <w:rsid w:val="00816573"/>
    <w:rsid w:val="0081783D"/>
    <w:rsid w:val="00817BAC"/>
    <w:rsid w:val="008212FA"/>
    <w:rsid w:val="00822583"/>
    <w:rsid w:val="0082325C"/>
    <w:rsid w:val="008249F8"/>
    <w:rsid w:val="00826FCB"/>
    <w:rsid w:val="0082712D"/>
    <w:rsid w:val="008307BC"/>
    <w:rsid w:val="00830E2F"/>
    <w:rsid w:val="00832E6F"/>
    <w:rsid w:val="008337B5"/>
    <w:rsid w:val="00834A7E"/>
    <w:rsid w:val="00834EAE"/>
    <w:rsid w:val="00836761"/>
    <w:rsid w:val="008371EA"/>
    <w:rsid w:val="008374B0"/>
    <w:rsid w:val="0083755F"/>
    <w:rsid w:val="008379B9"/>
    <w:rsid w:val="008406D8"/>
    <w:rsid w:val="00842976"/>
    <w:rsid w:val="00842ABB"/>
    <w:rsid w:val="00843028"/>
    <w:rsid w:val="00843C56"/>
    <w:rsid w:val="00845C3B"/>
    <w:rsid w:val="00845D97"/>
    <w:rsid w:val="008516DD"/>
    <w:rsid w:val="0085338B"/>
    <w:rsid w:val="0085387D"/>
    <w:rsid w:val="00854223"/>
    <w:rsid w:val="0085445A"/>
    <w:rsid w:val="00854BF8"/>
    <w:rsid w:val="00854F61"/>
    <w:rsid w:val="00855110"/>
    <w:rsid w:val="00855732"/>
    <w:rsid w:val="008562AF"/>
    <w:rsid w:val="00857722"/>
    <w:rsid w:val="0086093B"/>
    <w:rsid w:val="0086119F"/>
    <w:rsid w:val="008613B0"/>
    <w:rsid w:val="00861664"/>
    <w:rsid w:val="00861842"/>
    <w:rsid w:val="008622D6"/>
    <w:rsid w:val="00862807"/>
    <w:rsid w:val="0086367B"/>
    <w:rsid w:val="008639C6"/>
    <w:rsid w:val="008649D7"/>
    <w:rsid w:val="00864A8B"/>
    <w:rsid w:val="008660B5"/>
    <w:rsid w:val="00866718"/>
    <w:rsid w:val="0087137E"/>
    <w:rsid w:val="00871FEA"/>
    <w:rsid w:val="00872A7F"/>
    <w:rsid w:val="00872FDD"/>
    <w:rsid w:val="00873152"/>
    <w:rsid w:val="008739CB"/>
    <w:rsid w:val="00873A08"/>
    <w:rsid w:val="00874E1D"/>
    <w:rsid w:val="008775EB"/>
    <w:rsid w:val="008779E4"/>
    <w:rsid w:val="008800AC"/>
    <w:rsid w:val="0088060E"/>
    <w:rsid w:val="0088166B"/>
    <w:rsid w:val="00881E2B"/>
    <w:rsid w:val="00884704"/>
    <w:rsid w:val="008853B7"/>
    <w:rsid w:val="008857FD"/>
    <w:rsid w:val="00886F8C"/>
    <w:rsid w:val="00892723"/>
    <w:rsid w:val="0089328D"/>
    <w:rsid w:val="00893D3F"/>
    <w:rsid w:val="00894342"/>
    <w:rsid w:val="00894410"/>
    <w:rsid w:val="00894CB7"/>
    <w:rsid w:val="00895DE5"/>
    <w:rsid w:val="00895FC9"/>
    <w:rsid w:val="008A28DA"/>
    <w:rsid w:val="008A2A8C"/>
    <w:rsid w:val="008A30EB"/>
    <w:rsid w:val="008A65A5"/>
    <w:rsid w:val="008A6AC7"/>
    <w:rsid w:val="008B0185"/>
    <w:rsid w:val="008B01FE"/>
    <w:rsid w:val="008B06C0"/>
    <w:rsid w:val="008B0A79"/>
    <w:rsid w:val="008B0F11"/>
    <w:rsid w:val="008B1EA5"/>
    <w:rsid w:val="008B1FD1"/>
    <w:rsid w:val="008B24FC"/>
    <w:rsid w:val="008B2B37"/>
    <w:rsid w:val="008B366A"/>
    <w:rsid w:val="008B44D8"/>
    <w:rsid w:val="008B5A35"/>
    <w:rsid w:val="008B6452"/>
    <w:rsid w:val="008B7813"/>
    <w:rsid w:val="008B7874"/>
    <w:rsid w:val="008B7F4C"/>
    <w:rsid w:val="008C0B55"/>
    <w:rsid w:val="008C1161"/>
    <w:rsid w:val="008C1B89"/>
    <w:rsid w:val="008C1EDE"/>
    <w:rsid w:val="008C34ED"/>
    <w:rsid w:val="008C46F0"/>
    <w:rsid w:val="008C62BF"/>
    <w:rsid w:val="008C6566"/>
    <w:rsid w:val="008D0674"/>
    <w:rsid w:val="008D190A"/>
    <w:rsid w:val="008D1BC3"/>
    <w:rsid w:val="008D4AAC"/>
    <w:rsid w:val="008D5BAA"/>
    <w:rsid w:val="008D5DAB"/>
    <w:rsid w:val="008D7351"/>
    <w:rsid w:val="008D78F5"/>
    <w:rsid w:val="008D7D26"/>
    <w:rsid w:val="008E0B91"/>
    <w:rsid w:val="008E0CE3"/>
    <w:rsid w:val="008E0D52"/>
    <w:rsid w:val="008E433A"/>
    <w:rsid w:val="008E75DF"/>
    <w:rsid w:val="008F02FF"/>
    <w:rsid w:val="008F15C9"/>
    <w:rsid w:val="008F26E0"/>
    <w:rsid w:val="008F29BD"/>
    <w:rsid w:val="008F31A2"/>
    <w:rsid w:val="008F3C7D"/>
    <w:rsid w:val="008F4A6E"/>
    <w:rsid w:val="008F6B9E"/>
    <w:rsid w:val="008F7F9E"/>
    <w:rsid w:val="00900A0F"/>
    <w:rsid w:val="009016B6"/>
    <w:rsid w:val="009017ED"/>
    <w:rsid w:val="00902984"/>
    <w:rsid w:val="00902AE1"/>
    <w:rsid w:val="00903039"/>
    <w:rsid w:val="00903771"/>
    <w:rsid w:val="00903D1A"/>
    <w:rsid w:val="009049A9"/>
    <w:rsid w:val="0090517C"/>
    <w:rsid w:val="00907CB8"/>
    <w:rsid w:val="00907EDF"/>
    <w:rsid w:val="00910660"/>
    <w:rsid w:val="00910807"/>
    <w:rsid w:val="00910C21"/>
    <w:rsid w:val="00911FDB"/>
    <w:rsid w:val="0091295F"/>
    <w:rsid w:val="00913854"/>
    <w:rsid w:val="00914104"/>
    <w:rsid w:val="009159AB"/>
    <w:rsid w:val="00916F14"/>
    <w:rsid w:val="00917938"/>
    <w:rsid w:val="0092388D"/>
    <w:rsid w:val="00925489"/>
    <w:rsid w:val="009257F0"/>
    <w:rsid w:val="00925A6B"/>
    <w:rsid w:val="0092730D"/>
    <w:rsid w:val="00927B44"/>
    <w:rsid w:val="00927C9F"/>
    <w:rsid w:val="00927E56"/>
    <w:rsid w:val="009301D5"/>
    <w:rsid w:val="00930E96"/>
    <w:rsid w:val="00932646"/>
    <w:rsid w:val="009346D8"/>
    <w:rsid w:val="00936F35"/>
    <w:rsid w:val="009401D2"/>
    <w:rsid w:val="00940FCC"/>
    <w:rsid w:val="009415DB"/>
    <w:rsid w:val="00944158"/>
    <w:rsid w:val="009463B1"/>
    <w:rsid w:val="00946C32"/>
    <w:rsid w:val="00951C2B"/>
    <w:rsid w:val="00952728"/>
    <w:rsid w:val="0095502B"/>
    <w:rsid w:val="00955997"/>
    <w:rsid w:val="0095685C"/>
    <w:rsid w:val="009571B1"/>
    <w:rsid w:val="00957B4B"/>
    <w:rsid w:val="00961164"/>
    <w:rsid w:val="009617CA"/>
    <w:rsid w:val="009646B5"/>
    <w:rsid w:val="00964D77"/>
    <w:rsid w:val="009670A4"/>
    <w:rsid w:val="0096718E"/>
    <w:rsid w:val="009700F8"/>
    <w:rsid w:val="0097176C"/>
    <w:rsid w:val="009741D0"/>
    <w:rsid w:val="00974441"/>
    <w:rsid w:val="00980339"/>
    <w:rsid w:val="009803A2"/>
    <w:rsid w:val="009811BD"/>
    <w:rsid w:val="00982C88"/>
    <w:rsid w:val="00983A91"/>
    <w:rsid w:val="00986FCF"/>
    <w:rsid w:val="009902C2"/>
    <w:rsid w:val="00990989"/>
    <w:rsid w:val="00993C43"/>
    <w:rsid w:val="009953A8"/>
    <w:rsid w:val="0099553A"/>
    <w:rsid w:val="0099651C"/>
    <w:rsid w:val="00996577"/>
    <w:rsid w:val="00996903"/>
    <w:rsid w:val="009A127F"/>
    <w:rsid w:val="009A1330"/>
    <w:rsid w:val="009A2D25"/>
    <w:rsid w:val="009A7BEC"/>
    <w:rsid w:val="009B16DF"/>
    <w:rsid w:val="009B19F9"/>
    <w:rsid w:val="009B1CD7"/>
    <w:rsid w:val="009B2E2E"/>
    <w:rsid w:val="009B3988"/>
    <w:rsid w:val="009B3CA2"/>
    <w:rsid w:val="009B4477"/>
    <w:rsid w:val="009B6383"/>
    <w:rsid w:val="009B6F8C"/>
    <w:rsid w:val="009B7208"/>
    <w:rsid w:val="009B7C80"/>
    <w:rsid w:val="009C3129"/>
    <w:rsid w:val="009C32C9"/>
    <w:rsid w:val="009C48B9"/>
    <w:rsid w:val="009C48CE"/>
    <w:rsid w:val="009C6DF5"/>
    <w:rsid w:val="009C7469"/>
    <w:rsid w:val="009D115B"/>
    <w:rsid w:val="009D1645"/>
    <w:rsid w:val="009D2515"/>
    <w:rsid w:val="009D33AC"/>
    <w:rsid w:val="009D40EA"/>
    <w:rsid w:val="009D4AFC"/>
    <w:rsid w:val="009D4D74"/>
    <w:rsid w:val="009D64E5"/>
    <w:rsid w:val="009D78A3"/>
    <w:rsid w:val="009D7BFF"/>
    <w:rsid w:val="009E01F4"/>
    <w:rsid w:val="009E0284"/>
    <w:rsid w:val="009E27D0"/>
    <w:rsid w:val="009E3952"/>
    <w:rsid w:val="009E42E6"/>
    <w:rsid w:val="009E4E8B"/>
    <w:rsid w:val="009E4F57"/>
    <w:rsid w:val="009E50D4"/>
    <w:rsid w:val="009E5792"/>
    <w:rsid w:val="009E6C38"/>
    <w:rsid w:val="009E74F7"/>
    <w:rsid w:val="009F2322"/>
    <w:rsid w:val="009F27DE"/>
    <w:rsid w:val="009F2F9C"/>
    <w:rsid w:val="009F30B6"/>
    <w:rsid w:val="009F422B"/>
    <w:rsid w:val="009F4D7E"/>
    <w:rsid w:val="009F5874"/>
    <w:rsid w:val="009F788D"/>
    <w:rsid w:val="009F78F5"/>
    <w:rsid w:val="009F7EFA"/>
    <w:rsid w:val="00A00A3A"/>
    <w:rsid w:val="00A0345F"/>
    <w:rsid w:val="00A0390B"/>
    <w:rsid w:val="00A04280"/>
    <w:rsid w:val="00A0434E"/>
    <w:rsid w:val="00A049DB"/>
    <w:rsid w:val="00A0504D"/>
    <w:rsid w:val="00A05737"/>
    <w:rsid w:val="00A07008"/>
    <w:rsid w:val="00A07C43"/>
    <w:rsid w:val="00A10394"/>
    <w:rsid w:val="00A10E05"/>
    <w:rsid w:val="00A10EF3"/>
    <w:rsid w:val="00A11B6A"/>
    <w:rsid w:val="00A138F5"/>
    <w:rsid w:val="00A14C91"/>
    <w:rsid w:val="00A1553C"/>
    <w:rsid w:val="00A17BBA"/>
    <w:rsid w:val="00A20A3C"/>
    <w:rsid w:val="00A215F1"/>
    <w:rsid w:val="00A21E49"/>
    <w:rsid w:val="00A220CD"/>
    <w:rsid w:val="00A22D5E"/>
    <w:rsid w:val="00A253B7"/>
    <w:rsid w:val="00A255E6"/>
    <w:rsid w:val="00A2637C"/>
    <w:rsid w:val="00A30DC5"/>
    <w:rsid w:val="00A31B4D"/>
    <w:rsid w:val="00A32AF3"/>
    <w:rsid w:val="00A33519"/>
    <w:rsid w:val="00A3361A"/>
    <w:rsid w:val="00A34C98"/>
    <w:rsid w:val="00A35C31"/>
    <w:rsid w:val="00A378D6"/>
    <w:rsid w:val="00A40BBD"/>
    <w:rsid w:val="00A420FE"/>
    <w:rsid w:val="00A43182"/>
    <w:rsid w:val="00A444EB"/>
    <w:rsid w:val="00A4536B"/>
    <w:rsid w:val="00A4538B"/>
    <w:rsid w:val="00A46B0F"/>
    <w:rsid w:val="00A46D53"/>
    <w:rsid w:val="00A47018"/>
    <w:rsid w:val="00A47EA5"/>
    <w:rsid w:val="00A47F16"/>
    <w:rsid w:val="00A51644"/>
    <w:rsid w:val="00A51AF9"/>
    <w:rsid w:val="00A523F3"/>
    <w:rsid w:val="00A525FD"/>
    <w:rsid w:val="00A52918"/>
    <w:rsid w:val="00A54BED"/>
    <w:rsid w:val="00A55D58"/>
    <w:rsid w:val="00A56227"/>
    <w:rsid w:val="00A56339"/>
    <w:rsid w:val="00A57160"/>
    <w:rsid w:val="00A572DC"/>
    <w:rsid w:val="00A573AC"/>
    <w:rsid w:val="00A60107"/>
    <w:rsid w:val="00A60701"/>
    <w:rsid w:val="00A60EED"/>
    <w:rsid w:val="00A6116B"/>
    <w:rsid w:val="00A62765"/>
    <w:rsid w:val="00A63320"/>
    <w:rsid w:val="00A6569E"/>
    <w:rsid w:val="00A656FD"/>
    <w:rsid w:val="00A65E90"/>
    <w:rsid w:val="00A6622C"/>
    <w:rsid w:val="00A66E6F"/>
    <w:rsid w:val="00A66ED9"/>
    <w:rsid w:val="00A72066"/>
    <w:rsid w:val="00A72DDC"/>
    <w:rsid w:val="00A73A93"/>
    <w:rsid w:val="00A747FD"/>
    <w:rsid w:val="00A7781A"/>
    <w:rsid w:val="00A80589"/>
    <w:rsid w:val="00A80749"/>
    <w:rsid w:val="00A80E2B"/>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97DE3"/>
    <w:rsid w:val="00AA5778"/>
    <w:rsid w:val="00AA60AC"/>
    <w:rsid w:val="00AA6F24"/>
    <w:rsid w:val="00AB0B58"/>
    <w:rsid w:val="00AB181D"/>
    <w:rsid w:val="00AB2F14"/>
    <w:rsid w:val="00AB30D7"/>
    <w:rsid w:val="00AB3BAA"/>
    <w:rsid w:val="00AB454E"/>
    <w:rsid w:val="00AB6424"/>
    <w:rsid w:val="00AB65CF"/>
    <w:rsid w:val="00AB65E6"/>
    <w:rsid w:val="00AC155A"/>
    <w:rsid w:val="00AC1A94"/>
    <w:rsid w:val="00AC33A9"/>
    <w:rsid w:val="00AC44C3"/>
    <w:rsid w:val="00AC5E0B"/>
    <w:rsid w:val="00AC6759"/>
    <w:rsid w:val="00AC6D99"/>
    <w:rsid w:val="00AC7452"/>
    <w:rsid w:val="00AC7756"/>
    <w:rsid w:val="00AD024E"/>
    <w:rsid w:val="00AD0626"/>
    <w:rsid w:val="00AD2238"/>
    <w:rsid w:val="00AD390D"/>
    <w:rsid w:val="00AD50D3"/>
    <w:rsid w:val="00AD77BE"/>
    <w:rsid w:val="00AE2AE7"/>
    <w:rsid w:val="00AE2BA4"/>
    <w:rsid w:val="00AE2DF1"/>
    <w:rsid w:val="00AE2F93"/>
    <w:rsid w:val="00AE4AF8"/>
    <w:rsid w:val="00AE52C5"/>
    <w:rsid w:val="00AE5B3D"/>
    <w:rsid w:val="00AF46FC"/>
    <w:rsid w:val="00AF5D6D"/>
    <w:rsid w:val="00AF60B2"/>
    <w:rsid w:val="00AF6417"/>
    <w:rsid w:val="00B018D7"/>
    <w:rsid w:val="00B01CD0"/>
    <w:rsid w:val="00B021D0"/>
    <w:rsid w:val="00B02BA6"/>
    <w:rsid w:val="00B0417D"/>
    <w:rsid w:val="00B07338"/>
    <w:rsid w:val="00B07A23"/>
    <w:rsid w:val="00B11F50"/>
    <w:rsid w:val="00B12396"/>
    <w:rsid w:val="00B12F53"/>
    <w:rsid w:val="00B142CC"/>
    <w:rsid w:val="00B1473E"/>
    <w:rsid w:val="00B1785B"/>
    <w:rsid w:val="00B21443"/>
    <w:rsid w:val="00B24E6E"/>
    <w:rsid w:val="00B25F61"/>
    <w:rsid w:val="00B265B6"/>
    <w:rsid w:val="00B27B74"/>
    <w:rsid w:val="00B27BC6"/>
    <w:rsid w:val="00B31480"/>
    <w:rsid w:val="00B31F4C"/>
    <w:rsid w:val="00B3260D"/>
    <w:rsid w:val="00B32DA1"/>
    <w:rsid w:val="00B337CA"/>
    <w:rsid w:val="00B34D28"/>
    <w:rsid w:val="00B34EF2"/>
    <w:rsid w:val="00B37333"/>
    <w:rsid w:val="00B41611"/>
    <w:rsid w:val="00B4168B"/>
    <w:rsid w:val="00B41BD8"/>
    <w:rsid w:val="00B43525"/>
    <w:rsid w:val="00B446C0"/>
    <w:rsid w:val="00B46EE8"/>
    <w:rsid w:val="00B475CA"/>
    <w:rsid w:val="00B47F5A"/>
    <w:rsid w:val="00B47F8A"/>
    <w:rsid w:val="00B502F1"/>
    <w:rsid w:val="00B52358"/>
    <w:rsid w:val="00B53555"/>
    <w:rsid w:val="00B5408B"/>
    <w:rsid w:val="00B54B81"/>
    <w:rsid w:val="00B55672"/>
    <w:rsid w:val="00B55AB1"/>
    <w:rsid w:val="00B56DCF"/>
    <w:rsid w:val="00B60296"/>
    <w:rsid w:val="00B61095"/>
    <w:rsid w:val="00B61900"/>
    <w:rsid w:val="00B62425"/>
    <w:rsid w:val="00B624E8"/>
    <w:rsid w:val="00B62F3D"/>
    <w:rsid w:val="00B63B5D"/>
    <w:rsid w:val="00B6622A"/>
    <w:rsid w:val="00B66FC1"/>
    <w:rsid w:val="00B67A23"/>
    <w:rsid w:val="00B71AFD"/>
    <w:rsid w:val="00B71C5F"/>
    <w:rsid w:val="00B72BBB"/>
    <w:rsid w:val="00B73974"/>
    <w:rsid w:val="00B73EF5"/>
    <w:rsid w:val="00B75A44"/>
    <w:rsid w:val="00B75E08"/>
    <w:rsid w:val="00B75E32"/>
    <w:rsid w:val="00B763AB"/>
    <w:rsid w:val="00B76EF4"/>
    <w:rsid w:val="00B80955"/>
    <w:rsid w:val="00B81D9E"/>
    <w:rsid w:val="00B82601"/>
    <w:rsid w:val="00B8272D"/>
    <w:rsid w:val="00B82BA9"/>
    <w:rsid w:val="00B83464"/>
    <w:rsid w:val="00B839CD"/>
    <w:rsid w:val="00B86220"/>
    <w:rsid w:val="00B90EF6"/>
    <w:rsid w:val="00B93988"/>
    <w:rsid w:val="00B93B2F"/>
    <w:rsid w:val="00B9454E"/>
    <w:rsid w:val="00B94A0F"/>
    <w:rsid w:val="00B94ADF"/>
    <w:rsid w:val="00B94F21"/>
    <w:rsid w:val="00B9634C"/>
    <w:rsid w:val="00B9684A"/>
    <w:rsid w:val="00B97DF2"/>
    <w:rsid w:val="00BA068A"/>
    <w:rsid w:val="00BA1FA3"/>
    <w:rsid w:val="00BA3505"/>
    <w:rsid w:val="00BA45E5"/>
    <w:rsid w:val="00BA4D4E"/>
    <w:rsid w:val="00BA75BE"/>
    <w:rsid w:val="00BA78C3"/>
    <w:rsid w:val="00BB0D44"/>
    <w:rsid w:val="00BB2294"/>
    <w:rsid w:val="00BC05E1"/>
    <w:rsid w:val="00BC1449"/>
    <w:rsid w:val="00BC16A2"/>
    <w:rsid w:val="00BC1AAE"/>
    <w:rsid w:val="00BC1B1E"/>
    <w:rsid w:val="00BC2EB0"/>
    <w:rsid w:val="00BC3226"/>
    <w:rsid w:val="00BC328E"/>
    <w:rsid w:val="00BC36BD"/>
    <w:rsid w:val="00BC394C"/>
    <w:rsid w:val="00BC41FC"/>
    <w:rsid w:val="00BC4673"/>
    <w:rsid w:val="00BC471C"/>
    <w:rsid w:val="00BC523A"/>
    <w:rsid w:val="00BC58EE"/>
    <w:rsid w:val="00BC5DC2"/>
    <w:rsid w:val="00BD0DE1"/>
    <w:rsid w:val="00BD2209"/>
    <w:rsid w:val="00BD5FAD"/>
    <w:rsid w:val="00BD6D3C"/>
    <w:rsid w:val="00BD749E"/>
    <w:rsid w:val="00BD74F5"/>
    <w:rsid w:val="00BE1572"/>
    <w:rsid w:val="00BE28A7"/>
    <w:rsid w:val="00BE3680"/>
    <w:rsid w:val="00BE6A1E"/>
    <w:rsid w:val="00BE6ED3"/>
    <w:rsid w:val="00BE71E2"/>
    <w:rsid w:val="00BE72BB"/>
    <w:rsid w:val="00BE7741"/>
    <w:rsid w:val="00BF1F55"/>
    <w:rsid w:val="00BF218D"/>
    <w:rsid w:val="00BF3D50"/>
    <w:rsid w:val="00BF3F52"/>
    <w:rsid w:val="00BF4831"/>
    <w:rsid w:val="00BF5336"/>
    <w:rsid w:val="00BF557B"/>
    <w:rsid w:val="00BF59D7"/>
    <w:rsid w:val="00C01741"/>
    <w:rsid w:val="00C020EE"/>
    <w:rsid w:val="00C023BA"/>
    <w:rsid w:val="00C03D5A"/>
    <w:rsid w:val="00C045E7"/>
    <w:rsid w:val="00C0478B"/>
    <w:rsid w:val="00C04D72"/>
    <w:rsid w:val="00C054CE"/>
    <w:rsid w:val="00C05740"/>
    <w:rsid w:val="00C07E35"/>
    <w:rsid w:val="00C122DE"/>
    <w:rsid w:val="00C12B0A"/>
    <w:rsid w:val="00C1432B"/>
    <w:rsid w:val="00C14563"/>
    <w:rsid w:val="00C157DC"/>
    <w:rsid w:val="00C17B8F"/>
    <w:rsid w:val="00C2069C"/>
    <w:rsid w:val="00C221B6"/>
    <w:rsid w:val="00C2562F"/>
    <w:rsid w:val="00C2580B"/>
    <w:rsid w:val="00C25CFB"/>
    <w:rsid w:val="00C26562"/>
    <w:rsid w:val="00C2674F"/>
    <w:rsid w:val="00C274FD"/>
    <w:rsid w:val="00C30EF0"/>
    <w:rsid w:val="00C3282A"/>
    <w:rsid w:val="00C32AAD"/>
    <w:rsid w:val="00C32FBA"/>
    <w:rsid w:val="00C333C3"/>
    <w:rsid w:val="00C33D65"/>
    <w:rsid w:val="00C34C76"/>
    <w:rsid w:val="00C3637C"/>
    <w:rsid w:val="00C3682D"/>
    <w:rsid w:val="00C3710C"/>
    <w:rsid w:val="00C40C4A"/>
    <w:rsid w:val="00C42024"/>
    <w:rsid w:val="00C440D3"/>
    <w:rsid w:val="00C4499B"/>
    <w:rsid w:val="00C454B1"/>
    <w:rsid w:val="00C45A6F"/>
    <w:rsid w:val="00C4689B"/>
    <w:rsid w:val="00C476D8"/>
    <w:rsid w:val="00C47D09"/>
    <w:rsid w:val="00C5028D"/>
    <w:rsid w:val="00C50445"/>
    <w:rsid w:val="00C50CD3"/>
    <w:rsid w:val="00C52615"/>
    <w:rsid w:val="00C538FF"/>
    <w:rsid w:val="00C54AD1"/>
    <w:rsid w:val="00C5531E"/>
    <w:rsid w:val="00C56BA6"/>
    <w:rsid w:val="00C573CC"/>
    <w:rsid w:val="00C57734"/>
    <w:rsid w:val="00C57D89"/>
    <w:rsid w:val="00C61E7D"/>
    <w:rsid w:val="00C6289F"/>
    <w:rsid w:val="00C6311D"/>
    <w:rsid w:val="00C65387"/>
    <w:rsid w:val="00C6583C"/>
    <w:rsid w:val="00C6620E"/>
    <w:rsid w:val="00C7032F"/>
    <w:rsid w:val="00C70AD5"/>
    <w:rsid w:val="00C70AFF"/>
    <w:rsid w:val="00C713C8"/>
    <w:rsid w:val="00C731D5"/>
    <w:rsid w:val="00C73263"/>
    <w:rsid w:val="00C73855"/>
    <w:rsid w:val="00C76709"/>
    <w:rsid w:val="00C77C79"/>
    <w:rsid w:val="00C80070"/>
    <w:rsid w:val="00C81C6B"/>
    <w:rsid w:val="00C81ED9"/>
    <w:rsid w:val="00C82366"/>
    <w:rsid w:val="00C82749"/>
    <w:rsid w:val="00C82821"/>
    <w:rsid w:val="00C82D47"/>
    <w:rsid w:val="00C8342F"/>
    <w:rsid w:val="00C879D0"/>
    <w:rsid w:val="00C87E98"/>
    <w:rsid w:val="00C902D3"/>
    <w:rsid w:val="00C90673"/>
    <w:rsid w:val="00C90EFB"/>
    <w:rsid w:val="00C9160C"/>
    <w:rsid w:val="00C916A7"/>
    <w:rsid w:val="00C92E08"/>
    <w:rsid w:val="00C96AB1"/>
    <w:rsid w:val="00C97009"/>
    <w:rsid w:val="00C97123"/>
    <w:rsid w:val="00C97DDE"/>
    <w:rsid w:val="00CA025C"/>
    <w:rsid w:val="00CA2A74"/>
    <w:rsid w:val="00CA60FA"/>
    <w:rsid w:val="00CA73A9"/>
    <w:rsid w:val="00CA7F03"/>
    <w:rsid w:val="00CB0AA7"/>
    <w:rsid w:val="00CB43DF"/>
    <w:rsid w:val="00CB52AA"/>
    <w:rsid w:val="00CC223E"/>
    <w:rsid w:val="00CC36A4"/>
    <w:rsid w:val="00CC5ADB"/>
    <w:rsid w:val="00CC729A"/>
    <w:rsid w:val="00CD0A6F"/>
    <w:rsid w:val="00CD1959"/>
    <w:rsid w:val="00CD204D"/>
    <w:rsid w:val="00CD27A6"/>
    <w:rsid w:val="00CD2FA2"/>
    <w:rsid w:val="00CD33A3"/>
    <w:rsid w:val="00CD3545"/>
    <w:rsid w:val="00CD356D"/>
    <w:rsid w:val="00CD3A62"/>
    <w:rsid w:val="00CD3D1C"/>
    <w:rsid w:val="00CD5664"/>
    <w:rsid w:val="00CD6E66"/>
    <w:rsid w:val="00CD6FCC"/>
    <w:rsid w:val="00CE0E42"/>
    <w:rsid w:val="00CE103D"/>
    <w:rsid w:val="00CE41EA"/>
    <w:rsid w:val="00CF12A9"/>
    <w:rsid w:val="00CF159B"/>
    <w:rsid w:val="00CF1C4A"/>
    <w:rsid w:val="00CF3481"/>
    <w:rsid w:val="00CF6BA7"/>
    <w:rsid w:val="00CF7440"/>
    <w:rsid w:val="00D007AA"/>
    <w:rsid w:val="00D008E3"/>
    <w:rsid w:val="00D0484B"/>
    <w:rsid w:val="00D04900"/>
    <w:rsid w:val="00D10BEF"/>
    <w:rsid w:val="00D10E36"/>
    <w:rsid w:val="00D11314"/>
    <w:rsid w:val="00D12545"/>
    <w:rsid w:val="00D125F7"/>
    <w:rsid w:val="00D13671"/>
    <w:rsid w:val="00D14B97"/>
    <w:rsid w:val="00D14D1F"/>
    <w:rsid w:val="00D14DFC"/>
    <w:rsid w:val="00D14F3B"/>
    <w:rsid w:val="00D1663F"/>
    <w:rsid w:val="00D172EB"/>
    <w:rsid w:val="00D173E6"/>
    <w:rsid w:val="00D204D5"/>
    <w:rsid w:val="00D24079"/>
    <w:rsid w:val="00D24BD2"/>
    <w:rsid w:val="00D30150"/>
    <w:rsid w:val="00D30732"/>
    <w:rsid w:val="00D31897"/>
    <w:rsid w:val="00D319A9"/>
    <w:rsid w:val="00D31E95"/>
    <w:rsid w:val="00D32871"/>
    <w:rsid w:val="00D3320B"/>
    <w:rsid w:val="00D33540"/>
    <w:rsid w:val="00D34026"/>
    <w:rsid w:val="00D352AE"/>
    <w:rsid w:val="00D35A7A"/>
    <w:rsid w:val="00D373FE"/>
    <w:rsid w:val="00D37955"/>
    <w:rsid w:val="00D40A56"/>
    <w:rsid w:val="00D41585"/>
    <w:rsid w:val="00D43771"/>
    <w:rsid w:val="00D44B4D"/>
    <w:rsid w:val="00D46A51"/>
    <w:rsid w:val="00D46CCD"/>
    <w:rsid w:val="00D51588"/>
    <w:rsid w:val="00D51596"/>
    <w:rsid w:val="00D518E7"/>
    <w:rsid w:val="00D51D31"/>
    <w:rsid w:val="00D5484C"/>
    <w:rsid w:val="00D560AC"/>
    <w:rsid w:val="00D56A59"/>
    <w:rsid w:val="00D56A81"/>
    <w:rsid w:val="00D570C1"/>
    <w:rsid w:val="00D602D8"/>
    <w:rsid w:val="00D61F9B"/>
    <w:rsid w:val="00D641F6"/>
    <w:rsid w:val="00D64AF1"/>
    <w:rsid w:val="00D659D4"/>
    <w:rsid w:val="00D66F60"/>
    <w:rsid w:val="00D704F7"/>
    <w:rsid w:val="00D70925"/>
    <w:rsid w:val="00D70FA1"/>
    <w:rsid w:val="00D74642"/>
    <w:rsid w:val="00D7550A"/>
    <w:rsid w:val="00D7702E"/>
    <w:rsid w:val="00D80FD3"/>
    <w:rsid w:val="00D81A76"/>
    <w:rsid w:val="00D81D5E"/>
    <w:rsid w:val="00D8532F"/>
    <w:rsid w:val="00D856D8"/>
    <w:rsid w:val="00D857BD"/>
    <w:rsid w:val="00D8593D"/>
    <w:rsid w:val="00D85AE9"/>
    <w:rsid w:val="00D86151"/>
    <w:rsid w:val="00D86C0B"/>
    <w:rsid w:val="00D87B80"/>
    <w:rsid w:val="00D920C8"/>
    <w:rsid w:val="00D925CB"/>
    <w:rsid w:val="00D9296C"/>
    <w:rsid w:val="00D93DEB"/>
    <w:rsid w:val="00D97527"/>
    <w:rsid w:val="00D97E01"/>
    <w:rsid w:val="00DA1725"/>
    <w:rsid w:val="00DA180A"/>
    <w:rsid w:val="00DA1AF9"/>
    <w:rsid w:val="00DA1E97"/>
    <w:rsid w:val="00DA4238"/>
    <w:rsid w:val="00DA6245"/>
    <w:rsid w:val="00DA6350"/>
    <w:rsid w:val="00DA7DBF"/>
    <w:rsid w:val="00DB02D8"/>
    <w:rsid w:val="00DB0615"/>
    <w:rsid w:val="00DB19CC"/>
    <w:rsid w:val="00DB2AE0"/>
    <w:rsid w:val="00DB2F94"/>
    <w:rsid w:val="00DB331A"/>
    <w:rsid w:val="00DB542A"/>
    <w:rsid w:val="00DB5B7A"/>
    <w:rsid w:val="00DB6303"/>
    <w:rsid w:val="00DB75B7"/>
    <w:rsid w:val="00DC0E18"/>
    <w:rsid w:val="00DC2209"/>
    <w:rsid w:val="00DC300B"/>
    <w:rsid w:val="00DC30EF"/>
    <w:rsid w:val="00DC4393"/>
    <w:rsid w:val="00DC44A0"/>
    <w:rsid w:val="00DD01F4"/>
    <w:rsid w:val="00DD3117"/>
    <w:rsid w:val="00DD407E"/>
    <w:rsid w:val="00DD463C"/>
    <w:rsid w:val="00DD4C2A"/>
    <w:rsid w:val="00DD5C7E"/>
    <w:rsid w:val="00DD6B1A"/>
    <w:rsid w:val="00DD6B77"/>
    <w:rsid w:val="00DD7B4A"/>
    <w:rsid w:val="00DD7D21"/>
    <w:rsid w:val="00DE18E0"/>
    <w:rsid w:val="00DE37C8"/>
    <w:rsid w:val="00DE43B3"/>
    <w:rsid w:val="00DE498B"/>
    <w:rsid w:val="00DE4E89"/>
    <w:rsid w:val="00DE4FDA"/>
    <w:rsid w:val="00DE5189"/>
    <w:rsid w:val="00DE6C5B"/>
    <w:rsid w:val="00DE7821"/>
    <w:rsid w:val="00DF0132"/>
    <w:rsid w:val="00DF06CC"/>
    <w:rsid w:val="00DF087E"/>
    <w:rsid w:val="00DF10B3"/>
    <w:rsid w:val="00DF2641"/>
    <w:rsid w:val="00DF36D6"/>
    <w:rsid w:val="00DF3AF5"/>
    <w:rsid w:val="00DF4359"/>
    <w:rsid w:val="00DF468E"/>
    <w:rsid w:val="00DF494B"/>
    <w:rsid w:val="00DF4F86"/>
    <w:rsid w:val="00DF57EC"/>
    <w:rsid w:val="00DF5A56"/>
    <w:rsid w:val="00DF7719"/>
    <w:rsid w:val="00E004F2"/>
    <w:rsid w:val="00E011DD"/>
    <w:rsid w:val="00E01555"/>
    <w:rsid w:val="00E0439E"/>
    <w:rsid w:val="00E07702"/>
    <w:rsid w:val="00E0793E"/>
    <w:rsid w:val="00E1280D"/>
    <w:rsid w:val="00E14144"/>
    <w:rsid w:val="00E14B1F"/>
    <w:rsid w:val="00E152AA"/>
    <w:rsid w:val="00E15AA0"/>
    <w:rsid w:val="00E17011"/>
    <w:rsid w:val="00E17653"/>
    <w:rsid w:val="00E17760"/>
    <w:rsid w:val="00E1785F"/>
    <w:rsid w:val="00E17923"/>
    <w:rsid w:val="00E214D0"/>
    <w:rsid w:val="00E22562"/>
    <w:rsid w:val="00E228CC"/>
    <w:rsid w:val="00E23337"/>
    <w:rsid w:val="00E23A3D"/>
    <w:rsid w:val="00E24134"/>
    <w:rsid w:val="00E25BBE"/>
    <w:rsid w:val="00E278C6"/>
    <w:rsid w:val="00E27A37"/>
    <w:rsid w:val="00E32C02"/>
    <w:rsid w:val="00E331DF"/>
    <w:rsid w:val="00E337B1"/>
    <w:rsid w:val="00E34642"/>
    <w:rsid w:val="00E36C24"/>
    <w:rsid w:val="00E4052D"/>
    <w:rsid w:val="00E449D7"/>
    <w:rsid w:val="00E44CAE"/>
    <w:rsid w:val="00E45B05"/>
    <w:rsid w:val="00E466F4"/>
    <w:rsid w:val="00E47525"/>
    <w:rsid w:val="00E5204B"/>
    <w:rsid w:val="00E54089"/>
    <w:rsid w:val="00E55083"/>
    <w:rsid w:val="00E554F6"/>
    <w:rsid w:val="00E55A32"/>
    <w:rsid w:val="00E57130"/>
    <w:rsid w:val="00E572B1"/>
    <w:rsid w:val="00E608AE"/>
    <w:rsid w:val="00E60DCF"/>
    <w:rsid w:val="00E610F7"/>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6FBA"/>
    <w:rsid w:val="00E87207"/>
    <w:rsid w:val="00E879D4"/>
    <w:rsid w:val="00E90FB5"/>
    <w:rsid w:val="00E91F93"/>
    <w:rsid w:val="00E94CC9"/>
    <w:rsid w:val="00E955C5"/>
    <w:rsid w:val="00E96AC2"/>
    <w:rsid w:val="00E97D86"/>
    <w:rsid w:val="00EA1797"/>
    <w:rsid w:val="00EA390A"/>
    <w:rsid w:val="00EA3F94"/>
    <w:rsid w:val="00EA416E"/>
    <w:rsid w:val="00EA41CD"/>
    <w:rsid w:val="00EA600A"/>
    <w:rsid w:val="00EA6631"/>
    <w:rsid w:val="00EA672E"/>
    <w:rsid w:val="00EA6789"/>
    <w:rsid w:val="00EA6E60"/>
    <w:rsid w:val="00EA6F7D"/>
    <w:rsid w:val="00EA710E"/>
    <w:rsid w:val="00EA7EB1"/>
    <w:rsid w:val="00EA7F80"/>
    <w:rsid w:val="00EB0BD1"/>
    <w:rsid w:val="00EB15C6"/>
    <w:rsid w:val="00EB26BC"/>
    <w:rsid w:val="00EB295D"/>
    <w:rsid w:val="00EB38B4"/>
    <w:rsid w:val="00EB5141"/>
    <w:rsid w:val="00EB5AB8"/>
    <w:rsid w:val="00EB5BD6"/>
    <w:rsid w:val="00EB6E59"/>
    <w:rsid w:val="00EB702F"/>
    <w:rsid w:val="00EB7FC3"/>
    <w:rsid w:val="00EC223B"/>
    <w:rsid w:val="00EC2CE6"/>
    <w:rsid w:val="00EC4B25"/>
    <w:rsid w:val="00EC5A64"/>
    <w:rsid w:val="00EC5F4B"/>
    <w:rsid w:val="00ED1CA8"/>
    <w:rsid w:val="00ED265E"/>
    <w:rsid w:val="00ED3255"/>
    <w:rsid w:val="00ED5474"/>
    <w:rsid w:val="00ED6CE1"/>
    <w:rsid w:val="00EE06F3"/>
    <w:rsid w:val="00EE089D"/>
    <w:rsid w:val="00EE1166"/>
    <w:rsid w:val="00EE1AD5"/>
    <w:rsid w:val="00EE1F41"/>
    <w:rsid w:val="00EE221B"/>
    <w:rsid w:val="00EE28B5"/>
    <w:rsid w:val="00EE28D6"/>
    <w:rsid w:val="00EE3C46"/>
    <w:rsid w:val="00EE6D43"/>
    <w:rsid w:val="00EF23EA"/>
    <w:rsid w:val="00EF2541"/>
    <w:rsid w:val="00EF2928"/>
    <w:rsid w:val="00EF359F"/>
    <w:rsid w:val="00EF3627"/>
    <w:rsid w:val="00F00DCF"/>
    <w:rsid w:val="00F013C3"/>
    <w:rsid w:val="00F04625"/>
    <w:rsid w:val="00F04F9E"/>
    <w:rsid w:val="00F05B35"/>
    <w:rsid w:val="00F061BB"/>
    <w:rsid w:val="00F108D6"/>
    <w:rsid w:val="00F11248"/>
    <w:rsid w:val="00F11963"/>
    <w:rsid w:val="00F12BB0"/>
    <w:rsid w:val="00F12C42"/>
    <w:rsid w:val="00F15E2B"/>
    <w:rsid w:val="00F161F3"/>
    <w:rsid w:val="00F2120D"/>
    <w:rsid w:val="00F21601"/>
    <w:rsid w:val="00F21996"/>
    <w:rsid w:val="00F22611"/>
    <w:rsid w:val="00F26323"/>
    <w:rsid w:val="00F26BB5"/>
    <w:rsid w:val="00F31D1D"/>
    <w:rsid w:val="00F33262"/>
    <w:rsid w:val="00F3745E"/>
    <w:rsid w:val="00F408DA"/>
    <w:rsid w:val="00F42540"/>
    <w:rsid w:val="00F42924"/>
    <w:rsid w:val="00F429F8"/>
    <w:rsid w:val="00F46E68"/>
    <w:rsid w:val="00F46F41"/>
    <w:rsid w:val="00F46F5A"/>
    <w:rsid w:val="00F50AA4"/>
    <w:rsid w:val="00F51B91"/>
    <w:rsid w:val="00F53A2A"/>
    <w:rsid w:val="00F53DA4"/>
    <w:rsid w:val="00F55528"/>
    <w:rsid w:val="00F575B9"/>
    <w:rsid w:val="00F61CFD"/>
    <w:rsid w:val="00F6227E"/>
    <w:rsid w:val="00F64028"/>
    <w:rsid w:val="00F64CAA"/>
    <w:rsid w:val="00F675E8"/>
    <w:rsid w:val="00F67970"/>
    <w:rsid w:val="00F72CE4"/>
    <w:rsid w:val="00F75F66"/>
    <w:rsid w:val="00F81CA3"/>
    <w:rsid w:val="00F829D5"/>
    <w:rsid w:val="00F83E02"/>
    <w:rsid w:val="00F849E0"/>
    <w:rsid w:val="00F86C46"/>
    <w:rsid w:val="00F915D7"/>
    <w:rsid w:val="00F9262F"/>
    <w:rsid w:val="00F92ADE"/>
    <w:rsid w:val="00F92EED"/>
    <w:rsid w:val="00F94E90"/>
    <w:rsid w:val="00F95E57"/>
    <w:rsid w:val="00F96650"/>
    <w:rsid w:val="00FA04A8"/>
    <w:rsid w:val="00FA15BB"/>
    <w:rsid w:val="00FA1A69"/>
    <w:rsid w:val="00FA1B7A"/>
    <w:rsid w:val="00FA1DA4"/>
    <w:rsid w:val="00FA298B"/>
    <w:rsid w:val="00FA5B27"/>
    <w:rsid w:val="00FA6FCD"/>
    <w:rsid w:val="00FA7F94"/>
    <w:rsid w:val="00FB0466"/>
    <w:rsid w:val="00FB0A52"/>
    <w:rsid w:val="00FB1E65"/>
    <w:rsid w:val="00FB3340"/>
    <w:rsid w:val="00FB44EE"/>
    <w:rsid w:val="00FB5240"/>
    <w:rsid w:val="00FB6078"/>
    <w:rsid w:val="00FB6429"/>
    <w:rsid w:val="00FB74CC"/>
    <w:rsid w:val="00FB7836"/>
    <w:rsid w:val="00FB7EB3"/>
    <w:rsid w:val="00FC1EB3"/>
    <w:rsid w:val="00FC2DCB"/>
    <w:rsid w:val="00FC3A5F"/>
    <w:rsid w:val="00FC3DD8"/>
    <w:rsid w:val="00FC55DE"/>
    <w:rsid w:val="00FC7426"/>
    <w:rsid w:val="00FC7E6B"/>
    <w:rsid w:val="00FC7FF5"/>
    <w:rsid w:val="00FD1B50"/>
    <w:rsid w:val="00FD1CEA"/>
    <w:rsid w:val="00FD24ED"/>
    <w:rsid w:val="00FD4AA3"/>
    <w:rsid w:val="00FD5C2F"/>
    <w:rsid w:val="00FE12A0"/>
    <w:rsid w:val="00FE2421"/>
    <w:rsid w:val="00FE3769"/>
    <w:rsid w:val="00FE429A"/>
    <w:rsid w:val="00FE4E2A"/>
    <w:rsid w:val="00FE65C6"/>
    <w:rsid w:val="00FE6E45"/>
    <w:rsid w:val="00FE7C64"/>
    <w:rsid w:val="00FF1FF4"/>
    <w:rsid w:val="00FF2F9F"/>
    <w:rsid w:val="00FF2FF5"/>
    <w:rsid w:val="00FF448D"/>
    <w:rsid w:val="00FF5420"/>
    <w:rsid w:val="00FF5FE8"/>
    <w:rsid w:val="00FF7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AA908-04D7-4150-BFCB-57DF7F28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7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616945"/>
    <w:pPr>
      <w:spacing w:before="100" w:beforeAutospacing="1" w:after="100" w:afterAutospacing="1"/>
    </w:pPr>
    <w:rPr>
      <w:sz w:val="24"/>
      <w:szCs w:val="24"/>
      <w:lang w:val="en-AU" w:eastAsia="en-AU"/>
    </w:rPr>
  </w:style>
  <w:style w:type="character" w:customStyle="1" w:styleId="apple-converted-space">
    <w:name w:val="apple-converted-space"/>
    <w:basedOn w:val="DefaultParagraphFont"/>
    <w:rsid w:val="00616945"/>
  </w:style>
  <w:style w:type="character" w:customStyle="1" w:styleId="mi">
    <w:name w:val="mi"/>
    <w:basedOn w:val="DefaultParagraphFont"/>
    <w:rsid w:val="00616945"/>
  </w:style>
  <w:style w:type="character" w:customStyle="1" w:styleId="mtext">
    <w:name w:val="mtext"/>
    <w:basedOn w:val="DefaultParagraphFont"/>
    <w:rsid w:val="00616945"/>
  </w:style>
  <w:style w:type="character" w:customStyle="1" w:styleId="mo">
    <w:name w:val="mo"/>
    <w:basedOn w:val="DefaultParagraphFont"/>
    <w:rsid w:val="00616945"/>
  </w:style>
  <w:style w:type="character" w:customStyle="1" w:styleId="mn">
    <w:name w:val="mn"/>
    <w:basedOn w:val="DefaultParagraphFont"/>
    <w:rsid w:val="00616945"/>
  </w:style>
  <w:style w:type="character" w:styleId="FollowedHyperlink">
    <w:name w:val="FollowedHyperlink"/>
    <w:basedOn w:val="DefaultParagraphFont"/>
    <w:uiPriority w:val="99"/>
    <w:semiHidden/>
    <w:unhideWhenUsed/>
    <w:rsid w:val="00EB0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65523377">
      <w:bodyDiv w:val="1"/>
      <w:marLeft w:val="0"/>
      <w:marRight w:val="0"/>
      <w:marTop w:val="0"/>
      <w:marBottom w:val="0"/>
      <w:divBdr>
        <w:top w:val="none" w:sz="0" w:space="0" w:color="auto"/>
        <w:left w:val="none" w:sz="0" w:space="0" w:color="auto"/>
        <w:bottom w:val="none" w:sz="0" w:space="0" w:color="auto"/>
        <w:right w:val="none" w:sz="0" w:space="0" w:color="auto"/>
      </w:divBdr>
      <w:divsChild>
        <w:div w:id="828135476">
          <w:marLeft w:val="0"/>
          <w:marRight w:val="0"/>
          <w:marTop w:val="240"/>
          <w:marBottom w:val="240"/>
          <w:divBdr>
            <w:top w:val="none" w:sz="0" w:space="0" w:color="auto"/>
            <w:left w:val="none" w:sz="0" w:space="0" w:color="auto"/>
            <w:bottom w:val="none" w:sz="0" w:space="0" w:color="auto"/>
            <w:right w:val="none" w:sz="0" w:space="0" w:color="auto"/>
          </w:divBdr>
        </w:div>
        <w:div w:id="1713924786">
          <w:marLeft w:val="0"/>
          <w:marRight w:val="0"/>
          <w:marTop w:val="240"/>
          <w:marBottom w:val="240"/>
          <w:divBdr>
            <w:top w:val="none" w:sz="0" w:space="0" w:color="auto"/>
            <w:left w:val="none" w:sz="0" w:space="0" w:color="auto"/>
            <w:bottom w:val="none" w:sz="0" w:space="0" w:color="auto"/>
            <w:right w:val="none" w:sz="0" w:space="0" w:color="auto"/>
          </w:divBdr>
        </w:div>
      </w:divsChild>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128,129,130,374,234,372,373," TargetMode="External"/><Relationship Id="rId13" Type="http://schemas.openxmlformats.org/officeDocument/2006/relationships/hyperlink" Target="http://www.fightfinance.com/?q=19,87,134,149,172,187,203,204,222,259,"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bloomberg.com/markets/rates-bonds/government-bonds/australi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ightfinance.com/?q=29,42,57,107,160,239,298,459,"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fightfinance.com/?q=290,330,16,26,131,49,64,265," TargetMode="External"/><Relationship Id="rId14" Type="http://schemas.openxmlformats.org/officeDocument/2006/relationships/image" Target="media/image4.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AA2B-9479-4E1A-8D8D-E972545B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95</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 Woodward</cp:lastModifiedBy>
  <cp:revision>193</cp:revision>
  <cp:lastPrinted>2015-10-06T09:44:00Z</cp:lastPrinted>
  <dcterms:created xsi:type="dcterms:W3CDTF">2013-08-10T10:46:00Z</dcterms:created>
  <dcterms:modified xsi:type="dcterms:W3CDTF">2021-04-21T11:53:00Z</dcterms:modified>
</cp:coreProperties>
</file>