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11" w:rsidRDefault="00B86D11" w:rsidP="00B86D11">
      <w:pPr>
        <w:spacing w:after="200" w:line="276" w:lineRule="auto"/>
        <w:rPr>
          <w:rFonts w:asciiTheme="majorHAnsi" w:hAnsiTheme="majorHAnsi"/>
          <w:color w:val="003366"/>
          <w:sz w:val="52"/>
          <w:szCs w:val="52"/>
        </w:rPr>
      </w:pPr>
      <w:r>
        <w:rPr>
          <w:rFonts w:asciiTheme="majorHAnsi" w:hAnsiTheme="majorHAnsi"/>
          <w:b/>
          <w:i/>
          <w:color w:val="800000"/>
          <w:sz w:val="72"/>
          <w:szCs w:val="72"/>
        </w:rPr>
        <w:t>F</w:t>
      </w:r>
      <w:r w:rsidRPr="003736E1">
        <w:rPr>
          <w:rFonts w:asciiTheme="majorHAnsi" w:hAnsiTheme="majorHAnsi"/>
          <w:b/>
          <w:i/>
          <w:color w:val="800000"/>
          <w:sz w:val="72"/>
          <w:szCs w:val="72"/>
        </w:rPr>
        <w:t xml:space="preserve">inancing </w:t>
      </w:r>
      <w:r>
        <w:rPr>
          <w:rFonts w:asciiTheme="majorHAnsi" w:hAnsiTheme="majorHAnsi"/>
          <w:b/>
          <w:i/>
          <w:color w:val="800000"/>
          <w:sz w:val="72"/>
          <w:szCs w:val="72"/>
        </w:rPr>
        <w:t>C</w:t>
      </w:r>
      <w:r w:rsidRPr="003736E1">
        <w:rPr>
          <w:rFonts w:asciiTheme="majorHAnsi" w:hAnsiTheme="majorHAnsi"/>
          <w:b/>
          <w:i/>
          <w:color w:val="800000"/>
          <w:sz w:val="72"/>
          <w:szCs w:val="72"/>
        </w:rPr>
        <w:t xml:space="preserve">ash </w:t>
      </w:r>
      <w:r>
        <w:rPr>
          <w:rFonts w:asciiTheme="majorHAnsi" w:hAnsiTheme="majorHAnsi"/>
          <w:b/>
          <w:i/>
          <w:color w:val="800000"/>
          <w:sz w:val="72"/>
          <w:szCs w:val="72"/>
        </w:rPr>
        <w:t>Flows</w:t>
      </w:r>
    </w:p>
    <w:p w:rsidR="00B86D11" w:rsidRDefault="00B86D11" w:rsidP="00B86D11">
      <w:pPr>
        <w:spacing w:after="200" w:line="276" w:lineRule="auto"/>
        <w:rPr>
          <w:rFonts w:asciiTheme="majorHAnsi" w:hAnsiTheme="majorHAnsi"/>
          <w:color w:val="003366"/>
          <w:sz w:val="52"/>
          <w:szCs w:val="52"/>
        </w:rPr>
      </w:pPr>
      <w:r w:rsidRPr="00D30972">
        <w:rPr>
          <w:rFonts w:asciiTheme="majorHAnsi" w:hAnsiTheme="majorHAnsi"/>
          <w:color w:val="003366"/>
          <w:sz w:val="52"/>
          <w:szCs w:val="52"/>
        </w:rPr>
        <w:t xml:space="preserve">Financing </w:t>
      </w:r>
      <w:r>
        <w:rPr>
          <w:rFonts w:asciiTheme="majorHAnsi" w:hAnsiTheme="majorHAnsi"/>
          <w:color w:val="003366"/>
          <w:sz w:val="52"/>
          <w:szCs w:val="52"/>
        </w:rPr>
        <w:t>c</w:t>
      </w:r>
      <w:r w:rsidRPr="00D30972">
        <w:rPr>
          <w:rFonts w:asciiTheme="majorHAnsi" w:hAnsiTheme="majorHAnsi"/>
          <w:color w:val="003366"/>
          <w:sz w:val="52"/>
          <w:szCs w:val="52"/>
        </w:rPr>
        <w:t xml:space="preserve">ash </w:t>
      </w:r>
      <w:r>
        <w:rPr>
          <w:rFonts w:asciiTheme="majorHAnsi" w:hAnsiTheme="majorHAnsi"/>
          <w:color w:val="003366"/>
          <w:sz w:val="52"/>
          <w:szCs w:val="52"/>
        </w:rPr>
        <w:t>f</w:t>
      </w:r>
      <w:r w:rsidRPr="00D30972">
        <w:rPr>
          <w:rFonts w:asciiTheme="majorHAnsi" w:hAnsiTheme="majorHAnsi"/>
          <w:color w:val="003366"/>
          <w:sz w:val="52"/>
          <w:szCs w:val="52"/>
        </w:rPr>
        <w:t>lows</w:t>
      </w:r>
      <w:r>
        <w:rPr>
          <w:rFonts w:asciiTheme="majorHAnsi" w:hAnsiTheme="majorHAnsi"/>
          <w:color w:val="003366"/>
          <w:sz w:val="52"/>
          <w:szCs w:val="52"/>
        </w:rPr>
        <w:t xml:space="preserve"> are:</w:t>
      </w:r>
    </w:p>
    <w:p w:rsidR="00B86D11" w:rsidRPr="007009EE" w:rsidRDefault="00B86D11" w:rsidP="00B86D11">
      <w:pPr>
        <w:pStyle w:val="ListParagraph"/>
        <w:numPr>
          <w:ilvl w:val="0"/>
          <w:numId w:val="8"/>
        </w:numPr>
        <w:spacing w:after="200" w:line="276" w:lineRule="auto"/>
        <w:rPr>
          <w:rFonts w:asciiTheme="majorHAnsi" w:hAnsiTheme="majorHAnsi"/>
          <w:color w:val="003366"/>
          <w:sz w:val="52"/>
          <w:szCs w:val="52"/>
        </w:rPr>
      </w:pPr>
      <w:r w:rsidRPr="007009EE">
        <w:rPr>
          <w:rFonts w:asciiTheme="majorHAnsi" w:hAnsiTheme="majorHAnsi"/>
          <w:color w:val="003366"/>
          <w:sz w:val="52"/>
          <w:szCs w:val="52"/>
        </w:rPr>
        <w:t xml:space="preserve">Debt-holders’ </w:t>
      </w:r>
      <w:r>
        <w:rPr>
          <w:rFonts w:asciiTheme="majorHAnsi" w:hAnsiTheme="majorHAnsi"/>
          <w:color w:val="003366"/>
          <w:sz w:val="52"/>
          <w:szCs w:val="52"/>
        </w:rPr>
        <w:t>cash flow (</w:t>
      </w:r>
      <m:oMath>
        <m:r>
          <w:rPr>
            <w:rFonts w:ascii="Cambria Math" w:hAnsi="Cambria Math"/>
            <w:color w:val="003366"/>
            <w:sz w:val="52"/>
            <w:szCs w:val="52"/>
          </w:rPr>
          <m:t>DebtCF</m:t>
        </m:r>
      </m:oMath>
      <w:r>
        <w:rPr>
          <w:rFonts w:asciiTheme="majorHAnsi" w:hAnsiTheme="majorHAnsi"/>
          <w:color w:val="003366"/>
          <w:sz w:val="52"/>
          <w:szCs w:val="52"/>
        </w:rPr>
        <w:t>)</w:t>
      </w:r>
      <w:r w:rsidRPr="007009EE">
        <w:rPr>
          <w:rFonts w:asciiTheme="majorHAnsi" w:hAnsiTheme="majorHAnsi"/>
          <w:color w:val="003366"/>
          <w:sz w:val="52"/>
          <w:szCs w:val="52"/>
        </w:rPr>
        <w:t xml:space="preserve"> </w:t>
      </w:r>
      <w:r>
        <w:rPr>
          <w:rFonts w:asciiTheme="majorHAnsi" w:hAnsiTheme="majorHAnsi"/>
          <w:color w:val="003366"/>
          <w:sz w:val="52"/>
          <w:szCs w:val="52"/>
        </w:rPr>
        <w:t xml:space="preserve">including </w:t>
      </w:r>
      <w:r w:rsidRPr="007009EE">
        <w:rPr>
          <w:rFonts w:asciiTheme="majorHAnsi" w:hAnsiTheme="majorHAnsi"/>
          <w:color w:val="003366"/>
          <w:sz w:val="52"/>
          <w:szCs w:val="52"/>
        </w:rPr>
        <w:t>coupons, principal and loan payments, le</w:t>
      </w:r>
      <w:r w:rsidR="00AC0C88">
        <w:rPr>
          <w:rFonts w:asciiTheme="majorHAnsi" w:hAnsiTheme="majorHAnsi"/>
          <w:color w:val="003366"/>
          <w:sz w:val="52"/>
          <w:szCs w:val="52"/>
        </w:rPr>
        <w:t>ss any n</w:t>
      </w:r>
      <w:bookmarkStart w:id="0" w:name="_GoBack"/>
      <w:bookmarkEnd w:id="0"/>
      <w:r w:rsidR="00AC0C88">
        <w:rPr>
          <w:rFonts w:asciiTheme="majorHAnsi" w:hAnsiTheme="majorHAnsi"/>
          <w:color w:val="003366"/>
          <w:sz w:val="52"/>
          <w:szCs w:val="52"/>
        </w:rPr>
        <w:t>ew raisings such as debt</w:t>
      </w:r>
      <w:r w:rsidRPr="007009EE">
        <w:rPr>
          <w:rFonts w:asciiTheme="majorHAnsi" w:hAnsiTheme="majorHAnsi"/>
          <w:color w:val="003366"/>
          <w:sz w:val="52"/>
          <w:szCs w:val="52"/>
        </w:rPr>
        <w:t xml:space="preserve"> issues (borrowing</w:t>
      </w:r>
      <w:r>
        <w:rPr>
          <w:rFonts w:asciiTheme="majorHAnsi" w:hAnsiTheme="majorHAnsi"/>
          <w:color w:val="003366"/>
          <w:sz w:val="52"/>
          <w:szCs w:val="52"/>
        </w:rPr>
        <w:t xml:space="preserve"> or selling new debt</w:t>
      </w:r>
      <w:r w:rsidRPr="007009EE">
        <w:rPr>
          <w:rFonts w:asciiTheme="majorHAnsi" w:hAnsiTheme="majorHAnsi"/>
          <w:color w:val="003366"/>
          <w:sz w:val="52"/>
          <w:szCs w:val="52"/>
        </w:rPr>
        <w:t xml:space="preserve">); </w:t>
      </w:r>
      <w:r w:rsidRPr="00B633E7">
        <w:rPr>
          <w:rFonts w:asciiTheme="majorHAnsi" w:hAnsiTheme="majorHAnsi"/>
          <w:b/>
          <w:color w:val="003366"/>
          <w:sz w:val="52"/>
          <w:szCs w:val="52"/>
        </w:rPr>
        <w:t>plus</w:t>
      </w:r>
    </w:p>
    <w:p w:rsidR="00B86D11" w:rsidRPr="001C37D6" w:rsidRDefault="00B86D11" w:rsidP="00B86D11">
      <w:pPr>
        <w:pStyle w:val="ListParagraph"/>
        <w:numPr>
          <w:ilvl w:val="0"/>
          <w:numId w:val="8"/>
        </w:numPr>
        <w:spacing w:after="200" w:line="276" w:lineRule="auto"/>
        <w:rPr>
          <w:rFonts w:asciiTheme="majorHAnsi" w:hAnsiTheme="majorHAnsi"/>
          <w:color w:val="003366"/>
          <w:sz w:val="52"/>
          <w:szCs w:val="52"/>
        </w:rPr>
      </w:pPr>
      <w:r w:rsidRPr="007009EE">
        <w:rPr>
          <w:rFonts w:asciiTheme="majorHAnsi" w:hAnsiTheme="majorHAnsi"/>
          <w:color w:val="003366"/>
          <w:sz w:val="52"/>
          <w:szCs w:val="52"/>
        </w:rPr>
        <w:t xml:space="preserve">Equity holders’ </w:t>
      </w:r>
      <w:r>
        <w:rPr>
          <w:rFonts w:asciiTheme="majorHAnsi" w:hAnsiTheme="majorHAnsi"/>
          <w:color w:val="003366"/>
          <w:sz w:val="52"/>
          <w:szCs w:val="52"/>
        </w:rPr>
        <w:t>free cash flow (</w:t>
      </w:r>
      <m:oMath>
        <m:r>
          <w:rPr>
            <w:rFonts w:ascii="Cambria Math" w:hAnsi="Cambria Math"/>
            <w:color w:val="003366"/>
            <w:sz w:val="52"/>
            <w:szCs w:val="52"/>
          </w:rPr>
          <m:t>EquityFCF</m:t>
        </m:r>
      </m:oMath>
      <w:r>
        <w:rPr>
          <w:rFonts w:asciiTheme="majorHAnsi" w:hAnsiTheme="majorHAnsi"/>
          <w:color w:val="003366"/>
          <w:sz w:val="52"/>
          <w:szCs w:val="52"/>
        </w:rPr>
        <w:t xml:space="preserve">) including </w:t>
      </w:r>
      <w:r w:rsidRPr="007009EE">
        <w:rPr>
          <w:rFonts w:asciiTheme="majorHAnsi" w:hAnsiTheme="majorHAnsi"/>
          <w:color w:val="003366"/>
          <w:sz w:val="52"/>
          <w:szCs w:val="52"/>
        </w:rPr>
        <w:t xml:space="preserve">dividends and buybacks, less any new raisings such as rights issues or placements (selling new shares). </w:t>
      </w:r>
    </w:p>
    <w:p w:rsidR="00B86D11" w:rsidRPr="001C37D6" w:rsidRDefault="00B86D11" w:rsidP="00B86D1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FinancingCF=EquityFCF+DebtCF</m:t>
          </m:r>
        </m:oMath>
      </m:oMathPara>
    </w:p>
    <w:p w:rsidR="00B86D11" w:rsidRPr="001C37D6" w:rsidRDefault="00B86D11" w:rsidP="00B86D11">
      <w:pPr>
        <w:spacing w:after="200" w:line="276" w:lineRule="auto"/>
        <w:rPr>
          <w:rFonts w:asciiTheme="majorHAnsi" w:hAnsiTheme="majorHAnsi"/>
          <w:color w:val="003366"/>
          <w:sz w:val="52"/>
          <w:szCs w:val="52"/>
        </w:rPr>
      </w:pPr>
      <w:r>
        <w:rPr>
          <w:rFonts w:asciiTheme="majorHAnsi" w:hAnsiTheme="majorHAnsi"/>
          <w:color w:val="003366"/>
          <w:sz w:val="52"/>
          <w:szCs w:val="52"/>
        </w:rPr>
        <w:t>Where:</w:t>
      </w:r>
    </w:p>
    <w:p w:rsidR="00B86D11" w:rsidRPr="001C37D6" w:rsidRDefault="00B86D11" w:rsidP="00B86D1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EquityFCF=Dividends+Buybacks-EquityRaisings</m:t>
          </m:r>
        </m:oMath>
      </m:oMathPara>
    </w:p>
    <w:p w:rsidR="00B86D11" w:rsidRPr="001C37D6" w:rsidRDefault="00B86D11" w:rsidP="00B86D1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DebtCF=Coupons+Principal-DebtRaisings</m:t>
          </m:r>
        </m:oMath>
      </m:oMathPara>
    </w:p>
    <w:p w:rsidR="00B86D11" w:rsidRDefault="00B86D11" w:rsidP="00B86D11">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Why FFCF = Financing C</w:t>
      </w:r>
      <w:r w:rsidRPr="003736E1">
        <w:rPr>
          <w:rFonts w:asciiTheme="majorHAnsi" w:hAnsiTheme="majorHAnsi"/>
          <w:b/>
          <w:i/>
          <w:color w:val="800000"/>
          <w:sz w:val="72"/>
          <w:szCs w:val="72"/>
        </w:rPr>
        <w:t xml:space="preserve">ash </w:t>
      </w:r>
      <w:r>
        <w:rPr>
          <w:rFonts w:asciiTheme="majorHAnsi" w:hAnsiTheme="majorHAnsi"/>
          <w:b/>
          <w:i/>
          <w:color w:val="800000"/>
          <w:sz w:val="72"/>
          <w:szCs w:val="72"/>
        </w:rPr>
        <w:t>Flows</w:t>
      </w:r>
    </w:p>
    <w:p w:rsidR="00B86D11" w:rsidRDefault="00B86D11" w:rsidP="00B86D1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FFCF must always equal equity-holders’ dividends and buybacks plus debt-holders’ coupon and principal payments, less any raisings (selling new equity or debt): </w:t>
      </w:r>
    </w:p>
    <w:p w:rsidR="00B86D11" w:rsidRPr="00DF6459" w:rsidRDefault="00B86D11" w:rsidP="00B86D1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FFCF=EquityFCF+ DebtCF</m:t>
          </m:r>
        </m:oMath>
      </m:oMathPara>
    </w:p>
    <w:p w:rsidR="00B86D11" w:rsidRPr="00DF6459" w:rsidRDefault="00B86D11" w:rsidP="00B86D11">
      <w:pPr>
        <w:pStyle w:val="ListParagraph"/>
        <w:numPr>
          <w:ilvl w:val="0"/>
          <w:numId w:val="10"/>
        </w:numPr>
        <w:spacing w:after="200" w:line="276" w:lineRule="auto"/>
        <w:rPr>
          <w:rFonts w:asciiTheme="majorHAnsi" w:hAnsiTheme="majorHAnsi"/>
          <w:color w:val="003366"/>
          <w:sz w:val="52"/>
          <w:szCs w:val="52"/>
        </w:rPr>
      </w:pPr>
      <w:r w:rsidRPr="00DF6459">
        <w:rPr>
          <w:rFonts w:asciiTheme="majorHAnsi" w:hAnsiTheme="majorHAnsi"/>
          <w:color w:val="003366"/>
          <w:sz w:val="52"/>
          <w:szCs w:val="52"/>
        </w:rPr>
        <w:t xml:space="preserve">Note that FFCF, EquityFCF and DebtCF are defined in the narrow sense as cash flow </w:t>
      </w:r>
      <w:r w:rsidR="004910B9">
        <w:rPr>
          <w:rFonts w:asciiTheme="majorHAnsi" w:hAnsiTheme="majorHAnsi"/>
          <w:color w:val="003366"/>
          <w:sz w:val="52"/>
          <w:szCs w:val="52"/>
        </w:rPr>
        <w:t xml:space="preserve">income </w:t>
      </w:r>
      <w:r w:rsidRPr="00DF6459">
        <w:rPr>
          <w:rFonts w:asciiTheme="majorHAnsi" w:hAnsiTheme="majorHAnsi"/>
          <w:color w:val="003366"/>
          <w:sz w:val="52"/>
          <w:szCs w:val="52"/>
        </w:rPr>
        <w:t>only, not capital gains.</w:t>
      </w:r>
    </w:p>
    <w:p w:rsidR="00B86D11" w:rsidRDefault="00B86D11" w:rsidP="00B86D1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FFCF will always equal the net cash flows to debt and equity holders because who else should be paid the FFCF besides these rightful owners? </w:t>
      </w:r>
    </w:p>
    <w:p w:rsidR="00B86D11" w:rsidRDefault="00B86D11" w:rsidP="00B86D11">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B86D11" w:rsidRPr="004432FC" w:rsidRDefault="00B86D11" w:rsidP="00B86D11">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Example 1: </w:t>
      </w:r>
      <w:r w:rsidRPr="004432FC">
        <w:rPr>
          <w:rFonts w:asciiTheme="majorHAnsi" w:hAnsiTheme="majorHAnsi"/>
          <w:b/>
          <w:i/>
          <w:color w:val="800000"/>
          <w:sz w:val="72"/>
          <w:szCs w:val="72"/>
        </w:rPr>
        <w:t>FFCF = EquityFCF + DebtCF</w:t>
      </w:r>
      <w:r>
        <w:rPr>
          <w:rFonts w:asciiTheme="majorHAnsi" w:hAnsiTheme="majorHAnsi"/>
          <w:b/>
          <w:i/>
          <w:color w:val="800000"/>
          <w:sz w:val="72"/>
          <w:szCs w:val="72"/>
        </w:rPr>
        <w:t xml:space="preserve"> </w:t>
      </w:r>
    </w:p>
    <w:p w:rsidR="00B86D11" w:rsidRPr="004E54F5" w:rsidRDefault="006407D8" w:rsidP="00B86D11">
      <w:pPr>
        <w:spacing w:after="200" w:line="276" w:lineRule="auto"/>
        <w:rPr>
          <w:rFonts w:asciiTheme="majorHAnsi" w:hAnsiTheme="majorHAnsi"/>
          <w:color w:val="003366"/>
          <w:sz w:val="50"/>
          <w:szCs w:val="50"/>
        </w:rPr>
      </w:pPr>
      <w:r w:rsidRPr="004E54F5">
        <w:rPr>
          <w:rFonts w:asciiTheme="majorHAnsi" w:hAnsiTheme="majorHAnsi"/>
          <w:b/>
          <w:color w:val="003366"/>
          <w:sz w:val="50"/>
          <w:szCs w:val="50"/>
        </w:rPr>
        <w:t>Question</w:t>
      </w:r>
      <w:r w:rsidRPr="004E54F5">
        <w:rPr>
          <w:rFonts w:asciiTheme="majorHAnsi" w:hAnsiTheme="majorHAnsi"/>
          <w:color w:val="003366"/>
          <w:sz w:val="50"/>
          <w:szCs w:val="50"/>
        </w:rPr>
        <w:t xml:space="preserve">: </w:t>
      </w:r>
      <w:r w:rsidR="00B86D11" w:rsidRPr="004E54F5">
        <w:rPr>
          <w:rFonts w:asciiTheme="majorHAnsi" w:hAnsiTheme="majorHAnsi"/>
          <w:color w:val="003366"/>
          <w:sz w:val="50"/>
          <w:szCs w:val="50"/>
        </w:rPr>
        <w:t xml:space="preserve">If the firm kept this year’s </w:t>
      </w:r>
      <w:r w:rsidRPr="004E54F5">
        <w:rPr>
          <w:rFonts w:asciiTheme="majorHAnsi" w:hAnsiTheme="majorHAnsi"/>
          <w:color w:val="003366"/>
          <w:sz w:val="50"/>
          <w:szCs w:val="50"/>
        </w:rPr>
        <w:t>FFCF</w:t>
      </w:r>
      <w:r w:rsidR="00B86D11" w:rsidRPr="004E54F5">
        <w:rPr>
          <w:rFonts w:asciiTheme="majorHAnsi" w:hAnsiTheme="majorHAnsi"/>
          <w:color w:val="003366"/>
          <w:sz w:val="50"/>
          <w:szCs w:val="50"/>
        </w:rPr>
        <w:t xml:space="preserve"> in the bank, </w:t>
      </w:r>
      <w:r w:rsidRPr="004E54F5">
        <w:rPr>
          <w:rFonts w:asciiTheme="majorHAnsi" w:hAnsiTheme="majorHAnsi"/>
          <w:color w:val="003366"/>
          <w:sz w:val="50"/>
          <w:szCs w:val="50"/>
        </w:rPr>
        <w:t xml:space="preserve">wouldn’t </w:t>
      </w:r>
      <w:r w:rsidR="00B86D11" w:rsidRPr="004E54F5">
        <w:rPr>
          <w:rFonts w:asciiTheme="majorHAnsi" w:hAnsiTheme="majorHAnsi"/>
          <w:color w:val="003366"/>
          <w:sz w:val="50"/>
          <w:szCs w:val="50"/>
        </w:rPr>
        <w:t xml:space="preserve">FFCF </w:t>
      </w:r>
      <w:r w:rsidRPr="004E54F5">
        <w:rPr>
          <w:rFonts w:asciiTheme="majorHAnsi" w:hAnsiTheme="majorHAnsi"/>
          <w:color w:val="003366"/>
          <w:sz w:val="50"/>
          <w:szCs w:val="50"/>
        </w:rPr>
        <w:t xml:space="preserve">be </w:t>
      </w:r>
      <w:r w:rsidR="00B86D11" w:rsidRPr="004E54F5">
        <w:rPr>
          <w:rFonts w:asciiTheme="majorHAnsi" w:hAnsiTheme="majorHAnsi"/>
          <w:color w:val="003366"/>
          <w:sz w:val="50"/>
          <w:szCs w:val="50"/>
        </w:rPr>
        <w:t>higher while neither the debt nor equity-holders receive the cash flows, breaking the above equality</w:t>
      </w:r>
      <w:r w:rsidRPr="004E54F5">
        <w:rPr>
          <w:rFonts w:asciiTheme="majorHAnsi" w:hAnsiTheme="majorHAnsi"/>
          <w:color w:val="003366"/>
          <w:sz w:val="50"/>
          <w:szCs w:val="50"/>
        </w:rPr>
        <w:t>?</w:t>
      </w:r>
    </w:p>
    <w:p w:rsidR="006407D8" w:rsidRPr="004E54F5" w:rsidRDefault="006407D8" w:rsidP="006407D8">
      <w:pPr>
        <w:spacing w:after="200" w:line="276" w:lineRule="auto"/>
        <w:rPr>
          <w:rFonts w:asciiTheme="majorHAnsi" w:hAnsiTheme="majorHAnsi"/>
          <w:color w:val="003366"/>
          <w:sz w:val="50"/>
          <w:szCs w:val="50"/>
        </w:rPr>
      </w:pPr>
      <w:r w:rsidRPr="004E54F5">
        <w:rPr>
          <w:rFonts w:asciiTheme="majorHAnsi" w:hAnsiTheme="majorHAnsi"/>
          <w:b/>
          <w:color w:val="003366"/>
          <w:sz w:val="50"/>
          <w:szCs w:val="50"/>
        </w:rPr>
        <w:t>Answer</w:t>
      </w:r>
      <w:r w:rsidRPr="004E54F5">
        <w:rPr>
          <w:rFonts w:asciiTheme="majorHAnsi" w:hAnsiTheme="majorHAnsi"/>
          <w:color w:val="003366"/>
          <w:sz w:val="50"/>
          <w:szCs w:val="50"/>
        </w:rPr>
        <w:t>: No</w:t>
      </w:r>
      <w:r w:rsidR="004E54F5" w:rsidRPr="004E54F5">
        <w:rPr>
          <w:rFonts w:asciiTheme="majorHAnsi" w:hAnsiTheme="majorHAnsi"/>
          <w:color w:val="003366"/>
          <w:sz w:val="50"/>
          <w:szCs w:val="50"/>
        </w:rPr>
        <w:t>,</w:t>
      </w:r>
      <w:r w:rsidRPr="004E54F5">
        <w:rPr>
          <w:rFonts w:asciiTheme="majorHAnsi" w:hAnsiTheme="majorHAnsi"/>
          <w:color w:val="003366"/>
          <w:sz w:val="50"/>
          <w:szCs w:val="50"/>
        </w:rPr>
        <w:t xml:space="preserve"> because if some </w:t>
      </w:r>
      <w:r w:rsidR="004E54F5" w:rsidRPr="004E54F5">
        <w:rPr>
          <w:rFonts w:asciiTheme="majorHAnsi" w:hAnsiTheme="majorHAnsi"/>
          <w:color w:val="003366"/>
          <w:sz w:val="50"/>
          <w:szCs w:val="50"/>
        </w:rPr>
        <w:t xml:space="preserve">FFCF </w:t>
      </w:r>
      <w:r w:rsidRPr="004E54F5">
        <w:rPr>
          <w:rFonts w:asciiTheme="majorHAnsi" w:hAnsiTheme="majorHAnsi"/>
          <w:color w:val="003366"/>
          <w:sz w:val="50"/>
          <w:szCs w:val="50"/>
        </w:rPr>
        <w:t xml:space="preserve">is put in the bank and: </w:t>
      </w:r>
    </w:p>
    <w:p w:rsidR="00B86D11" w:rsidRPr="004E54F5" w:rsidRDefault="006407D8" w:rsidP="006407D8">
      <w:pPr>
        <w:pStyle w:val="ListParagraph"/>
        <w:numPr>
          <w:ilvl w:val="0"/>
          <w:numId w:val="10"/>
        </w:numPr>
        <w:spacing w:after="200" w:line="276" w:lineRule="auto"/>
        <w:rPr>
          <w:rFonts w:asciiTheme="majorHAnsi" w:hAnsiTheme="majorHAnsi"/>
          <w:color w:val="003366"/>
          <w:sz w:val="50"/>
          <w:szCs w:val="50"/>
        </w:rPr>
      </w:pPr>
      <w:r w:rsidRPr="004E54F5">
        <w:rPr>
          <w:rFonts w:asciiTheme="majorHAnsi" w:hAnsiTheme="majorHAnsi"/>
          <w:color w:val="003366"/>
          <w:sz w:val="50"/>
          <w:szCs w:val="50"/>
        </w:rPr>
        <w:t xml:space="preserve">Excess cash is excluded from ΔNOWC, </w:t>
      </w:r>
      <w:r w:rsidR="00B86D11" w:rsidRPr="004E54F5">
        <w:rPr>
          <w:rFonts w:asciiTheme="majorHAnsi" w:hAnsiTheme="majorHAnsi"/>
          <w:color w:val="003366"/>
          <w:sz w:val="50"/>
          <w:szCs w:val="50"/>
        </w:rPr>
        <w:t xml:space="preserve">keeping </w:t>
      </w:r>
      <w:r w:rsidRPr="004E54F5">
        <w:rPr>
          <w:rFonts w:asciiTheme="majorHAnsi" w:hAnsiTheme="majorHAnsi"/>
          <w:color w:val="003366"/>
          <w:sz w:val="50"/>
          <w:szCs w:val="50"/>
        </w:rPr>
        <w:t xml:space="preserve">this </w:t>
      </w:r>
      <w:r w:rsidR="00B86D11" w:rsidRPr="004E54F5">
        <w:rPr>
          <w:rFonts w:asciiTheme="majorHAnsi" w:hAnsiTheme="majorHAnsi"/>
          <w:color w:val="003366"/>
          <w:sz w:val="50"/>
          <w:szCs w:val="50"/>
        </w:rPr>
        <w:t xml:space="preserve">cash in the bank will not </w:t>
      </w:r>
      <w:r w:rsidRPr="004E54F5">
        <w:rPr>
          <w:rFonts w:asciiTheme="majorHAnsi" w:hAnsiTheme="majorHAnsi"/>
          <w:color w:val="003366"/>
          <w:sz w:val="50"/>
          <w:szCs w:val="50"/>
        </w:rPr>
        <w:t>affect</w:t>
      </w:r>
      <w:r w:rsidR="00B86D11" w:rsidRPr="004E54F5">
        <w:rPr>
          <w:rFonts w:asciiTheme="majorHAnsi" w:hAnsiTheme="majorHAnsi"/>
          <w:color w:val="003366"/>
          <w:sz w:val="50"/>
          <w:szCs w:val="50"/>
        </w:rPr>
        <w:t xml:space="preserve"> </w:t>
      </w:r>
      <w:r w:rsidRPr="004E54F5">
        <w:rPr>
          <w:rFonts w:asciiTheme="majorHAnsi" w:hAnsiTheme="majorHAnsi"/>
          <w:color w:val="003366"/>
          <w:sz w:val="50"/>
          <w:szCs w:val="50"/>
        </w:rPr>
        <w:t xml:space="preserve">ΔNOWC or </w:t>
      </w:r>
      <w:r w:rsidR="00B86D11" w:rsidRPr="004E54F5">
        <w:rPr>
          <w:rFonts w:asciiTheme="majorHAnsi" w:hAnsiTheme="majorHAnsi"/>
          <w:color w:val="003366"/>
          <w:sz w:val="50"/>
          <w:szCs w:val="50"/>
        </w:rPr>
        <w:t>FFCF at all. The equality holds.</w:t>
      </w:r>
    </w:p>
    <w:p w:rsidR="006407D8" w:rsidRPr="004E54F5" w:rsidRDefault="006407D8" w:rsidP="006407D8">
      <w:pPr>
        <w:pStyle w:val="ListParagraph"/>
        <w:numPr>
          <w:ilvl w:val="0"/>
          <w:numId w:val="10"/>
        </w:numPr>
        <w:spacing w:after="200" w:line="276" w:lineRule="auto"/>
        <w:rPr>
          <w:rFonts w:asciiTheme="majorHAnsi" w:hAnsiTheme="majorHAnsi"/>
          <w:color w:val="003366"/>
          <w:sz w:val="50"/>
          <w:szCs w:val="50"/>
        </w:rPr>
      </w:pPr>
      <w:r w:rsidRPr="004E54F5">
        <w:rPr>
          <w:rFonts w:asciiTheme="majorHAnsi" w:hAnsiTheme="majorHAnsi"/>
          <w:color w:val="003366"/>
          <w:sz w:val="50"/>
          <w:szCs w:val="50"/>
        </w:rPr>
        <w:t xml:space="preserve">Excess cash is </w:t>
      </w:r>
      <w:r w:rsidRPr="004E54F5">
        <w:rPr>
          <w:rFonts w:asciiTheme="majorHAnsi" w:hAnsiTheme="majorHAnsi"/>
          <w:b/>
          <w:i/>
          <w:color w:val="003366"/>
          <w:sz w:val="50"/>
          <w:szCs w:val="50"/>
        </w:rPr>
        <w:t>not</w:t>
      </w:r>
      <w:r w:rsidRPr="004E54F5">
        <w:rPr>
          <w:rFonts w:asciiTheme="majorHAnsi" w:hAnsiTheme="majorHAnsi"/>
          <w:color w:val="003366"/>
          <w:sz w:val="50"/>
          <w:szCs w:val="50"/>
        </w:rPr>
        <w:t xml:space="preserve"> excluded from ΔNWC (note the missing O</w:t>
      </w:r>
      <w:r w:rsidR="004E54F5" w:rsidRPr="004E54F5">
        <w:rPr>
          <w:rFonts w:asciiTheme="majorHAnsi" w:hAnsiTheme="majorHAnsi"/>
          <w:color w:val="003366"/>
          <w:sz w:val="50"/>
          <w:szCs w:val="50"/>
        </w:rPr>
        <w:t xml:space="preserve"> for operating</w:t>
      </w:r>
      <w:r w:rsidRPr="004E54F5">
        <w:rPr>
          <w:rFonts w:asciiTheme="majorHAnsi" w:hAnsiTheme="majorHAnsi"/>
          <w:color w:val="003366"/>
          <w:sz w:val="50"/>
          <w:szCs w:val="50"/>
        </w:rPr>
        <w:t>), then the cash kept in the bank would have increased ΔNWC which should have already been subtracted from the FFCF, so all FFCF will still be paid to debt and equity holders.</w:t>
      </w:r>
    </w:p>
    <w:p w:rsidR="006407D8" w:rsidRDefault="006407D8" w:rsidP="006407D8">
      <w:pPr>
        <w:spacing w:after="200" w:line="276" w:lineRule="auto"/>
        <w:rPr>
          <w:rFonts w:asciiTheme="majorHAnsi" w:hAnsiTheme="majorHAnsi"/>
          <w:color w:val="003366"/>
          <w:sz w:val="52"/>
          <w:szCs w:val="52"/>
        </w:rPr>
      </w:pPr>
    </w:p>
    <w:p w:rsidR="008F5683" w:rsidRPr="00C47784" w:rsidRDefault="008F5683" w:rsidP="008F5683">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w:lastRenderedPageBreak/>
            <m:t>ΔN</m:t>
          </m:r>
          <m:r>
            <m:rPr>
              <m:sty m:val="bi"/>
            </m:rPr>
            <w:rPr>
              <w:rFonts w:ascii="Cambria Math" w:hAnsi="Cambria Math"/>
              <w:color w:val="003366"/>
              <w:sz w:val="50"/>
              <w:szCs w:val="50"/>
            </w:rPr>
            <m:t>O</m:t>
          </m:r>
          <m:r>
            <w:rPr>
              <w:rFonts w:ascii="Cambria Math" w:hAnsi="Cambria Math"/>
              <w:color w:val="003366"/>
              <w:sz w:val="50"/>
              <w:szCs w:val="50"/>
            </w:rPr>
            <m:t>WC=</m:t>
          </m:r>
          <m:r>
            <m:rPr>
              <m:sty m:val="p"/>
            </m:rPr>
            <w:rPr>
              <w:rFonts w:ascii="Cambria Math" w:hAnsi="Cambria Math"/>
              <w:color w:val="003366"/>
              <w:sz w:val="50"/>
              <w:szCs w:val="50"/>
            </w:rPr>
            <m:t>Δ</m:t>
          </m:r>
          <m:r>
            <w:rPr>
              <w:rFonts w:ascii="Cambria Math" w:hAnsi="Cambria Math"/>
              <w:color w:val="003366"/>
              <w:sz w:val="50"/>
              <w:szCs w:val="50"/>
            </w:rPr>
            <m:t>CA-</m:t>
          </m:r>
          <m:r>
            <m:rPr>
              <m:sty m:val="p"/>
            </m:rPr>
            <w:rPr>
              <w:rFonts w:ascii="Cambria Math" w:hAnsi="Cambria Math"/>
              <w:color w:val="003366"/>
              <w:sz w:val="50"/>
              <w:szCs w:val="50"/>
            </w:rPr>
            <m:t>ΔExcessCash</m:t>
          </m:r>
          <m:r>
            <w:rPr>
              <w:rFonts w:ascii="Cambria Math" w:hAnsi="Cambria Math"/>
              <w:color w:val="003366"/>
              <w:sz w:val="50"/>
              <w:szCs w:val="50"/>
            </w:rPr>
            <m:t>-(</m:t>
          </m:r>
          <m:r>
            <m:rPr>
              <m:sty m:val="p"/>
            </m:rPr>
            <w:rPr>
              <w:rFonts w:ascii="Cambria Math" w:hAnsi="Cambria Math"/>
              <w:color w:val="003366"/>
              <w:sz w:val="50"/>
              <w:szCs w:val="50"/>
            </w:rPr>
            <m:t>Δ</m:t>
          </m:r>
          <m:r>
            <w:rPr>
              <w:rFonts w:ascii="Cambria Math" w:hAnsi="Cambria Math"/>
              <w:color w:val="003366"/>
              <w:sz w:val="50"/>
              <w:szCs w:val="50"/>
            </w:rPr>
            <m:t>CL-</m:t>
          </m:r>
          <m:r>
            <m:rPr>
              <m:sty m:val="p"/>
            </m:rPr>
            <w:rPr>
              <w:rFonts w:ascii="Cambria Math" w:hAnsi="Cambria Math"/>
              <w:color w:val="003366"/>
              <w:sz w:val="50"/>
              <w:szCs w:val="50"/>
            </w:rPr>
            <m:t>Δ</m:t>
          </m:r>
          <m:r>
            <w:rPr>
              <w:rFonts w:ascii="Cambria Math" w:hAnsi="Cambria Math"/>
              <w:color w:val="003366"/>
              <w:sz w:val="50"/>
              <w:szCs w:val="50"/>
            </w:rPr>
            <m:t>InterestBearingCL)</m:t>
          </m:r>
        </m:oMath>
      </m:oMathPara>
    </w:p>
    <w:p w:rsidR="002054D1" w:rsidRPr="00C47784" w:rsidRDefault="002054D1" w:rsidP="002054D1">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ΔN</m:t>
          </m:r>
          <m:r>
            <m:rPr>
              <m:sty m:val="bi"/>
            </m:rPr>
            <w:rPr>
              <w:rFonts w:ascii="Cambria Math" w:hAnsi="Cambria Math"/>
              <w:color w:val="003366"/>
              <w:sz w:val="50"/>
              <w:szCs w:val="50"/>
            </w:rPr>
            <m:t>O</m:t>
          </m:r>
          <m:r>
            <w:rPr>
              <w:rFonts w:ascii="Cambria Math" w:hAnsi="Cambria Math"/>
              <w:color w:val="003366"/>
              <w:sz w:val="50"/>
              <w:szCs w:val="50"/>
            </w:rPr>
            <m:t>WC=</m:t>
          </m:r>
          <m:r>
            <m:rPr>
              <m:sty m:val="p"/>
            </m:rPr>
            <w:rPr>
              <w:rFonts w:ascii="Cambria Math" w:hAnsi="Cambria Math"/>
              <w:color w:val="003366"/>
              <w:sz w:val="50"/>
              <w:szCs w:val="50"/>
            </w:rPr>
            <m:t>Δ</m:t>
          </m:r>
          <m:r>
            <w:rPr>
              <w:rFonts w:ascii="Cambria Math" w:hAnsi="Cambria Math"/>
              <w:color w:val="003366"/>
              <w:sz w:val="50"/>
              <w:szCs w:val="50"/>
            </w:rPr>
            <m:t>CA-</m:t>
          </m:r>
          <m:r>
            <m:rPr>
              <m:sty m:val="p"/>
            </m:rPr>
            <w:rPr>
              <w:rFonts w:ascii="Cambria Math" w:hAnsi="Cambria Math"/>
              <w:color w:val="003366"/>
              <w:sz w:val="50"/>
              <w:szCs w:val="50"/>
            </w:rPr>
            <m:t>ΔExcessCash</m:t>
          </m:r>
          <m:r>
            <w:rPr>
              <w:rFonts w:ascii="Cambria Math" w:hAnsi="Cambria Math"/>
              <w:color w:val="003366"/>
              <w:sz w:val="50"/>
              <w:szCs w:val="50"/>
            </w:rPr>
            <m:t>-</m:t>
          </m:r>
          <m:r>
            <m:rPr>
              <m:sty m:val="p"/>
            </m:rPr>
            <w:rPr>
              <w:rFonts w:ascii="Cambria Math" w:hAnsi="Cambria Math"/>
              <w:color w:val="003366"/>
              <w:sz w:val="50"/>
              <w:szCs w:val="50"/>
            </w:rPr>
            <m:t>Δ</m:t>
          </m:r>
          <m:r>
            <w:rPr>
              <w:rFonts w:ascii="Cambria Math" w:hAnsi="Cambria Math"/>
              <w:color w:val="003366"/>
              <w:sz w:val="50"/>
              <w:szCs w:val="50"/>
            </w:rPr>
            <m:t>CL+</m:t>
          </m:r>
          <m:r>
            <m:rPr>
              <m:sty m:val="p"/>
            </m:rPr>
            <w:rPr>
              <w:rFonts w:ascii="Cambria Math" w:hAnsi="Cambria Math"/>
              <w:color w:val="003366"/>
              <w:sz w:val="50"/>
              <w:szCs w:val="50"/>
            </w:rPr>
            <m:t>Δ</m:t>
          </m:r>
          <m:r>
            <w:rPr>
              <w:rFonts w:ascii="Cambria Math" w:hAnsi="Cambria Math"/>
              <w:color w:val="003366"/>
              <w:sz w:val="50"/>
              <w:szCs w:val="50"/>
            </w:rPr>
            <m:t>InterestBearingCL</m:t>
          </m:r>
        </m:oMath>
      </m:oMathPara>
    </w:p>
    <w:p w:rsidR="002054D1" w:rsidRPr="00C47784" w:rsidRDefault="002054D1" w:rsidP="002054D1">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ΔNWC=</m:t>
          </m:r>
          <m:r>
            <m:rPr>
              <m:sty m:val="p"/>
            </m:rPr>
            <w:rPr>
              <w:rFonts w:ascii="Cambria Math" w:hAnsi="Cambria Math"/>
              <w:color w:val="003366"/>
              <w:sz w:val="50"/>
              <w:szCs w:val="50"/>
            </w:rPr>
            <m:t>Δ</m:t>
          </m:r>
          <m:r>
            <w:rPr>
              <w:rFonts w:ascii="Cambria Math" w:hAnsi="Cambria Math"/>
              <w:color w:val="003366"/>
              <w:sz w:val="50"/>
              <w:szCs w:val="50"/>
            </w:rPr>
            <m:t>CA-</m:t>
          </m:r>
          <m:r>
            <m:rPr>
              <m:sty m:val="p"/>
            </m:rPr>
            <w:rPr>
              <w:rFonts w:ascii="Cambria Math" w:hAnsi="Cambria Math"/>
              <w:color w:val="003366"/>
              <w:sz w:val="50"/>
              <w:szCs w:val="50"/>
            </w:rPr>
            <m:t>Δ</m:t>
          </m:r>
          <m:r>
            <w:rPr>
              <w:rFonts w:ascii="Cambria Math" w:hAnsi="Cambria Math"/>
              <w:color w:val="003366"/>
              <w:sz w:val="50"/>
              <w:szCs w:val="50"/>
            </w:rPr>
            <m:t>CL</m:t>
          </m:r>
        </m:oMath>
      </m:oMathPara>
    </w:p>
    <w:p w:rsidR="00B86D11" w:rsidRPr="00C47784" w:rsidRDefault="00B86D11" w:rsidP="00B86D11">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FFCF=NI+Depr-CapEx - ΔNOWC+IntExp</m:t>
          </m:r>
        </m:oMath>
      </m:oMathPara>
    </w:p>
    <w:p w:rsidR="00B86D11" w:rsidRPr="00C47784" w:rsidRDefault="00B86D11" w:rsidP="00B86D11">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FFCF=EFCF+DebtCF</m:t>
          </m:r>
        </m:oMath>
      </m:oMathPara>
    </w:p>
    <w:p w:rsidR="00B86D11" w:rsidRPr="00C47784" w:rsidRDefault="00B86D11" w:rsidP="00B86D11">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NI=</m:t>
          </m:r>
          <m:d>
            <m:dPr>
              <m:ctrlPr>
                <w:rPr>
                  <w:rFonts w:ascii="Cambria Math" w:hAnsi="Cambria Math"/>
                  <w:i/>
                  <w:color w:val="003366"/>
                  <w:sz w:val="50"/>
                  <w:szCs w:val="50"/>
                </w:rPr>
              </m:ctrlPr>
            </m:dPr>
            <m:e>
              <m:r>
                <w:rPr>
                  <w:rFonts w:ascii="Cambria Math" w:hAnsi="Cambria Math"/>
                  <w:color w:val="003366"/>
                  <w:sz w:val="50"/>
                  <w:szCs w:val="50"/>
                </w:rPr>
                <m:t>Rev-COGS-FC-Depr-IntExp</m:t>
              </m:r>
            </m:e>
          </m:d>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t</m:t>
                  </m:r>
                </m:e>
                <m:sub>
                  <m:r>
                    <w:rPr>
                      <w:rFonts w:ascii="Cambria Math" w:hAnsi="Cambria Math"/>
                      <w:color w:val="003366"/>
                      <w:sz w:val="50"/>
                      <w:szCs w:val="50"/>
                    </w:rPr>
                    <m:t>c</m:t>
                  </m:r>
                </m:sub>
              </m:sSub>
            </m:e>
          </m:d>
        </m:oMath>
      </m:oMathPara>
    </w:p>
    <w:p w:rsidR="002054D1" w:rsidRDefault="002054D1">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B86D11" w:rsidRPr="004432FC" w:rsidRDefault="00B86D11" w:rsidP="00B86D11">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Example 2: </w:t>
      </w:r>
      <w:r w:rsidRPr="004432FC">
        <w:rPr>
          <w:rFonts w:asciiTheme="majorHAnsi" w:hAnsiTheme="majorHAnsi"/>
          <w:b/>
          <w:i/>
          <w:color w:val="800000"/>
          <w:sz w:val="72"/>
          <w:szCs w:val="72"/>
        </w:rPr>
        <w:t>FFCF = EquityFCF + DebtCF</w:t>
      </w:r>
      <w:r>
        <w:rPr>
          <w:rFonts w:asciiTheme="majorHAnsi" w:hAnsiTheme="majorHAnsi"/>
          <w:b/>
          <w:i/>
          <w:color w:val="800000"/>
          <w:sz w:val="72"/>
          <w:szCs w:val="72"/>
        </w:rPr>
        <w:t xml:space="preserve"> </w:t>
      </w:r>
    </w:p>
    <w:p w:rsidR="00B86D11" w:rsidRPr="00381CB0" w:rsidRDefault="00B86D11" w:rsidP="00B86D11">
      <w:pPr>
        <w:spacing w:after="200" w:line="276" w:lineRule="auto"/>
        <w:rPr>
          <w:rFonts w:asciiTheme="majorHAnsi" w:hAnsiTheme="majorHAnsi"/>
          <w:color w:val="003366"/>
          <w:sz w:val="46"/>
          <w:szCs w:val="46"/>
        </w:rPr>
      </w:pPr>
      <w:r w:rsidRPr="00381CB0">
        <w:rPr>
          <w:rFonts w:asciiTheme="majorHAnsi" w:hAnsiTheme="majorHAnsi"/>
          <w:color w:val="003366"/>
          <w:sz w:val="46"/>
          <w:szCs w:val="46"/>
        </w:rPr>
        <w:t xml:space="preserve">If the firm uses its </w:t>
      </w:r>
      <w:r w:rsidR="002054D1">
        <w:rPr>
          <w:rFonts w:asciiTheme="majorHAnsi" w:hAnsiTheme="majorHAnsi"/>
          <w:color w:val="003366"/>
          <w:sz w:val="46"/>
          <w:szCs w:val="46"/>
        </w:rPr>
        <w:t>FFCF</w:t>
      </w:r>
      <w:r w:rsidRPr="00381CB0">
        <w:rPr>
          <w:rFonts w:asciiTheme="majorHAnsi" w:hAnsiTheme="majorHAnsi"/>
          <w:color w:val="003366"/>
          <w:sz w:val="46"/>
          <w:szCs w:val="46"/>
        </w:rPr>
        <w:t xml:space="preserve"> to re-invest and buy more assets, it may appear that FFCF is higher while neither the debt nor equity-holders will receive the cash flows, breaking the equality. </w:t>
      </w:r>
    </w:p>
    <w:p w:rsidR="00B86D11" w:rsidRPr="00381CB0" w:rsidRDefault="00B86D11" w:rsidP="00B86D11">
      <w:pPr>
        <w:spacing w:after="200" w:line="276" w:lineRule="auto"/>
        <w:rPr>
          <w:rFonts w:asciiTheme="majorHAnsi" w:hAnsiTheme="majorHAnsi"/>
          <w:color w:val="003366"/>
          <w:sz w:val="46"/>
          <w:szCs w:val="46"/>
        </w:rPr>
      </w:pPr>
      <w:r w:rsidRPr="00381CB0">
        <w:rPr>
          <w:rFonts w:asciiTheme="majorHAnsi" w:hAnsiTheme="majorHAnsi"/>
          <w:color w:val="003366"/>
          <w:sz w:val="46"/>
          <w:szCs w:val="46"/>
        </w:rPr>
        <w:t>But remember that any increase in the firm’s assets will result in an:</w:t>
      </w:r>
    </w:p>
    <w:p w:rsidR="00B86D11" w:rsidRPr="00381CB0" w:rsidRDefault="00B86D11" w:rsidP="00B86D11">
      <w:pPr>
        <w:pStyle w:val="ListParagraph"/>
        <w:numPr>
          <w:ilvl w:val="0"/>
          <w:numId w:val="10"/>
        </w:numPr>
        <w:spacing w:after="200" w:line="276" w:lineRule="auto"/>
        <w:rPr>
          <w:rFonts w:asciiTheme="majorHAnsi" w:hAnsiTheme="majorHAnsi"/>
          <w:color w:val="003366"/>
          <w:sz w:val="46"/>
          <w:szCs w:val="46"/>
        </w:rPr>
      </w:pPr>
      <w:r w:rsidRPr="00381CB0">
        <w:rPr>
          <w:rFonts w:asciiTheme="majorHAnsi" w:hAnsiTheme="majorHAnsi"/>
          <w:color w:val="003366"/>
          <w:sz w:val="46"/>
          <w:szCs w:val="46"/>
        </w:rPr>
        <w:t>Increase in capital expenditure (CapEx) in the case of buying buildings or machines; or an</w:t>
      </w:r>
    </w:p>
    <w:p w:rsidR="00B86D11" w:rsidRPr="00381CB0" w:rsidRDefault="00B86D11" w:rsidP="00B86D11">
      <w:pPr>
        <w:pStyle w:val="ListParagraph"/>
        <w:numPr>
          <w:ilvl w:val="0"/>
          <w:numId w:val="10"/>
        </w:numPr>
        <w:spacing w:after="200" w:line="276" w:lineRule="auto"/>
        <w:rPr>
          <w:rFonts w:asciiTheme="majorHAnsi" w:hAnsiTheme="majorHAnsi"/>
          <w:color w:val="003366"/>
          <w:sz w:val="46"/>
          <w:szCs w:val="46"/>
        </w:rPr>
      </w:pPr>
      <w:r w:rsidRPr="00381CB0">
        <w:rPr>
          <w:rFonts w:asciiTheme="majorHAnsi" w:hAnsiTheme="majorHAnsi"/>
          <w:color w:val="003366"/>
          <w:sz w:val="46"/>
          <w:szCs w:val="46"/>
        </w:rPr>
        <w:t>Increase in net operating working capital (ΔN</w:t>
      </w:r>
      <w:r>
        <w:rPr>
          <w:rFonts w:asciiTheme="majorHAnsi" w:hAnsiTheme="majorHAnsi"/>
          <w:color w:val="003366"/>
          <w:sz w:val="46"/>
          <w:szCs w:val="46"/>
        </w:rPr>
        <w:t>O</w:t>
      </w:r>
      <w:r w:rsidRPr="00381CB0">
        <w:rPr>
          <w:rFonts w:asciiTheme="majorHAnsi" w:hAnsiTheme="majorHAnsi"/>
          <w:color w:val="003366"/>
          <w:sz w:val="46"/>
          <w:szCs w:val="46"/>
        </w:rPr>
        <w:t>WC) in the case of buying inventory.</w:t>
      </w:r>
    </w:p>
    <w:p w:rsidR="00B86D11" w:rsidRPr="00381CB0" w:rsidRDefault="00B86D11" w:rsidP="00B86D11">
      <w:pPr>
        <w:spacing w:after="200" w:line="276" w:lineRule="auto"/>
        <w:rPr>
          <w:rFonts w:asciiTheme="majorHAnsi" w:hAnsiTheme="majorHAnsi"/>
          <w:color w:val="003366"/>
          <w:sz w:val="46"/>
          <w:szCs w:val="46"/>
        </w:rPr>
      </w:pPr>
      <w:r w:rsidRPr="00381CB0">
        <w:rPr>
          <w:rFonts w:asciiTheme="majorHAnsi" w:hAnsiTheme="majorHAnsi"/>
          <w:color w:val="003366"/>
          <w:sz w:val="46"/>
          <w:szCs w:val="46"/>
        </w:rPr>
        <w:t xml:space="preserve">Both </w:t>
      </w:r>
      <w:r w:rsidR="002054D1">
        <w:rPr>
          <w:rFonts w:asciiTheme="majorHAnsi" w:hAnsiTheme="majorHAnsi"/>
          <w:color w:val="003366"/>
          <w:sz w:val="46"/>
          <w:szCs w:val="46"/>
        </w:rPr>
        <w:t>should have already been</w:t>
      </w:r>
      <w:r w:rsidRPr="00381CB0">
        <w:rPr>
          <w:rFonts w:asciiTheme="majorHAnsi" w:hAnsiTheme="majorHAnsi"/>
          <w:color w:val="003366"/>
          <w:sz w:val="46"/>
          <w:szCs w:val="46"/>
        </w:rPr>
        <w:t xml:space="preserve"> subtracted from FFCF, so they </w:t>
      </w:r>
      <w:r w:rsidR="002054D1">
        <w:rPr>
          <w:rFonts w:asciiTheme="majorHAnsi" w:hAnsiTheme="majorHAnsi"/>
          <w:color w:val="003366"/>
          <w:sz w:val="46"/>
          <w:szCs w:val="46"/>
        </w:rPr>
        <w:t xml:space="preserve">should </w:t>
      </w:r>
      <w:r w:rsidRPr="00381CB0">
        <w:rPr>
          <w:rFonts w:asciiTheme="majorHAnsi" w:hAnsiTheme="majorHAnsi"/>
          <w:color w:val="003366"/>
          <w:sz w:val="46"/>
          <w:szCs w:val="46"/>
        </w:rPr>
        <w:t>not increase FFCF at all. The equality holds.</w:t>
      </w:r>
    </w:p>
    <w:p w:rsidR="00B86D11" w:rsidRPr="00381CB0" w:rsidRDefault="00B86D11" w:rsidP="00B86D11">
      <w:pPr>
        <w:spacing w:after="200" w:line="276" w:lineRule="auto"/>
        <w:rPr>
          <w:rFonts w:asciiTheme="majorHAnsi" w:hAnsiTheme="majorHAnsi"/>
          <w:color w:val="003366"/>
          <w:sz w:val="46"/>
          <w:szCs w:val="46"/>
        </w:rPr>
      </w:pPr>
      <m:oMathPara>
        <m:oMathParaPr>
          <m:jc m:val="left"/>
        </m:oMathParaPr>
        <m:oMath>
          <m:r>
            <w:rPr>
              <w:rFonts w:ascii="Cambria Math" w:hAnsi="Cambria Math"/>
              <w:color w:val="003366"/>
              <w:sz w:val="46"/>
              <w:szCs w:val="46"/>
            </w:rPr>
            <m:t>FFCF=NI+Depr-CapEx - ΔNOWC+IntExp</m:t>
          </m:r>
        </m:oMath>
      </m:oMathPara>
    </w:p>
    <w:p w:rsidR="00B86D11" w:rsidRPr="00381CB0" w:rsidRDefault="00B86D11" w:rsidP="00B86D11">
      <w:pPr>
        <w:spacing w:after="200" w:line="276" w:lineRule="auto"/>
        <w:rPr>
          <w:rFonts w:asciiTheme="majorHAnsi" w:hAnsiTheme="majorHAnsi"/>
          <w:color w:val="003366"/>
          <w:sz w:val="48"/>
          <w:szCs w:val="48"/>
        </w:rPr>
      </w:pPr>
      <m:oMath>
        <m:r>
          <w:rPr>
            <w:rFonts w:ascii="Cambria Math" w:hAnsi="Cambria Math"/>
            <w:color w:val="003366"/>
            <w:sz w:val="46"/>
            <w:szCs w:val="46"/>
          </w:rPr>
          <m:t>FFCF=EFCF+DebtCF</m:t>
        </m:r>
      </m:oMath>
      <w:r w:rsidRPr="00381CB0">
        <w:rPr>
          <w:rFonts w:asciiTheme="majorHAnsi" w:hAnsiTheme="majorHAnsi"/>
          <w:b/>
          <w:i/>
          <w:color w:val="800000"/>
          <w:sz w:val="48"/>
          <w:szCs w:val="48"/>
        </w:rPr>
        <w:br w:type="page"/>
      </w:r>
    </w:p>
    <w:p w:rsidR="00B86D11" w:rsidRDefault="00B86D11" w:rsidP="00B86D11">
      <w:pPr>
        <w:spacing w:after="200" w:line="276" w:lineRule="auto"/>
        <w:rPr>
          <w:rFonts w:asciiTheme="majorHAnsi" w:hAnsiTheme="majorHAnsi"/>
          <w:color w:val="003366"/>
          <w:sz w:val="52"/>
          <w:szCs w:val="52"/>
        </w:rPr>
      </w:pPr>
      <w:r w:rsidRPr="003736E1">
        <w:rPr>
          <w:rFonts w:asciiTheme="majorHAnsi" w:hAnsiTheme="majorHAnsi"/>
          <w:b/>
          <w:i/>
          <w:color w:val="800000"/>
          <w:sz w:val="72"/>
          <w:szCs w:val="72"/>
        </w:rPr>
        <w:lastRenderedPageBreak/>
        <w:t xml:space="preserve">Why </w:t>
      </w:r>
      <w:r>
        <w:rPr>
          <w:rFonts w:asciiTheme="majorHAnsi" w:hAnsiTheme="majorHAnsi"/>
          <w:b/>
          <w:i/>
          <w:color w:val="800000"/>
          <w:sz w:val="72"/>
          <w:szCs w:val="72"/>
        </w:rPr>
        <w:t>F</w:t>
      </w:r>
      <w:r w:rsidRPr="003736E1">
        <w:rPr>
          <w:rFonts w:asciiTheme="majorHAnsi" w:hAnsiTheme="majorHAnsi"/>
          <w:b/>
          <w:i/>
          <w:color w:val="800000"/>
          <w:sz w:val="72"/>
          <w:szCs w:val="72"/>
        </w:rPr>
        <w:t xml:space="preserve">inancing </w:t>
      </w:r>
      <w:r>
        <w:rPr>
          <w:rFonts w:asciiTheme="majorHAnsi" w:hAnsiTheme="majorHAnsi"/>
          <w:b/>
          <w:i/>
          <w:color w:val="800000"/>
          <w:sz w:val="72"/>
          <w:szCs w:val="72"/>
        </w:rPr>
        <w:t>C</w:t>
      </w:r>
      <w:r w:rsidRPr="003736E1">
        <w:rPr>
          <w:rFonts w:asciiTheme="majorHAnsi" w:hAnsiTheme="majorHAnsi"/>
          <w:b/>
          <w:i/>
          <w:color w:val="800000"/>
          <w:sz w:val="72"/>
          <w:szCs w:val="72"/>
        </w:rPr>
        <w:t xml:space="preserve">ash </w:t>
      </w:r>
      <w:r>
        <w:rPr>
          <w:rFonts w:asciiTheme="majorHAnsi" w:hAnsiTheme="majorHAnsi"/>
          <w:b/>
          <w:i/>
          <w:color w:val="800000"/>
          <w:sz w:val="72"/>
          <w:szCs w:val="72"/>
        </w:rPr>
        <w:t>F</w:t>
      </w:r>
      <w:r w:rsidRPr="003736E1">
        <w:rPr>
          <w:rFonts w:asciiTheme="majorHAnsi" w:hAnsiTheme="majorHAnsi"/>
          <w:b/>
          <w:i/>
          <w:color w:val="800000"/>
          <w:sz w:val="72"/>
          <w:szCs w:val="72"/>
        </w:rPr>
        <w:t xml:space="preserve">lows </w:t>
      </w:r>
      <w:r>
        <w:rPr>
          <w:rFonts w:asciiTheme="majorHAnsi" w:hAnsiTheme="majorHAnsi"/>
          <w:b/>
          <w:i/>
          <w:color w:val="800000"/>
          <w:sz w:val="72"/>
          <w:szCs w:val="72"/>
        </w:rPr>
        <w:t>are I</w:t>
      </w:r>
      <w:r w:rsidRPr="003736E1">
        <w:rPr>
          <w:rFonts w:asciiTheme="majorHAnsi" w:hAnsiTheme="majorHAnsi"/>
          <w:b/>
          <w:i/>
          <w:color w:val="800000"/>
          <w:sz w:val="72"/>
          <w:szCs w:val="72"/>
        </w:rPr>
        <w:t>gnored</w:t>
      </w:r>
    </w:p>
    <w:p w:rsidR="00B86D11" w:rsidRDefault="00B86D11" w:rsidP="00B86D11">
      <w:pPr>
        <w:spacing w:after="200" w:line="276" w:lineRule="auto"/>
        <w:rPr>
          <w:rFonts w:asciiTheme="majorHAnsi" w:hAnsiTheme="majorHAnsi"/>
          <w:color w:val="003366"/>
          <w:sz w:val="52"/>
          <w:szCs w:val="52"/>
        </w:rPr>
      </w:pPr>
      <w:r>
        <w:rPr>
          <w:rFonts w:asciiTheme="majorHAnsi" w:hAnsiTheme="majorHAnsi"/>
          <w:color w:val="003366"/>
          <w:sz w:val="52"/>
          <w:szCs w:val="52"/>
        </w:rPr>
        <w:t>If all financing costs such as equity dividends and buybacks together with debt coupons and principal were subtracted from FFCF, then there would be nothing left since:</w:t>
      </w:r>
    </w:p>
    <w:p w:rsidR="00B86D11" w:rsidRPr="007009EE" w:rsidRDefault="00B86D11" w:rsidP="00B86D1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FFCF=EquityFCF+ DebtCF</m:t>
          </m:r>
        </m:oMath>
      </m:oMathPara>
    </w:p>
    <w:p w:rsidR="00B86D11" w:rsidRDefault="00B86D11" w:rsidP="00B86D11">
      <w:pPr>
        <w:spacing w:after="200" w:line="276" w:lineRule="auto"/>
        <w:rPr>
          <w:rFonts w:asciiTheme="majorHAnsi" w:hAnsiTheme="majorHAnsi"/>
          <w:color w:val="003366"/>
          <w:sz w:val="52"/>
          <w:szCs w:val="52"/>
        </w:rPr>
      </w:pPr>
      <w:r>
        <w:rPr>
          <w:rFonts w:asciiTheme="majorHAnsi" w:hAnsiTheme="majorHAnsi"/>
          <w:color w:val="003366"/>
          <w:sz w:val="52"/>
          <w:szCs w:val="52"/>
        </w:rPr>
        <w:t>So:</w:t>
      </w:r>
    </w:p>
    <w:p w:rsidR="00B86D11" w:rsidRPr="007009EE" w:rsidRDefault="00B86D11" w:rsidP="00B86D1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FFCF-EquityFCF- DebtCF=0</m:t>
          </m:r>
        </m:oMath>
      </m:oMathPara>
    </w:p>
    <w:p w:rsidR="00B86D11" w:rsidRDefault="00B86D11" w:rsidP="00B86D1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Therefore it’s best </w:t>
      </w:r>
      <w:r w:rsidRPr="00B633E7">
        <w:rPr>
          <w:rFonts w:asciiTheme="majorHAnsi" w:hAnsiTheme="majorHAnsi"/>
          <w:b/>
          <w:color w:val="003366"/>
          <w:sz w:val="52"/>
          <w:szCs w:val="52"/>
        </w:rPr>
        <w:t>not to</w:t>
      </w:r>
      <w:r w:rsidRPr="009B2498">
        <w:rPr>
          <w:rFonts w:asciiTheme="majorHAnsi" w:hAnsiTheme="majorHAnsi"/>
          <w:b/>
          <w:color w:val="003366"/>
          <w:sz w:val="52"/>
          <w:szCs w:val="52"/>
        </w:rPr>
        <w:t xml:space="preserve"> subtract financing costs</w:t>
      </w:r>
      <w:r>
        <w:rPr>
          <w:rFonts w:asciiTheme="majorHAnsi" w:hAnsiTheme="majorHAnsi"/>
          <w:color w:val="003366"/>
          <w:sz w:val="52"/>
          <w:szCs w:val="52"/>
        </w:rPr>
        <w:t xml:space="preserve"> such as dividends, buybacks, interest or principal payments from FFCF, otherwise the assets’ FFCF will be zero and the present value of this will also be zero so your assets will appear worthless, when in fact they could be very valuable! </w:t>
      </w:r>
    </w:p>
    <w:p w:rsidR="00B86D11" w:rsidRDefault="00B86D11" w:rsidP="00B86D11">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FFCF Equation</w:t>
      </w:r>
    </w:p>
    <w:p w:rsidR="00B86D11" w:rsidRPr="004777D9" w:rsidRDefault="00B86D11" w:rsidP="00B86D1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NI=</m:t>
          </m:r>
          <m:d>
            <m:dPr>
              <m:ctrlPr>
                <w:rPr>
                  <w:rFonts w:ascii="Cambria Math" w:hAnsi="Cambria Math"/>
                  <w:i/>
                  <w:color w:val="003366"/>
                  <w:sz w:val="52"/>
                  <w:szCs w:val="52"/>
                </w:rPr>
              </m:ctrlPr>
            </m:dPr>
            <m:e>
              <m:r>
                <w:rPr>
                  <w:rFonts w:ascii="Cambria Math" w:hAnsi="Cambria Math"/>
                  <w:color w:val="003366"/>
                  <w:sz w:val="52"/>
                  <w:szCs w:val="52"/>
                </w:rPr>
                <m:t>Rev-COGS-FC-Depr-IntExp</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B86D11" w:rsidRPr="004777D9" w:rsidRDefault="00B86D11" w:rsidP="00B86D1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FFCF=NI+Depr-CapEx - ΔNOWC+IntExp</m:t>
          </m:r>
        </m:oMath>
      </m:oMathPara>
    </w:p>
    <w:p w:rsidR="00B86D11" w:rsidRPr="004777D9" w:rsidRDefault="00B86D11" w:rsidP="00B86D11">
      <w:pPr>
        <w:spacing w:after="200" w:line="276" w:lineRule="auto"/>
        <w:rPr>
          <w:rFonts w:asciiTheme="majorHAnsi" w:hAnsiTheme="majorHAnsi"/>
          <w:b/>
          <w:color w:val="003366"/>
          <w:sz w:val="52"/>
          <w:szCs w:val="52"/>
        </w:rPr>
      </w:pPr>
      <w:r>
        <w:rPr>
          <w:rFonts w:asciiTheme="majorHAnsi" w:hAnsiTheme="majorHAnsi"/>
          <w:b/>
          <w:color w:val="003366"/>
          <w:sz w:val="52"/>
          <w:szCs w:val="52"/>
        </w:rPr>
        <w:t>FFCF</w:t>
      </w:r>
      <w:r w:rsidRPr="004777D9">
        <w:rPr>
          <w:rFonts w:asciiTheme="majorHAnsi" w:hAnsiTheme="majorHAnsi"/>
          <w:b/>
          <w:color w:val="003366"/>
          <w:sz w:val="52"/>
          <w:szCs w:val="52"/>
        </w:rPr>
        <w:t xml:space="preserve"> equals Net </w:t>
      </w:r>
      <w:r>
        <w:rPr>
          <w:rFonts w:asciiTheme="majorHAnsi" w:hAnsiTheme="majorHAnsi"/>
          <w:b/>
          <w:color w:val="003366"/>
          <w:sz w:val="52"/>
          <w:szCs w:val="52"/>
        </w:rPr>
        <w:t>I</w:t>
      </w:r>
      <w:r w:rsidRPr="004777D9">
        <w:rPr>
          <w:rFonts w:asciiTheme="majorHAnsi" w:hAnsiTheme="majorHAnsi"/>
          <w:b/>
          <w:color w:val="003366"/>
          <w:sz w:val="52"/>
          <w:szCs w:val="52"/>
        </w:rPr>
        <w:t>ncome...</w:t>
      </w:r>
    </w:p>
    <w:p w:rsidR="00B86D11" w:rsidRPr="004777D9" w:rsidRDefault="00B86D11" w:rsidP="00B86D11">
      <w:pPr>
        <w:pStyle w:val="ListParagraph"/>
        <w:numPr>
          <w:ilvl w:val="1"/>
          <w:numId w:val="1"/>
        </w:num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Plus Depreciation</w:t>
      </w:r>
      <w:r>
        <w:rPr>
          <w:rFonts w:asciiTheme="majorHAnsi" w:hAnsiTheme="majorHAnsi"/>
          <w:color w:val="003366"/>
          <w:sz w:val="52"/>
          <w:szCs w:val="52"/>
        </w:rPr>
        <w:t xml:space="preserve"> (Depr)</w:t>
      </w:r>
      <w:r w:rsidRPr="004777D9">
        <w:rPr>
          <w:rFonts w:asciiTheme="majorHAnsi" w:hAnsiTheme="majorHAnsi"/>
          <w:color w:val="003366"/>
          <w:sz w:val="52"/>
          <w:szCs w:val="52"/>
        </w:rPr>
        <w:t>, because it is subtracted in NI . We reverse it because depreciation is not a cash flow.</w:t>
      </w:r>
    </w:p>
    <w:p w:rsidR="00B86D11" w:rsidRPr="004777D9" w:rsidRDefault="00B86D11" w:rsidP="00B86D11">
      <w:pPr>
        <w:pStyle w:val="ListParagraph"/>
        <w:numPr>
          <w:ilvl w:val="1"/>
          <w:numId w:val="1"/>
        </w:num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Less </w:t>
      </w:r>
      <w:r>
        <w:rPr>
          <w:rFonts w:asciiTheme="majorHAnsi" w:hAnsiTheme="majorHAnsi"/>
          <w:color w:val="003366"/>
          <w:sz w:val="52"/>
          <w:szCs w:val="52"/>
        </w:rPr>
        <w:t>n</w:t>
      </w:r>
      <w:r w:rsidRPr="004777D9">
        <w:rPr>
          <w:rFonts w:asciiTheme="majorHAnsi" w:hAnsiTheme="majorHAnsi"/>
          <w:color w:val="003366"/>
          <w:sz w:val="52"/>
          <w:szCs w:val="52"/>
        </w:rPr>
        <w:t>et Capital Expenditure</w:t>
      </w:r>
      <w:r>
        <w:rPr>
          <w:rFonts w:asciiTheme="majorHAnsi" w:hAnsiTheme="majorHAnsi"/>
          <w:color w:val="003366"/>
          <w:sz w:val="52"/>
          <w:szCs w:val="52"/>
        </w:rPr>
        <w:t xml:space="preserve"> (CapEx)</w:t>
      </w:r>
      <w:r w:rsidRPr="004777D9">
        <w:rPr>
          <w:rFonts w:asciiTheme="majorHAnsi" w:hAnsiTheme="majorHAnsi"/>
          <w:color w:val="003366"/>
          <w:sz w:val="52"/>
          <w:szCs w:val="52"/>
        </w:rPr>
        <w:t xml:space="preserve">, since the cash flow from buying buildings must be subtracted. </w:t>
      </w:r>
    </w:p>
    <w:p w:rsidR="00B86D11" w:rsidRDefault="00B86D11" w:rsidP="00B86D11">
      <w:pPr>
        <w:pStyle w:val="ListParagraph"/>
        <w:numPr>
          <w:ilvl w:val="1"/>
          <w:numId w:val="1"/>
        </w:num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Less the </w:t>
      </w:r>
      <w:r>
        <w:rPr>
          <w:rFonts w:asciiTheme="majorHAnsi" w:hAnsiTheme="majorHAnsi"/>
          <w:color w:val="003366"/>
          <w:sz w:val="52"/>
          <w:szCs w:val="52"/>
        </w:rPr>
        <w:t>I</w:t>
      </w:r>
      <w:r w:rsidRPr="004777D9">
        <w:rPr>
          <w:rFonts w:asciiTheme="majorHAnsi" w:hAnsiTheme="majorHAnsi"/>
          <w:color w:val="003366"/>
          <w:sz w:val="52"/>
          <w:szCs w:val="52"/>
        </w:rPr>
        <w:t>ncrease in Net</w:t>
      </w:r>
      <w:r>
        <w:rPr>
          <w:rFonts w:asciiTheme="majorHAnsi" w:hAnsiTheme="majorHAnsi"/>
          <w:color w:val="003366"/>
          <w:sz w:val="52"/>
          <w:szCs w:val="52"/>
        </w:rPr>
        <w:t xml:space="preserve"> Operating Working Capital (</w:t>
      </w:r>
      <m:oMath>
        <m:r>
          <m:rPr>
            <m:sty m:val="p"/>
          </m:rPr>
          <w:rPr>
            <w:rFonts w:ascii="Cambria Math" w:hAnsi="Cambria Math"/>
            <w:color w:val="003366"/>
            <w:sz w:val="52"/>
            <w:szCs w:val="52"/>
          </w:rPr>
          <m:t>ΔNOWC</m:t>
        </m:r>
      </m:oMath>
      <w:r>
        <w:rPr>
          <w:rFonts w:asciiTheme="majorHAnsi" w:hAnsiTheme="majorHAnsi"/>
          <w:color w:val="003366"/>
          <w:sz w:val="52"/>
          <w:szCs w:val="52"/>
        </w:rPr>
        <w:t>).</w:t>
      </w:r>
      <w:r w:rsidRPr="004777D9">
        <w:rPr>
          <w:rFonts w:asciiTheme="majorHAnsi" w:hAnsiTheme="majorHAnsi"/>
          <w:color w:val="003366"/>
          <w:sz w:val="52"/>
          <w:szCs w:val="52"/>
        </w:rPr>
        <w:t xml:space="preserve"> </w:t>
      </w:r>
    </w:p>
    <w:p w:rsidR="00B86D11" w:rsidRPr="004777D9" w:rsidRDefault="00B86D11" w:rsidP="00B86D11">
      <w:pPr>
        <w:pStyle w:val="ListParagraph"/>
        <w:spacing w:after="200" w:line="276" w:lineRule="auto"/>
        <w:ind w:left="644"/>
        <w:rPr>
          <w:rFonts w:asciiTheme="majorHAnsi" w:hAnsiTheme="majorHAnsi"/>
          <w:color w:val="003366"/>
          <w:sz w:val="52"/>
          <w:szCs w:val="52"/>
        </w:rPr>
      </w:pPr>
    </w:p>
    <w:p w:rsidR="00AC0322" w:rsidRDefault="00B86D11" w:rsidP="00B86D11">
      <w:pPr>
        <w:pStyle w:val="ListParagraph"/>
        <w:numPr>
          <w:ilvl w:val="1"/>
          <w:numId w:val="1"/>
        </w:numPr>
        <w:spacing w:after="200" w:line="276" w:lineRule="auto"/>
        <w:rPr>
          <w:rFonts w:asciiTheme="majorHAnsi" w:hAnsiTheme="majorHAnsi"/>
          <w:color w:val="003366"/>
          <w:sz w:val="52"/>
          <w:szCs w:val="52"/>
        </w:rPr>
      </w:pPr>
      <w:r w:rsidRPr="004777D9">
        <w:rPr>
          <w:rFonts w:asciiTheme="majorHAnsi" w:hAnsiTheme="majorHAnsi"/>
          <w:color w:val="003366"/>
          <w:sz w:val="52"/>
          <w:szCs w:val="52"/>
        </w:rPr>
        <w:lastRenderedPageBreak/>
        <w:t>Plus Interest Expense</w:t>
      </w:r>
      <w:r>
        <w:rPr>
          <w:rFonts w:asciiTheme="majorHAnsi" w:hAnsiTheme="majorHAnsi"/>
          <w:color w:val="003366"/>
          <w:sz w:val="52"/>
          <w:szCs w:val="52"/>
        </w:rPr>
        <w:t xml:space="preserve"> (IntExp)</w:t>
      </w:r>
      <w:r w:rsidRPr="004777D9">
        <w:rPr>
          <w:rFonts w:asciiTheme="majorHAnsi" w:hAnsiTheme="majorHAnsi"/>
          <w:color w:val="003366"/>
          <w:sz w:val="52"/>
          <w:szCs w:val="52"/>
        </w:rPr>
        <w:t>, because it is subtracted in NI . We reverse it because Inte</w:t>
      </w:r>
      <w:r>
        <w:rPr>
          <w:rFonts w:asciiTheme="majorHAnsi" w:hAnsiTheme="majorHAnsi"/>
          <w:color w:val="003366"/>
          <w:sz w:val="52"/>
          <w:szCs w:val="52"/>
        </w:rPr>
        <w:t xml:space="preserve">rest Expense is </w:t>
      </w:r>
      <w:r w:rsidR="00AC0322">
        <w:rPr>
          <w:rFonts w:asciiTheme="majorHAnsi" w:hAnsiTheme="majorHAnsi"/>
          <w:color w:val="003366"/>
          <w:sz w:val="52"/>
          <w:szCs w:val="52"/>
        </w:rPr>
        <w:t>a finance or funding related expense</w:t>
      </w:r>
      <w:r>
        <w:rPr>
          <w:rFonts w:asciiTheme="majorHAnsi" w:hAnsiTheme="majorHAnsi"/>
          <w:color w:val="003366"/>
          <w:sz w:val="52"/>
          <w:szCs w:val="52"/>
        </w:rPr>
        <w:t xml:space="preserve"> which has nothing to do with the assets themselves.</w:t>
      </w:r>
      <w:r w:rsidRPr="004777D9">
        <w:rPr>
          <w:rFonts w:asciiTheme="majorHAnsi" w:hAnsiTheme="majorHAnsi"/>
          <w:color w:val="003366"/>
          <w:sz w:val="52"/>
          <w:szCs w:val="52"/>
        </w:rPr>
        <w:t xml:space="preserve"> </w:t>
      </w:r>
    </w:p>
    <w:p w:rsidR="00B86D11" w:rsidRPr="004777D9" w:rsidRDefault="00B86D11" w:rsidP="00AC0322">
      <w:pPr>
        <w:pStyle w:val="ListParagraph"/>
        <w:spacing w:after="200" w:line="276" w:lineRule="auto"/>
        <w:ind w:left="644"/>
        <w:rPr>
          <w:rFonts w:asciiTheme="majorHAnsi" w:hAnsiTheme="majorHAnsi"/>
          <w:color w:val="003366"/>
          <w:sz w:val="52"/>
          <w:szCs w:val="52"/>
        </w:rPr>
      </w:pPr>
      <w:r>
        <w:rPr>
          <w:rFonts w:asciiTheme="majorHAnsi" w:hAnsiTheme="majorHAnsi"/>
          <w:color w:val="003366"/>
          <w:sz w:val="52"/>
          <w:szCs w:val="52"/>
        </w:rPr>
        <w:t>Also, interest expense is an accrual, it is not a cash flow. This is apparent when considering that zero-coupon bonds incur interest expense. Accountants define interest expense as the debt price at the start multiplied by its current yield.</w:t>
      </w:r>
    </w:p>
    <w:p w:rsidR="00D32845" w:rsidRDefault="00D32845" w:rsidP="00B86D11">
      <w:pPr>
        <w:spacing w:after="200" w:line="276" w:lineRule="auto"/>
        <w:rPr>
          <w:rFonts w:asciiTheme="majorHAnsi" w:hAnsiTheme="majorHAnsi"/>
          <w:b/>
          <w:i/>
          <w:color w:val="800000"/>
          <w:sz w:val="72"/>
          <w:szCs w:val="72"/>
        </w:rPr>
      </w:pPr>
    </w:p>
    <w:p w:rsidR="00D32845" w:rsidRDefault="00D32845" w:rsidP="00B86D11">
      <w:pPr>
        <w:spacing w:after="200" w:line="276" w:lineRule="auto"/>
        <w:rPr>
          <w:rFonts w:asciiTheme="majorHAnsi" w:hAnsiTheme="majorHAnsi"/>
          <w:b/>
          <w:i/>
          <w:color w:val="800000"/>
          <w:sz w:val="72"/>
          <w:szCs w:val="72"/>
        </w:rPr>
      </w:pPr>
    </w:p>
    <w:p w:rsidR="00AC0322" w:rsidRDefault="00AC0322">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AC0322" w:rsidRPr="004777D9" w:rsidRDefault="00AC0322" w:rsidP="00AC0322">
      <w:pPr>
        <w:spacing w:after="200" w:line="276" w:lineRule="auto"/>
        <w:rPr>
          <w:rFonts w:asciiTheme="majorHAnsi" w:hAnsiTheme="majorHAnsi"/>
          <w:color w:val="003366"/>
          <w:sz w:val="52"/>
          <w:szCs w:val="52"/>
        </w:rPr>
      </w:pPr>
      <w:r w:rsidRPr="004777D9">
        <w:rPr>
          <w:rFonts w:asciiTheme="majorHAnsi" w:hAnsiTheme="majorHAnsi"/>
          <w:b/>
          <w:i/>
          <w:color w:val="800000"/>
          <w:sz w:val="72"/>
          <w:szCs w:val="72"/>
        </w:rPr>
        <w:lastRenderedPageBreak/>
        <w:t>Equation Summary</w:t>
      </w:r>
    </w:p>
    <w:p w:rsidR="00AC0322" w:rsidRPr="00454802" w:rsidRDefault="00AC0322" w:rsidP="00AC0322">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NI=</m:t>
          </m:r>
          <m:d>
            <m:dPr>
              <m:ctrlPr>
                <w:rPr>
                  <w:rFonts w:ascii="Cambria Math" w:hAnsi="Cambria Math"/>
                  <w:i/>
                  <w:color w:val="003366"/>
                  <w:sz w:val="50"/>
                  <w:szCs w:val="50"/>
                </w:rPr>
              </m:ctrlPr>
            </m:dPr>
            <m:e>
              <m:r>
                <w:rPr>
                  <w:rFonts w:ascii="Cambria Math" w:hAnsi="Cambria Math"/>
                  <w:color w:val="003366"/>
                  <w:sz w:val="50"/>
                  <w:szCs w:val="50"/>
                </w:rPr>
                <m:t>Rev-COGS-FC-Depr-IntExp</m:t>
              </m:r>
            </m:e>
          </m:d>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t</m:t>
                  </m:r>
                </m:e>
                <m:sub>
                  <m:r>
                    <w:rPr>
                      <w:rFonts w:ascii="Cambria Math" w:hAnsi="Cambria Math"/>
                      <w:color w:val="003366"/>
                      <w:sz w:val="50"/>
                      <w:szCs w:val="50"/>
                    </w:rPr>
                    <m:t>c</m:t>
                  </m:r>
                </m:sub>
              </m:sSub>
            </m:e>
          </m:d>
        </m:oMath>
      </m:oMathPara>
    </w:p>
    <w:p w:rsidR="00AC0322" w:rsidRPr="00454802" w:rsidRDefault="00AC0322" w:rsidP="00AC0322">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FFCF=NI+Depr-CapEx - ΔNOWC+IntExp</m:t>
          </m:r>
        </m:oMath>
      </m:oMathPara>
    </w:p>
    <w:p w:rsidR="00AC0322" w:rsidRPr="00454802" w:rsidRDefault="00AC0322" w:rsidP="00AC0322">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FFCF=EquityFCF+ DebtCF</m:t>
          </m:r>
        </m:oMath>
      </m:oMathPara>
    </w:p>
    <w:p w:rsidR="00AC0322" w:rsidRPr="00454802" w:rsidRDefault="00AC0322" w:rsidP="00AC0322">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EquityFCF=Dividends+Buybacks-Raisings</m:t>
          </m:r>
        </m:oMath>
      </m:oMathPara>
    </w:p>
    <w:p w:rsidR="00AC0322" w:rsidRPr="00454802" w:rsidRDefault="00AC0322" w:rsidP="00AC0322">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DebtCF=Coupon+Principal-Raisings</m:t>
          </m:r>
        </m:oMath>
      </m:oMathPara>
    </w:p>
    <w:p w:rsidR="00AC0322" w:rsidRPr="00454802" w:rsidRDefault="00AC0322" w:rsidP="00AC0322">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CapEx=</m:t>
          </m:r>
          <m:sSub>
            <m:sSubPr>
              <m:ctrlPr>
                <w:rPr>
                  <w:rFonts w:ascii="Cambria Math" w:hAnsi="Cambria Math"/>
                  <w:i/>
                  <w:color w:val="003366"/>
                  <w:sz w:val="50"/>
                  <w:szCs w:val="50"/>
                </w:rPr>
              </m:ctrlPr>
            </m:sSubPr>
            <m:e>
              <m:r>
                <w:rPr>
                  <w:rFonts w:ascii="Cambria Math" w:hAnsi="Cambria Math"/>
                  <w:color w:val="003366"/>
                  <w:sz w:val="50"/>
                  <w:szCs w:val="50"/>
                </w:rPr>
                <m:t>NFA</m:t>
              </m:r>
            </m:e>
            <m:sub>
              <m:r>
                <w:rPr>
                  <w:rFonts w:ascii="Cambria Math" w:hAnsi="Cambria Math"/>
                  <w:color w:val="003366"/>
                  <w:sz w:val="50"/>
                  <w:szCs w:val="50"/>
                </w:rPr>
                <m:t>now</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NFA</m:t>
              </m:r>
            </m:e>
            <m:sub>
              <m:r>
                <w:rPr>
                  <w:rFonts w:ascii="Cambria Math" w:hAnsi="Cambria Math"/>
                  <w:color w:val="003366"/>
                  <w:sz w:val="50"/>
                  <w:szCs w:val="50"/>
                </w:rPr>
                <m:t>before</m:t>
              </m:r>
            </m:sub>
          </m:sSub>
          <m:r>
            <w:rPr>
              <w:rFonts w:ascii="Cambria Math" w:hAnsi="Cambria Math"/>
              <w:color w:val="003366"/>
              <w:sz w:val="50"/>
              <w:szCs w:val="50"/>
            </w:rPr>
            <m:t>+Depr=</m:t>
          </m:r>
          <m:sSub>
            <m:sSubPr>
              <m:ctrlPr>
                <w:rPr>
                  <w:rFonts w:ascii="Cambria Math" w:hAnsi="Cambria Math"/>
                  <w:i/>
                  <w:color w:val="003366"/>
                  <w:sz w:val="50"/>
                  <w:szCs w:val="50"/>
                </w:rPr>
              </m:ctrlPr>
            </m:sSubPr>
            <m:e>
              <m:r>
                <w:rPr>
                  <w:rFonts w:ascii="Cambria Math" w:hAnsi="Cambria Math"/>
                  <w:color w:val="003366"/>
                  <w:sz w:val="50"/>
                  <w:szCs w:val="50"/>
                </w:rPr>
                <m:t>GFA</m:t>
              </m:r>
            </m:e>
            <m:sub>
              <m:r>
                <w:rPr>
                  <w:rFonts w:ascii="Cambria Math" w:hAnsi="Cambria Math"/>
                  <w:color w:val="003366"/>
                  <w:sz w:val="50"/>
                  <w:szCs w:val="50"/>
                </w:rPr>
                <m:t>now</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GFA</m:t>
              </m:r>
            </m:e>
            <m:sub>
              <m:r>
                <w:rPr>
                  <w:rFonts w:ascii="Cambria Math" w:hAnsi="Cambria Math"/>
                  <w:color w:val="003366"/>
                  <w:sz w:val="50"/>
                  <w:szCs w:val="50"/>
                </w:rPr>
                <m:t>before</m:t>
              </m:r>
            </m:sub>
          </m:sSub>
        </m:oMath>
      </m:oMathPara>
    </w:p>
    <w:p w:rsidR="00AC0322" w:rsidRPr="00454802" w:rsidRDefault="00AC0322" w:rsidP="00AC0322">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ΔNOWC=</m:t>
          </m:r>
          <m:r>
            <m:rPr>
              <m:sty m:val="p"/>
            </m:rPr>
            <w:rPr>
              <w:rFonts w:ascii="Cambria Math" w:hAnsi="Cambria Math"/>
              <w:color w:val="003366"/>
              <w:sz w:val="50"/>
              <w:szCs w:val="50"/>
            </w:rPr>
            <m:t>Δ</m:t>
          </m:r>
          <m:r>
            <w:rPr>
              <w:rFonts w:ascii="Cambria Math" w:hAnsi="Cambria Math"/>
              <w:color w:val="003366"/>
              <w:sz w:val="50"/>
              <w:szCs w:val="50"/>
            </w:rPr>
            <m:t>CA-</m:t>
          </m:r>
          <m:r>
            <m:rPr>
              <m:sty m:val="p"/>
            </m:rPr>
            <w:rPr>
              <w:rFonts w:ascii="Cambria Math" w:hAnsi="Cambria Math"/>
              <w:color w:val="003366"/>
              <w:sz w:val="50"/>
              <w:szCs w:val="50"/>
            </w:rPr>
            <m:t>Δ</m:t>
          </m:r>
          <m:r>
            <w:rPr>
              <w:rFonts w:ascii="Cambria Math" w:hAnsi="Cambria Math"/>
              <w:color w:val="003366"/>
              <w:sz w:val="50"/>
              <w:szCs w:val="50"/>
            </w:rPr>
            <m:t>CL-</m:t>
          </m:r>
          <m:r>
            <m:rPr>
              <m:sty m:val="p"/>
            </m:rPr>
            <w:rPr>
              <w:rFonts w:ascii="Cambria Math" w:hAnsi="Cambria Math"/>
              <w:color w:val="003366"/>
              <w:sz w:val="50"/>
              <w:szCs w:val="50"/>
            </w:rPr>
            <m:t>Δ</m:t>
          </m:r>
          <m:r>
            <w:rPr>
              <w:rFonts w:ascii="Cambria Math" w:hAnsi="Cambria Math"/>
              <w:color w:val="003366"/>
              <w:sz w:val="50"/>
              <w:szCs w:val="50"/>
            </w:rPr>
            <m:t>ExcessCash+</m:t>
          </m:r>
          <m:r>
            <m:rPr>
              <m:sty m:val="p"/>
            </m:rPr>
            <w:rPr>
              <w:rFonts w:ascii="Cambria Math" w:hAnsi="Cambria Math"/>
              <w:color w:val="003366"/>
              <w:sz w:val="50"/>
              <w:szCs w:val="50"/>
            </w:rPr>
            <m:t>Δ</m:t>
          </m:r>
          <m:r>
            <w:rPr>
              <w:rFonts w:ascii="Cambria Math" w:hAnsi="Cambria Math"/>
              <w:color w:val="003366"/>
              <w:sz w:val="50"/>
              <w:szCs w:val="50"/>
            </w:rPr>
            <m:t>InterestBearingCL</m:t>
          </m:r>
        </m:oMath>
      </m:oMathPara>
    </w:p>
    <w:p w:rsidR="00AC0322" w:rsidRPr="00454802" w:rsidRDefault="00AC0322" w:rsidP="00AC0322">
      <w:pPr>
        <w:spacing w:after="200" w:line="276" w:lineRule="auto"/>
        <w:jc w:val="both"/>
        <w:rPr>
          <w:rFonts w:asciiTheme="majorHAnsi" w:hAnsiTheme="majorHAnsi"/>
          <w:color w:val="003366"/>
          <w:sz w:val="50"/>
          <w:szCs w:val="50"/>
        </w:rPr>
      </w:pPr>
      <w:r w:rsidRPr="00454802">
        <w:rPr>
          <w:rFonts w:asciiTheme="majorHAnsi" w:hAnsiTheme="majorHAnsi"/>
          <w:color w:val="003366"/>
          <w:sz w:val="50"/>
          <w:szCs w:val="50"/>
        </w:rPr>
        <w:t xml:space="preserve">Notes: </w:t>
      </w:r>
    </w:p>
    <w:p w:rsidR="00AC0322" w:rsidRPr="00454802" w:rsidRDefault="00AC0322" w:rsidP="00AC0322">
      <w:pPr>
        <w:spacing w:after="200" w:line="276" w:lineRule="auto"/>
        <w:rPr>
          <w:rFonts w:asciiTheme="majorHAnsi" w:hAnsiTheme="majorHAnsi"/>
          <w:color w:val="003366"/>
          <w:sz w:val="50"/>
          <w:szCs w:val="50"/>
        </w:rPr>
      </w:pPr>
      <w:r w:rsidRPr="00454802">
        <w:rPr>
          <w:rFonts w:asciiTheme="majorHAnsi" w:hAnsiTheme="majorHAnsi"/>
          <w:color w:val="003366"/>
          <w:sz w:val="50"/>
          <w:szCs w:val="50"/>
        </w:rPr>
        <w:t xml:space="preserve">Cash Flow From Assets (CFFA) is another name for FFCF. </w:t>
      </w:r>
    </w:p>
    <w:p w:rsidR="00AC0322" w:rsidRPr="00454802" w:rsidRDefault="00AC0322" w:rsidP="00AC0322">
      <w:pPr>
        <w:spacing w:after="200" w:line="276" w:lineRule="auto"/>
        <w:rPr>
          <w:rFonts w:asciiTheme="majorHAnsi" w:hAnsiTheme="majorHAnsi"/>
          <w:color w:val="003366"/>
          <w:sz w:val="50"/>
          <w:szCs w:val="50"/>
        </w:rPr>
      </w:pPr>
      <w:r w:rsidRPr="00454802">
        <w:rPr>
          <w:rFonts w:asciiTheme="majorHAnsi" w:hAnsiTheme="majorHAnsi"/>
          <w:color w:val="003366"/>
          <w:sz w:val="50"/>
          <w:szCs w:val="50"/>
        </w:rPr>
        <w:lastRenderedPageBreak/>
        <w:t xml:space="preserve">FFCF equals Equity Free Cash Flow (EFCF) plus Debt Cash Flow (DebtCF) payments to debt holders. </w:t>
      </w:r>
    </w:p>
    <w:p w:rsidR="00D32845" w:rsidRDefault="00AC0322" w:rsidP="00AC0322">
      <w:pPr>
        <w:spacing w:after="200" w:line="276" w:lineRule="auto"/>
        <w:rPr>
          <w:rFonts w:asciiTheme="majorHAnsi" w:hAnsiTheme="majorHAnsi"/>
          <w:b/>
          <w:i/>
          <w:color w:val="800000"/>
          <w:sz w:val="72"/>
          <w:szCs w:val="72"/>
        </w:rPr>
      </w:pPr>
      <w:r>
        <w:rPr>
          <w:rFonts w:asciiTheme="majorHAnsi" w:hAnsiTheme="majorHAnsi"/>
          <w:color w:val="003366"/>
          <w:sz w:val="50"/>
          <w:szCs w:val="50"/>
        </w:rPr>
        <w:t>P</w:t>
      </w:r>
      <w:r w:rsidRPr="00454802">
        <w:rPr>
          <w:rFonts w:asciiTheme="majorHAnsi" w:hAnsiTheme="majorHAnsi"/>
          <w:color w:val="003366"/>
          <w:sz w:val="50"/>
          <w:szCs w:val="50"/>
        </w:rPr>
        <w:t>ayments to debt holders should be actual cash flows of principal and coupon or loan payments, not interest expense which is an accrual</w:t>
      </w:r>
      <w:r>
        <w:rPr>
          <w:rFonts w:asciiTheme="majorHAnsi" w:hAnsiTheme="majorHAnsi"/>
          <w:color w:val="003366"/>
          <w:sz w:val="50"/>
          <w:szCs w:val="50"/>
        </w:rPr>
        <w:t>. For example, a 10 year zero-coupon bond with a positive non-zero yield to maturity (</w:t>
      </w:r>
      <m:oMath>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D</m:t>
            </m:r>
          </m:sub>
        </m:sSub>
      </m:oMath>
      <w:r>
        <w:rPr>
          <w:rFonts w:asciiTheme="majorHAnsi" w:hAnsiTheme="majorHAnsi"/>
          <w:color w:val="003366"/>
          <w:sz w:val="50"/>
          <w:szCs w:val="50"/>
        </w:rPr>
        <w:t xml:space="preserve">) that’s 2 years old has a positive </w:t>
      </w:r>
      <w:r w:rsidRPr="00454802">
        <w:rPr>
          <w:rFonts w:asciiTheme="majorHAnsi" w:hAnsiTheme="majorHAnsi"/>
          <w:color w:val="003366"/>
          <w:sz w:val="50"/>
          <w:szCs w:val="50"/>
        </w:rPr>
        <w:t>interest expense</w:t>
      </w:r>
      <w:r>
        <w:rPr>
          <w:rFonts w:asciiTheme="majorHAnsi" w:hAnsiTheme="majorHAnsi"/>
          <w:color w:val="003366"/>
          <w:sz w:val="50"/>
          <w:szCs w:val="50"/>
        </w:rPr>
        <w:t xml:space="preserve"> (</w:t>
      </w:r>
      <m:oMath>
        <m:r>
          <w:rPr>
            <w:rFonts w:ascii="Cambria Math" w:hAnsi="Cambria Math"/>
            <w:color w:val="003366"/>
            <w:sz w:val="50"/>
            <w:szCs w:val="50"/>
          </w:rPr>
          <m:t>IntEx</m:t>
        </m:r>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2</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D</m:t>
            </m:r>
          </m:e>
          <m:sub>
            <m:r>
              <w:rPr>
                <w:rFonts w:ascii="Cambria Math" w:hAnsi="Cambria Math"/>
                <w:color w:val="003366"/>
                <w:sz w:val="50"/>
                <w:szCs w:val="50"/>
              </w:rPr>
              <m:t>1</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D1→2</m:t>
            </m:r>
          </m:sub>
        </m:sSub>
      </m:oMath>
      <w:r>
        <w:rPr>
          <w:rFonts w:asciiTheme="majorHAnsi" w:hAnsiTheme="majorHAnsi"/>
          <w:color w:val="003366"/>
          <w:sz w:val="50"/>
          <w:szCs w:val="50"/>
        </w:rPr>
        <w:t>), even though no cash flows are paid or received (</w:t>
      </w:r>
      <m:oMath>
        <m:r>
          <w:rPr>
            <w:rFonts w:ascii="Cambria Math" w:hAnsi="Cambria Math"/>
            <w:color w:val="003366"/>
            <w:sz w:val="50"/>
            <w:szCs w:val="50"/>
          </w:rPr>
          <m:t>DebtC</m:t>
        </m:r>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2</m:t>
            </m:r>
          </m:sub>
        </m:sSub>
        <m:r>
          <w:rPr>
            <w:rFonts w:ascii="Cambria Math" w:hAnsi="Cambria Math"/>
            <w:color w:val="003366"/>
            <w:sz w:val="50"/>
            <w:szCs w:val="50"/>
          </w:rPr>
          <m:t>=0</m:t>
        </m:r>
      </m:oMath>
      <w:r>
        <w:rPr>
          <w:rFonts w:asciiTheme="majorHAnsi" w:hAnsiTheme="majorHAnsi"/>
          <w:color w:val="003366"/>
          <w:sz w:val="50"/>
          <w:szCs w:val="50"/>
        </w:rPr>
        <w:t>).</w:t>
      </w:r>
      <w:r w:rsidRPr="004777D9">
        <w:rPr>
          <w:rFonts w:asciiTheme="majorHAnsi" w:hAnsiTheme="majorHAnsi"/>
          <w:color w:val="003366"/>
          <w:sz w:val="52"/>
          <w:szCs w:val="52"/>
        </w:rPr>
        <w:t xml:space="preserve"> </w:t>
      </w:r>
    </w:p>
    <w:sectPr w:rsidR="00D32845"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5D6" w:rsidRDefault="008D55D6" w:rsidP="00A656FD">
      <w:r>
        <w:separator/>
      </w:r>
    </w:p>
  </w:endnote>
  <w:endnote w:type="continuationSeparator" w:id="0">
    <w:p w:rsidR="008D55D6" w:rsidRDefault="008D55D6"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FF45DF" w:rsidRPr="00A656FD" w:rsidRDefault="00FF45DF">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166720">
          <w:rPr>
            <w:i/>
            <w:noProof/>
            <w:sz w:val="36"/>
            <w:szCs w:val="36"/>
          </w:rPr>
          <w:t>10</w:t>
        </w:r>
        <w:r w:rsidRPr="00A656FD">
          <w:rPr>
            <w:i/>
            <w:sz w:val="36"/>
            <w:szCs w:val="36"/>
          </w:rPr>
          <w:fldChar w:fldCharType="end"/>
        </w:r>
      </w:p>
    </w:sdtContent>
  </w:sdt>
  <w:p w:rsidR="00FF45DF" w:rsidRPr="00A656FD" w:rsidRDefault="00FF45D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5D6" w:rsidRDefault="008D55D6" w:rsidP="00A656FD">
      <w:r>
        <w:separator/>
      </w:r>
    </w:p>
  </w:footnote>
  <w:footnote w:type="continuationSeparator" w:id="0">
    <w:p w:rsidR="008D55D6" w:rsidRDefault="008D55D6"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66D"/>
    <w:multiLevelType w:val="hybridMultilevel"/>
    <w:tmpl w:val="A3AA4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803CF9"/>
    <w:multiLevelType w:val="hybridMultilevel"/>
    <w:tmpl w:val="BC0A5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44DE0"/>
    <w:multiLevelType w:val="hybridMultilevel"/>
    <w:tmpl w:val="A886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C0800"/>
    <w:multiLevelType w:val="hybridMultilevel"/>
    <w:tmpl w:val="3AA675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CF760FE"/>
    <w:multiLevelType w:val="hybridMultilevel"/>
    <w:tmpl w:val="9BA8F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05365A"/>
    <w:multiLevelType w:val="hybridMultilevel"/>
    <w:tmpl w:val="D4568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E2318D"/>
    <w:multiLevelType w:val="hybridMultilevel"/>
    <w:tmpl w:val="39C21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8B6170"/>
    <w:multiLevelType w:val="hybridMultilevel"/>
    <w:tmpl w:val="AD148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4959DD"/>
    <w:multiLevelType w:val="hybridMultilevel"/>
    <w:tmpl w:val="9D8EE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8F4A64"/>
    <w:multiLevelType w:val="hybridMultilevel"/>
    <w:tmpl w:val="2E083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925021"/>
    <w:multiLevelType w:val="hybridMultilevel"/>
    <w:tmpl w:val="7EAE7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A607D"/>
    <w:multiLevelType w:val="hybridMultilevel"/>
    <w:tmpl w:val="1F6A6D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FC0481"/>
    <w:multiLevelType w:val="hybridMultilevel"/>
    <w:tmpl w:val="D32E4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A32072"/>
    <w:multiLevelType w:val="hybridMultilevel"/>
    <w:tmpl w:val="4FBA0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DB15D5"/>
    <w:multiLevelType w:val="hybridMultilevel"/>
    <w:tmpl w:val="8A42A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334BF2"/>
    <w:multiLevelType w:val="hybridMultilevel"/>
    <w:tmpl w:val="85A8E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322E4F"/>
    <w:multiLevelType w:val="hybridMultilevel"/>
    <w:tmpl w:val="9C1C8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2"/>
  </w:num>
  <w:num w:numId="4">
    <w:abstractNumId w:val="10"/>
  </w:num>
  <w:num w:numId="5">
    <w:abstractNumId w:val="16"/>
  </w:num>
  <w:num w:numId="6">
    <w:abstractNumId w:val="4"/>
  </w:num>
  <w:num w:numId="7">
    <w:abstractNumId w:val="0"/>
  </w:num>
  <w:num w:numId="8">
    <w:abstractNumId w:val="8"/>
  </w:num>
  <w:num w:numId="9">
    <w:abstractNumId w:val="15"/>
  </w:num>
  <w:num w:numId="10">
    <w:abstractNumId w:val="13"/>
  </w:num>
  <w:num w:numId="11">
    <w:abstractNumId w:val="12"/>
  </w:num>
  <w:num w:numId="12">
    <w:abstractNumId w:val="6"/>
  </w:num>
  <w:num w:numId="13">
    <w:abstractNumId w:val="1"/>
  </w:num>
  <w:num w:numId="14">
    <w:abstractNumId w:val="5"/>
  </w:num>
  <w:num w:numId="15">
    <w:abstractNumId w:val="9"/>
  </w:num>
  <w:num w:numId="16">
    <w:abstractNumId w:val="3"/>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2F4"/>
    <w:rsid w:val="00004DF1"/>
    <w:rsid w:val="00005E44"/>
    <w:rsid w:val="0000663E"/>
    <w:rsid w:val="00007BD7"/>
    <w:rsid w:val="00010199"/>
    <w:rsid w:val="000108EB"/>
    <w:rsid w:val="00010B8D"/>
    <w:rsid w:val="00011693"/>
    <w:rsid w:val="00011A60"/>
    <w:rsid w:val="00011B06"/>
    <w:rsid w:val="00011D5E"/>
    <w:rsid w:val="000134A7"/>
    <w:rsid w:val="00014C37"/>
    <w:rsid w:val="0001677E"/>
    <w:rsid w:val="0001730D"/>
    <w:rsid w:val="0002080B"/>
    <w:rsid w:val="00020C9E"/>
    <w:rsid w:val="00020F2B"/>
    <w:rsid w:val="000225FD"/>
    <w:rsid w:val="00023385"/>
    <w:rsid w:val="0002447A"/>
    <w:rsid w:val="0002481A"/>
    <w:rsid w:val="00024C4D"/>
    <w:rsid w:val="0002526B"/>
    <w:rsid w:val="0002603E"/>
    <w:rsid w:val="00026EDD"/>
    <w:rsid w:val="00033185"/>
    <w:rsid w:val="000343CD"/>
    <w:rsid w:val="00034951"/>
    <w:rsid w:val="00034BC4"/>
    <w:rsid w:val="00034C18"/>
    <w:rsid w:val="00036113"/>
    <w:rsid w:val="00036BCA"/>
    <w:rsid w:val="00037286"/>
    <w:rsid w:val="000375F9"/>
    <w:rsid w:val="00037E75"/>
    <w:rsid w:val="000427DD"/>
    <w:rsid w:val="000436E9"/>
    <w:rsid w:val="00043B30"/>
    <w:rsid w:val="00044362"/>
    <w:rsid w:val="00046096"/>
    <w:rsid w:val="0004680D"/>
    <w:rsid w:val="00046A07"/>
    <w:rsid w:val="000507D0"/>
    <w:rsid w:val="00050A60"/>
    <w:rsid w:val="00052385"/>
    <w:rsid w:val="000524C5"/>
    <w:rsid w:val="00053B75"/>
    <w:rsid w:val="000545A9"/>
    <w:rsid w:val="000554BA"/>
    <w:rsid w:val="00055E11"/>
    <w:rsid w:val="0006087D"/>
    <w:rsid w:val="00065EE4"/>
    <w:rsid w:val="000665A5"/>
    <w:rsid w:val="0006779F"/>
    <w:rsid w:val="00070C6B"/>
    <w:rsid w:val="00071D2B"/>
    <w:rsid w:val="00072B25"/>
    <w:rsid w:val="00075233"/>
    <w:rsid w:val="00075871"/>
    <w:rsid w:val="000759A5"/>
    <w:rsid w:val="000760AA"/>
    <w:rsid w:val="000761AD"/>
    <w:rsid w:val="00081997"/>
    <w:rsid w:val="00083123"/>
    <w:rsid w:val="00083173"/>
    <w:rsid w:val="0008324B"/>
    <w:rsid w:val="00083A35"/>
    <w:rsid w:val="0008532B"/>
    <w:rsid w:val="0008623B"/>
    <w:rsid w:val="000904AF"/>
    <w:rsid w:val="000907EF"/>
    <w:rsid w:val="00091086"/>
    <w:rsid w:val="00091AE8"/>
    <w:rsid w:val="00091EA0"/>
    <w:rsid w:val="00092585"/>
    <w:rsid w:val="00093FEE"/>
    <w:rsid w:val="0009744B"/>
    <w:rsid w:val="00097D1E"/>
    <w:rsid w:val="000A0802"/>
    <w:rsid w:val="000A1BA6"/>
    <w:rsid w:val="000A1F9C"/>
    <w:rsid w:val="000A2558"/>
    <w:rsid w:val="000A26C4"/>
    <w:rsid w:val="000A51E0"/>
    <w:rsid w:val="000A5DDA"/>
    <w:rsid w:val="000A628E"/>
    <w:rsid w:val="000A76DF"/>
    <w:rsid w:val="000B3A6C"/>
    <w:rsid w:val="000B3CD1"/>
    <w:rsid w:val="000B3D5C"/>
    <w:rsid w:val="000B40EC"/>
    <w:rsid w:val="000B40FD"/>
    <w:rsid w:val="000B49CE"/>
    <w:rsid w:val="000B787C"/>
    <w:rsid w:val="000C23B7"/>
    <w:rsid w:val="000C2965"/>
    <w:rsid w:val="000C2C56"/>
    <w:rsid w:val="000C4479"/>
    <w:rsid w:val="000C586B"/>
    <w:rsid w:val="000C5D2F"/>
    <w:rsid w:val="000C6250"/>
    <w:rsid w:val="000D24DF"/>
    <w:rsid w:val="000D324D"/>
    <w:rsid w:val="000D4513"/>
    <w:rsid w:val="000D46D7"/>
    <w:rsid w:val="000D5339"/>
    <w:rsid w:val="000D60A0"/>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F3234"/>
    <w:rsid w:val="000F3FDE"/>
    <w:rsid w:val="000F4264"/>
    <w:rsid w:val="000F4329"/>
    <w:rsid w:val="000F59E2"/>
    <w:rsid w:val="000F66D4"/>
    <w:rsid w:val="000F739E"/>
    <w:rsid w:val="00101D61"/>
    <w:rsid w:val="00102531"/>
    <w:rsid w:val="0010359D"/>
    <w:rsid w:val="00103B0B"/>
    <w:rsid w:val="00104786"/>
    <w:rsid w:val="00104CA6"/>
    <w:rsid w:val="00107E24"/>
    <w:rsid w:val="00111851"/>
    <w:rsid w:val="00112B84"/>
    <w:rsid w:val="00113324"/>
    <w:rsid w:val="001136E2"/>
    <w:rsid w:val="001142D6"/>
    <w:rsid w:val="001158C0"/>
    <w:rsid w:val="001168FB"/>
    <w:rsid w:val="00120534"/>
    <w:rsid w:val="00121CEC"/>
    <w:rsid w:val="0012215A"/>
    <w:rsid w:val="001229E1"/>
    <w:rsid w:val="00122D1B"/>
    <w:rsid w:val="00123516"/>
    <w:rsid w:val="001246F0"/>
    <w:rsid w:val="00124768"/>
    <w:rsid w:val="00125CDC"/>
    <w:rsid w:val="001262FE"/>
    <w:rsid w:val="0013028A"/>
    <w:rsid w:val="0013150D"/>
    <w:rsid w:val="00131BC8"/>
    <w:rsid w:val="00131E6C"/>
    <w:rsid w:val="00132BFF"/>
    <w:rsid w:val="00132E87"/>
    <w:rsid w:val="001361E8"/>
    <w:rsid w:val="0013695C"/>
    <w:rsid w:val="00136B4D"/>
    <w:rsid w:val="00137E0D"/>
    <w:rsid w:val="001437B0"/>
    <w:rsid w:val="00145850"/>
    <w:rsid w:val="00146612"/>
    <w:rsid w:val="00146C45"/>
    <w:rsid w:val="00146E8A"/>
    <w:rsid w:val="00151D1F"/>
    <w:rsid w:val="00151FC2"/>
    <w:rsid w:val="00152755"/>
    <w:rsid w:val="001531A9"/>
    <w:rsid w:val="001545BA"/>
    <w:rsid w:val="0015616E"/>
    <w:rsid w:val="00157BD2"/>
    <w:rsid w:val="00157C08"/>
    <w:rsid w:val="00160899"/>
    <w:rsid w:val="00161964"/>
    <w:rsid w:val="00161A17"/>
    <w:rsid w:val="00162C36"/>
    <w:rsid w:val="001632C3"/>
    <w:rsid w:val="00163746"/>
    <w:rsid w:val="0016413E"/>
    <w:rsid w:val="001648DD"/>
    <w:rsid w:val="001660AF"/>
    <w:rsid w:val="00166720"/>
    <w:rsid w:val="00170E3E"/>
    <w:rsid w:val="00172450"/>
    <w:rsid w:val="001727F6"/>
    <w:rsid w:val="00173BC0"/>
    <w:rsid w:val="00173F67"/>
    <w:rsid w:val="00175ADC"/>
    <w:rsid w:val="0017601B"/>
    <w:rsid w:val="00180911"/>
    <w:rsid w:val="00180CCA"/>
    <w:rsid w:val="001813B4"/>
    <w:rsid w:val="00181858"/>
    <w:rsid w:val="001825B0"/>
    <w:rsid w:val="00182ACE"/>
    <w:rsid w:val="00182EF9"/>
    <w:rsid w:val="0018357D"/>
    <w:rsid w:val="0018359C"/>
    <w:rsid w:val="00183DDE"/>
    <w:rsid w:val="001851C9"/>
    <w:rsid w:val="00185DCE"/>
    <w:rsid w:val="00186CEB"/>
    <w:rsid w:val="00187732"/>
    <w:rsid w:val="00187F76"/>
    <w:rsid w:val="0019099D"/>
    <w:rsid w:val="0019154B"/>
    <w:rsid w:val="00191BFB"/>
    <w:rsid w:val="00193900"/>
    <w:rsid w:val="00194E51"/>
    <w:rsid w:val="001976C6"/>
    <w:rsid w:val="001977F4"/>
    <w:rsid w:val="00197B8A"/>
    <w:rsid w:val="001A0FE8"/>
    <w:rsid w:val="001A19A9"/>
    <w:rsid w:val="001A37A8"/>
    <w:rsid w:val="001A3B5E"/>
    <w:rsid w:val="001A3E9C"/>
    <w:rsid w:val="001A4B96"/>
    <w:rsid w:val="001A5BA0"/>
    <w:rsid w:val="001A7560"/>
    <w:rsid w:val="001B11D3"/>
    <w:rsid w:val="001B2733"/>
    <w:rsid w:val="001B5D58"/>
    <w:rsid w:val="001B619A"/>
    <w:rsid w:val="001B70D9"/>
    <w:rsid w:val="001B767D"/>
    <w:rsid w:val="001C07AE"/>
    <w:rsid w:val="001C0B89"/>
    <w:rsid w:val="001C265F"/>
    <w:rsid w:val="001C37D6"/>
    <w:rsid w:val="001C4069"/>
    <w:rsid w:val="001C6BAB"/>
    <w:rsid w:val="001C7B4B"/>
    <w:rsid w:val="001D1479"/>
    <w:rsid w:val="001D1D5A"/>
    <w:rsid w:val="001D2A68"/>
    <w:rsid w:val="001D33CD"/>
    <w:rsid w:val="001D3CE4"/>
    <w:rsid w:val="001D50EA"/>
    <w:rsid w:val="001D53DE"/>
    <w:rsid w:val="001D62DD"/>
    <w:rsid w:val="001D6528"/>
    <w:rsid w:val="001D72C1"/>
    <w:rsid w:val="001E1D9C"/>
    <w:rsid w:val="001E347A"/>
    <w:rsid w:val="001E4D60"/>
    <w:rsid w:val="001E5C14"/>
    <w:rsid w:val="001E63A7"/>
    <w:rsid w:val="001E68C6"/>
    <w:rsid w:val="001E7926"/>
    <w:rsid w:val="001F0218"/>
    <w:rsid w:val="001F0308"/>
    <w:rsid w:val="001F1EF0"/>
    <w:rsid w:val="001F79E1"/>
    <w:rsid w:val="00200B47"/>
    <w:rsid w:val="00202DEE"/>
    <w:rsid w:val="0020324F"/>
    <w:rsid w:val="002054D1"/>
    <w:rsid w:val="00205516"/>
    <w:rsid w:val="00205B83"/>
    <w:rsid w:val="002066FD"/>
    <w:rsid w:val="00207C59"/>
    <w:rsid w:val="00210595"/>
    <w:rsid w:val="002112E8"/>
    <w:rsid w:val="002120D5"/>
    <w:rsid w:val="002121B9"/>
    <w:rsid w:val="002127C7"/>
    <w:rsid w:val="00212AC3"/>
    <w:rsid w:val="00212DD6"/>
    <w:rsid w:val="002147B6"/>
    <w:rsid w:val="002157A9"/>
    <w:rsid w:val="0022159C"/>
    <w:rsid w:val="00222C22"/>
    <w:rsid w:val="00222F8C"/>
    <w:rsid w:val="00223D99"/>
    <w:rsid w:val="0022560E"/>
    <w:rsid w:val="002267AA"/>
    <w:rsid w:val="00227163"/>
    <w:rsid w:val="00227713"/>
    <w:rsid w:val="00227B0A"/>
    <w:rsid w:val="00227E74"/>
    <w:rsid w:val="00230082"/>
    <w:rsid w:val="0023099C"/>
    <w:rsid w:val="00231364"/>
    <w:rsid w:val="0023205D"/>
    <w:rsid w:val="00233022"/>
    <w:rsid w:val="002358B7"/>
    <w:rsid w:val="00235A90"/>
    <w:rsid w:val="002402F7"/>
    <w:rsid w:val="002407C1"/>
    <w:rsid w:val="00243752"/>
    <w:rsid w:val="00243C03"/>
    <w:rsid w:val="00244320"/>
    <w:rsid w:val="002443B0"/>
    <w:rsid w:val="00245EFB"/>
    <w:rsid w:val="00246FE9"/>
    <w:rsid w:val="00247CEE"/>
    <w:rsid w:val="00251B4C"/>
    <w:rsid w:val="0025253A"/>
    <w:rsid w:val="00253867"/>
    <w:rsid w:val="00254216"/>
    <w:rsid w:val="002547E9"/>
    <w:rsid w:val="002635D9"/>
    <w:rsid w:val="002638FE"/>
    <w:rsid w:val="002640F0"/>
    <w:rsid w:val="002647F4"/>
    <w:rsid w:val="00264BF0"/>
    <w:rsid w:val="00264CAE"/>
    <w:rsid w:val="002656AE"/>
    <w:rsid w:val="00266320"/>
    <w:rsid w:val="0026697E"/>
    <w:rsid w:val="002709E5"/>
    <w:rsid w:val="002720A4"/>
    <w:rsid w:val="002723BE"/>
    <w:rsid w:val="002725F1"/>
    <w:rsid w:val="00272B01"/>
    <w:rsid w:val="00272E29"/>
    <w:rsid w:val="002730FB"/>
    <w:rsid w:val="0027577D"/>
    <w:rsid w:val="00276A0B"/>
    <w:rsid w:val="00277BB4"/>
    <w:rsid w:val="00277ED8"/>
    <w:rsid w:val="00280278"/>
    <w:rsid w:val="0028040B"/>
    <w:rsid w:val="0028093F"/>
    <w:rsid w:val="00283743"/>
    <w:rsid w:val="00284936"/>
    <w:rsid w:val="00284BCC"/>
    <w:rsid w:val="002853CD"/>
    <w:rsid w:val="00285E08"/>
    <w:rsid w:val="0028637E"/>
    <w:rsid w:val="00287BC0"/>
    <w:rsid w:val="00291EC3"/>
    <w:rsid w:val="0029236C"/>
    <w:rsid w:val="0029240E"/>
    <w:rsid w:val="002935AC"/>
    <w:rsid w:val="00293632"/>
    <w:rsid w:val="0029727B"/>
    <w:rsid w:val="002A0651"/>
    <w:rsid w:val="002A0BA1"/>
    <w:rsid w:val="002A151B"/>
    <w:rsid w:val="002A1AFF"/>
    <w:rsid w:val="002A3224"/>
    <w:rsid w:val="002A611F"/>
    <w:rsid w:val="002A6532"/>
    <w:rsid w:val="002B1104"/>
    <w:rsid w:val="002B1B7C"/>
    <w:rsid w:val="002B1D8C"/>
    <w:rsid w:val="002B2C15"/>
    <w:rsid w:val="002B3679"/>
    <w:rsid w:val="002B379B"/>
    <w:rsid w:val="002B5C0D"/>
    <w:rsid w:val="002B636D"/>
    <w:rsid w:val="002B6DE6"/>
    <w:rsid w:val="002C0CA3"/>
    <w:rsid w:val="002C4B20"/>
    <w:rsid w:val="002D0114"/>
    <w:rsid w:val="002D4AC1"/>
    <w:rsid w:val="002D5D41"/>
    <w:rsid w:val="002D7EAA"/>
    <w:rsid w:val="002E07F5"/>
    <w:rsid w:val="002E179D"/>
    <w:rsid w:val="002E2064"/>
    <w:rsid w:val="002E2FE1"/>
    <w:rsid w:val="002E3E57"/>
    <w:rsid w:val="002E4011"/>
    <w:rsid w:val="002E4976"/>
    <w:rsid w:val="002E4B1A"/>
    <w:rsid w:val="002E4C27"/>
    <w:rsid w:val="002E557C"/>
    <w:rsid w:val="002E580F"/>
    <w:rsid w:val="002F092B"/>
    <w:rsid w:val="002F0BFA"/>
    <w:rsid w:val="002F1368"/>
    <w:rsid w:val="002F183C"/>
    <w:rsid w:val="002F299D"/>
    <w:rsid w:val="002F31E7"/>
    <w:rsid w:val="0030046F"/>
    <w:rsid w:val="00300585"/>
    <w:rsid w:val="00302CFA"/>
    <w:rsid w:val="00305C6D"/>
    <w:rsid w:val="00305FB6"/>
    <w:rsid w:val="00313669"/>
    <w:rsid w:val="00313B47"/>
    <w:rsid w:val="00313D8E"/>
    <w:rsid w:val="003141DD"/>
    <w:rsid w:val="003147C9"/>
    <w:rsid w:val="00314BFA"/>
    <w:rsid w:val="00314E89"/>
    <w:rsid w:val="00315262"/>
    <w:rsid w:val="003157F0"/>
    <w:rsid w:val="0032040B"/>
    <w:rsid w:val="003209CE"/>
    <w:rsid w:val="003222F5"/>
    <w:rsid w:val="00322DB9"/>
    <w:rsid w:val="00322F5A"/>
    <w:rsid w:val="003235BC"/>
    <w:rsid w:val="00323684"/>
    <w:rsid w:val="003245BF"/>
    <w:rsid w:val="0032465C"/>
    <w:rsid w:val="00324AA7"/>
    <w:rsid w:val="00325349"/>
    <w:rsid w:val="003269CD"/>
    <w:rsid w:val="00327317"/>
    <w:rsid w:val="00327C3B"/>
    <w:rsid w:val="003325A8"/>
    <w:rsid w:val="0033458D"/>
    <w:rsid w:val="0033531C"/>
    <w:rsid w:val="00336085"/>
    <w:rsid w:val="003363EF"/>
    <w:rsid w:val="0033670C"/>
    <w:rsid w:val="00336E0E"/>
    <w:rsid w:val="003370C9"/>
    <w:rsid w:val="003373D9"/>
    <w:rsid w:val="00337808"/>
    <w:rsid w:val="00337FB3"/>
    <w:rsid w:val="00337FCB"/>
    <w:rsid w:val="003415D5"/>
    <w:rsid w:val="00347DCC"/>
    <w:rsid w:val="00350B94"/>
    <w:rsid w:val="00350CAC"/>
    <w:rsid w:val="00350E2D"/>
    <w:rsid w:val="00351BD6"/>
    <w:rsid w:val="00351CFA"/>
    <w:rsid w:val="00352A0D"/>
    <w:rsid w:val="00352E28"/>
    <w:rsid w:val="00353C4A"/>
    <w:rsid w:val="003559BB"/>
    <w:rsid w:val="00355D08"/>
    <w:rsid w:val="00356BEE"/>
    <w:rsid w:val="00357C4A"/>
    <w:rsid w:val="00360868"/>
    <w:rsid w:val="0036089C"/>
    <w:rsid w:val="00362296"/>
    <w:rsid w:val="00363004"/>
    <w:rsid w:val="00363B5F"/>
    <w:rsid w:val="003647FE"/>
    <w:rsid w:val="003650B7"/>
    <w:rsid w:val="003650EA"/>
    <w:rsid w:val="00370474"/>
    <w:rsid w:val="00370BCA"/>
    <w:rsid w:val="00370DA5"/>
    <w:rsid w:val="003725E8"/>
    <w:rsid w:val="003736E1"/>
    <w:rsid w:val="00373A35"/>
    <w:rsid w:val="003741A2"/>
    <w:rsid w:val="00375192"/>
    <w:rsid w:val="003757A6"/>
    <w:rsid w:val="003776EA"/>
    <w:rsid w:val="00377E85"/>
    <w:rsid w:val="00377E8C"/>
    <w:rsid w:val="00380160"/>
    <w:rsid w:val="00381CB0"/>
    <w:rsid w:val="0038418F"/>
    <w:rsid w:val="00384C70"/>
    <w:rsid w:val="00384EBC"/>
    <w:rsid w:val="0038583A"/>
    <w:rsid w:val="003877F5"/>
    <w:rsid w:val="003906C5"/>
    <w:rsid w:val="00391C8D"/>
    <w:rsid w:val="0039304E"/>
    <w:rsid w:val="00393B40"/>
    <w:rsid w:val="00393DC0"/>
    <w:rsid w:val="00393FF1"/>
    <w:rsid w:val="00395DC6"/>
    <w:rsid w:val="0039668E"/>
    <w:rsid w:val="00396EB0"/>
    <w:rsid w:val="00397398"/>
    <w:rsid w:val="003A14C2"/>
    <w:rsid w:val="003A203C"/>
    <w:rsid w:val="003A285B"/>
    <w:rsid w:val="003A50F9"/>
    <w:rsid w:val="003A582F"/>
    <w:rsid w:val="003A63A6"/>
    <w:rsid w:val="003A744C"/>
    <w:rsid w:val="003A74CF"/>
    <w:rsid w:val="003B0014"/>
    <w:rsid w:val="003B171B"/>
    <w:rsid w:val="003B2FCE"/>
    <w:rsid w:val="003B3A83"/>
    <w:rsid w:val="003B4AF1"/>
    <w:rsid w:val="003B57E9"/>
    <w:rsid w:val="003B643C"/>
    <w:rsid w:val="003B7779"/>
    <w:rsid w:val="003C0DF1"/>
    <w:rsid w:val="003C11B8"/>
    <w:rsid w:val="003C1279"/>
    <w:rsid w:val="003C13D8"/>
    <w:rsid w:val="003C1FFC"/>
    <w:rsid w:val="003C38A9"/>
    <w:rsid w:val="003C3E3B"/>
    <w:rsid w:val="003C42CD"/>
    <w:rsid w:val="003C50F6"/>
    <w:rsid w:val="003C55FE"/>
    <w:rsid w:val="003C69F5"/>
    <w:rsid w:val="003C7AE2"/>
    <w:rsid w:val="003D1EBA"/>
    <w:rsid w:val="003D450C"/>
    <w:rsid w:val="003D46F4"/>
    <w:rsid w:val="003D5C86"/>
    <w:rsid w:val="003D6150"/>
    <w:rsid w:val="003D71D3"/>
    <w:rsid w:val="003D71D6"/>
    <w:rsid w:val="003E1F61"/>
    <w:rsid w:val="003E23CD"/>
    <w:rsid w:val="003E2A4E"/>
    <w:rsid w:val="003E2A87"/>
    <w:rsid w:val="003E3188"/>
    <w:rsid w:val="003E3D6F"/>
    <w:rsid w:val="003E439A"/>
    <w:rsid w:val="003E6175"/>
    <w:rsid w:val="003E6C15"/>
    <w:rsid w:val="003E6E55"/>
    <w:rsid w:val="003E7753"/>
    <w:rsid w:val="003E7A09"/>
    <w:rsid w:val="003F0C0C"/>
    <w:rsid w:val="003F0EB4"/>
    <w:rsid w:val="003F5F5C"/>
    <w:rsid w:val="00401F15"/>
    <w:rsid w:val="00403542"/>
    <w:rsid w:val="004058FC"/>
    <w:rsid w:val="00407E9C"/>
    <w:rsid w:val="00410212"/>
    <w:rsid w:val="00411E3F"/>
    <w:rsid w:val="004128A7"/>
    <w:rsid w:val="0041292A"/>
    <w:rsid w:val="00413317"/>
    <w:rsid w:val="00414057"/>
    <w:rsid w:val="004142CD"/>
    <w:rsid w:val="0041499B"/>
    <w:rsid w:val="00414EA1"/>
    <w:rsid w:val="004156D8"/>
    <w:rsid w:val="004163FD"/>
    <w:rsid w:val="00417983"/>
    <w:rsid w:val="004204C3"/>
    <w:rsid w:val="004209C1"/>
    <w:rsid w:val="00421371"/>
    <w:rsid w:val="004215CE"/>
    <w:rsid w:val="0042219A"/>
    <w:rsid w:val="0042291B"/>
    <w:rsid w:val="004232AB"/>
    <w:rsid w:val="00423527"/>
    <w:rsid w:val="00427B23"/>
    <w:rsid w:val="00430D54"/>
    <w:rsid w:val="0043134A"/>
    <w:rsid w:val="004330F5"/>
    <w:rsid w:val="004331C7"/>
    <w:rsid w:val="004356DB"/>
    <w:rsid w:val="00435D08"/>
    <w:rsid w:val="00437415"/>
    <w:rsid w:val="00437DD0"/>
    <w:rsid w:val="00442757"/>
    <w:rsid w:val="004432FC"/>
    <w:rsid w:val="0044433C"/>
    <w:rsid w:val="00444AFE"/>
    <w:rsid w:val="00444C1D"/>
    <w:rsid w:val="00445939"/>
    <w:rsid w:val="00446C6D"/>
    <w:rsid w:val="00447A23"/>
    <w:rsid w:val="00450B71"/>
    <w:rsid w:val="00453A1A"/>
    <w:rsid w:val="00454010"/>
    <w:rsid w:val="004542BB"/>
    <w:rsid w:val="00454802"/>
    <w:rsid w:val="0045600C"/>
    <w:rsid w:val="0045616F"/>
    <w:rsid w:val="004574A8"/>
    <w:rsid w:val="004626CA"/>
    <w:rsid w:val="004627D4"/>
    <w:rsid w:val="004675C9"/>
    <w:rsid w:val="0047071B"/>
    <w:rsid w:val="00473A0E"/>
    <w:rsid w:val="00473F72"/>
    <w:rsid w:val="0047407C"/>
    <w:rsid w:val="00474417"/>
    <w:rsid w:val="00474547"/>
    <w:rsid w:val="00475184"/>
    <w:rsid w:val="00475717"/>
    <w:rsid w:val="00475E3D"/>
    <w:rsid w:val="00476149"/>
    <w:rsid w:val="00476B7D"/>
    <w:rsid w:val="004777D9"/>
    <w:rsid w:val="00477AFA"/>
    <w:rsid w:val="00477D42"/>
    <w:rsid w:val="004815CB"/>
    <w:rsid w:val="0048237B"/>
    <w:rsid w:val="004823FE"/>
    <w:rsid w:val="00482F6F"/>
    <w:rsid w:val="00485F49"/>
    <w:rsid w:val="00486641"/>
    <w:rsid w:val="00486DC5"/>
    <w:rsid w:val="004910B9"/>
    <w:rsid w:val="0049172E"/>
    <w:rsid w:val="004930D6"/>
    <w:rsid w:val="0049313D"/>
    <w:rsid w:val="00494020"/>
    <w:rsid w:val="00494C47"/>
    <w:rsid w:val="00496479"/>
    <w:rsid w:val="00496ED2"/>
    <w:rsid w:val="00497559"/>
    <w:rsid w:val="004A0043"/>
    <w:rsid w:val="004A10D7"/>
    <w:rsid w:val="004A1613"/>
    <w:rsid w:val="004A2289"/>
    <w:rsid w:val="004A2765"/>
    <w:rsid w:val="004A3336"/>
    <w:rsid w:val="004A3975"/>
    <w:rsid w:val="004A4D14"/>
    <w:rsid w:val="004A60F7"/>
    <w:rsid w:val="004A664B"/>
    <w:rsid w:val="004A787D"/>
    <w:rsid w:val="004A7887"/>
    <w:rsid w:val="004B0875"/>
    <w:rsid w:val="004B11B2"/>
    <w:rsid w:val="004B1889"/>
    <w:rsid w:val="004B2519"/>
    <w:rsid w:val="004B2AAC"/>
    <w:rsid w:val="004B3103"/>
    <w:rsid w:val="004B322C"/>
    <w:rsid w:val="004B60A4"/>
    <w:rsid w:val="004B697F"/>
    <w:rsid w:val="004B6C64"/>
    <w:rsid w:val="004B7DE9"/>
    <w:rsid w:val="004C24A7"/>
    <w:rsid w:val="004C36CA"/>
    <w:rsid w:val="004C3BF5"/>
    <w:rsid w:val="004C61EF"/>
    <w:rsid w:val="004C71A3"/>
    <w:rsid w:val="004D199F"/>
    <w:rsid w:val="004D23C8"/>
    <w:rsid w:val="004D23E4"/>
    <w:rsid w:val="004D246B"/>
    <w:rsid w:val="004D345D"/>
    <w:rsid w:val="004E091E"/>
    <w:rsid w:val="004E1EA6"/>
    <w:rsid w:val="004E2B3C"/>
    <w:rsid w:val="004E2C3F"/>
    <w:rsid w:val="004E3F42"/>
    <w:rsid w:val="004E41B4"/>
    <w:rsid w:val="004E4678"/>
    <w:rsid w:val="004E539E"/>
    <w:rsid w:val="004E54D0"/>
    <w:rsid w:val="004E54F5"/>
    <w:rsid w:val="004E62A7"/>
    <w:rsid w:val="004F1153"/>
    <w:rsid w:val="004F1739"/>
    <w:rsid w:val="004F2EEB"/>
    <w:rsid w:val="004F3663"/>
    <w:rsid w:val="004F3903"/>
    <w:rsid w:val="004F3FEF"/>
    <w:rsid w:val="004F404E"/>
    <w:rsid w:val="004F5C50"/>
    <w:rsid w:val="004F621C"/>
    <w:rsid w:val="004F6E28"/>
    <w:rsid w:val="004F7FAA"/>
    <w:rsid w:val="00500096"/>
    <w:rsid w:val="00500678"/>
    <w:rsid w:val="00501A4F"/>
    <w:rsid w:val="005028C6"/>
    <w:rsid w:val="0050380F"/>
    <w:rsid w:val="00504B37"/>
    <w:rsid w:val="00505BAB"/>
    <w:rsid w:val="005061BF"/>
    <w:rsid w:val="00506233"/>
    <w:rsid w:val="0051065A"/>
    <w:rsid w:val="00511005"/>
    <w:rsid w:val="005130AD"/>
    <w:rsid w:val="005142D2"/>
    <w:rsid w:val="00514ED9"/>
    <w:rsid w:val="0051520C"/>
    <w:rsid w:val="00515E07"/>
    <w:rsid w:val="00515E9E"/>
    <w:rsid w:val="005230B9"/>
    <w:rsid w:val="00524F74"/>
    <w:rsid w:val="00525291"/>
    <w:rsid w:val="00525B87"/>
    <w:rsid w:val="00527333"/>
    <w:rsid w:val="0052778D"/>
    <w:rsid w:val="00527904"/>
    <w:rsid w:val="0053039A"/>
    <w:rsid w:val="00530C85"/>
    <w:rsid w:val="005317F0"/>
    <w:rsid w:val="00531FDE"/>
    <w:rsid w:val="005326DB"/>
    <w:rsid w:val="0053429F"/>
    <w:rsid w:val="00534BB9"/>
    <w:rsid w:val="00535600"/>
    <w:rsid w:val="00535BDE"/>
    <w:rsid w:val="00536DAF"/>
    <w:rsid w:val="00537B61"/>
    <w:rsid w:val="0054015F"/>
    <w:rsid w:val="0054042B"/>
    <w:rsid w:val="00540508"/>
    <w:rsid w:val="00540CB2"/>
    <w:rsid w:val="00541A1A"/>
    <w:rsid w:val="005436A1"/>
    <w:rsid w:val="005447B2"/>
    <w:rsid w:val="00545B7F"/>
    <w:rsid w:val="0054701D"/>
    <w:rsid w:val="005470CB"/>
    <w:rsid w:val="005479AA"/>
    <w:rsid w:val="0055063B"/>
    <w:rsid w:val="00551598"/>
    <w:rsid w:val="00553D52"/>
    <w:rsid w:val="00556788"/>
    <w:rsid w:val="005579A5"/>
    <w:rsid w:val="005611A8"/>
    <w:rsid w:val="00562363"/>
    <w:rsid w:val="00565709"/>
    <w:rsid w:val="00565D67"/>
    <w:rsid w:val="00566DDB"/>
    <w:rsid w:val="00567776"/>
    <w:rsid w:val="00567CCA"/>
    <w:rsid w:val="00571F05"/>
    <w:rsid w:val="00572141"/>
    <w:rsid w:val="005735F4"/>
    <w:rsid w:val="00574CFC"/>
    <w:rsid w:val="00580362"/>
    <w:rsid w:val="00580805"/>
    <w:rsid w:val="005812FB"/>
    <w:rsid w:val="00582467"/>
    <w:rsid w:val="005850F6"/>
    <w:rsid w:val="00586144"/>
    <w:rsid w:val="00586478"/>
    <w:rsid w:val="00587093"/>
    <w:rsid w:val="00587123"/>
    <w:rsid w:val="005902F8"/>
    <w:rsid w:val="00590AAD"/>
    <w:rsid w:val="00591985"/>
    <w:rsid w:val="00592A76"/>
    <w:rsid w:val="00593475"/>
    <w:rsid w:val="00594BA5"/>
    <w:rsid w:val="00594F23"/>
    <w:rsid w:val="00595A0D"/>
    <w:rsid w:val="00596289"/>
    <w:rsid w:val="00596660"/>
    <w:rsid w:val="005969AC"/>
    <w:rsid w:val="00596F21"/>
    <w:rsid w:val="00597DFD"/>
    <w:rsid w:val="005A6B8A"/>
    <w:rsid w:val="005A7C20"/>
    <w:rsid w:val="005B0BDA"/>
    <w:rsid w:val="005B0E93"/>
    <w:rsid w:val="005B13CE"/>
    <w:rsid w:val="005B2636"/>
    <w:rsid w:val="005B5B3C"/>
    <w:rsid w:val="005B6397"/>
    <w:rsid w:val="005B78DF"/>
    <w:rsid w:val="005B79A2"/>
    <w:rsid w:val="005B7FCA"/>
    <w:rsid w:val="005C038E"/>
    <w:rsid w:val="005C19C7"/>
    <w:rsid w:val="005C3584"/>
    <w:rsid w:val="005C406B"/>
    <w:rsid w:val="005C461E"/>
    <w:rsid w:val="005C647D"/>
    <w:rsid w:val="005D0C6E"/>
    <w:rsid w:val="005D2889"/>
    <w:rsid w:val="005D2B64"/>
    <w:rsid w:val="005D3219"/>
    <w:rsid w:val="005D3BE6"/>
    <w:rsid w:val="005D3CC8"/>
    <w:rsid w:val="005D4555"/>
    <w:rsid w:val="005D4D76"/>
    <w:rsid w:val="005D552E"/>
    <w:rsid w:val="005D597F"/>
    <w:rsid w:val="005D6489"/>
    <w:rsid w:val="005D6B08"/>
    <w:rsid w:val="005E0B46"/>
    <w:rsid w:val="005E1D45"/>
    <w:rsid w:val="005E2926"/>
    <w:rsid w:val="005E2E7F"/>
    <w:rsid w:val="005E3D7F"/>
    <w:rsid w:val="005E5865"/>
    <w:rsid w:val="005E6194"/>
    <w:rsid w:val="005E703A"/>
    <w:rsid w:val="005F0B83"/>
    <w:rsid w:val="005F25D5"/>
    <w:rsid w:val="005F281E"/>
    <w:rsid w:val="005F56EB"/>
    <w:rsid w:val="005F58A6"/>
    <w:rsid w:val="005F68B9"/>
    <w:rsid w:val="005F7011"/>
    <w:rsid w:val="005F7033"/>
    <w:rsid w:val="005F7A22"/>
    <w:rsid w:val="005F7BA8"/>
    <w:rsid w:val="0060118C"/>
    <w:rsid w:val="00601528"/>
    <w:rsid w:val="006015D9"/>
    <w:rsid w:val="00604E08"/>
    <w:rsid w:val="00605C9C"/>
    <w:rsid w:val="00605CF1"/>
    <w:rsid w:val="00607AB6"/>
    <w:rsid w:val="006100E4"/>
    <w:rsid w:val="006111B4"/>
    <w:rsid w:val="0061192A"/>
    <w:rsid w:val="00611DB8"/>
    <w:rsid w:val="006124A8"/>
    <w:rsid w:val="006137D9"/>
    <w:rsid w:val="00613FA8"/>
    <w:rsid w:val="0061603A"/>
    <w:rsid w:val="0061703B"/>
    <w:rsid w:val="006177A9"/>
    <w:rsid w:val="00617DAF"/>
    <w:rsid w:val="00620000"/>
    <w:rsid w:val="006209D3"/>
    <w:rsid w:val="00621A2A"/>
    <w:rsid w:val="006225D4"/>
    <w:rsid w:val="00622E6B"/>
    <w:rsid w:val="00622E8C"/>
    <w:rsid w:val="00622EBE"/>
    <w:rsid w:val="00624DCF"/>
    <w:rsid w:val="00624E2C"/>
    <w:rsid w:val="00631211"/>
    <w:rsid w:val="00637B20"/>
    <w:rsid w:val="006407D8"/>
    <w:rsid w:val="00640B5A"/>
    <w:rsid w:val="00642589"/>
    <w:rsid w:val="00646CC2"/>
    <w:rsid w:val="00646F83"/>
    <w:rsid w:val="0064749F"/>
    <w:rsid w:val="00647CBD"/>
    <w:rsid w:val="0065017E"/>
    <w:rsid w:val="006501A1"/>
    <w:rsid w:val="0065030F"/>
    <w:rsid w:val="0065060E"/>
    <w:rsid w:val="0065365B"/>
    <w:rsid w:val="00661BEC"/>
    <w:rsid w:val="00663F61"/>
    <w:rsid w:val="0066474A"/>
    <w:rsid w:val="00670EEA"/>
    <w:rsid w:val="00671264"/>
    <w:rsid w:val="006760CC"/>
    <w:rsid w:val="00676455"/>
    <w:rsid w:val="00676D13"/>
    <w:rsid w:val="00677F90"/>
    <w:rsid w:val="0068097C"/>
    <w:rsid w:val="00681D74"/>
    <w:rsid w:val="00683A9D"/>
    <w:rsid w:val="006849AC"/>
    <w:rsid w:val="00686062"/>
    <w:rsid w:val="0068744C"/>
    <w:rsid w:val="00690C86"/>
    <w:rsid w:val="00691C74"/>
    <w:rsid w:val="00692563"/>
    <w:rsid w:val="0069308E"/>
    <w:rsid w:val="00693611"/>
    <w:rsid w:val="00693974"/>
    <w:rsid w:val="0069407D"/>
    <w:rsid w:val="0069478E"/>
    <w:rsid w:val="00694DB3"/>
    <w:rsid w:val="00695F56"/>
    <w:rsid w:val="006971A0"/>
    <w:rsid w:val="00697D85"/>
    <w:rsid w:val="00697FC0"/>
    <w:rsid w:val="006A14CB"/>
    <w:rsid w:val="006A333F"/>
    <w:rsid w:val="006A3F53"/>
    <w:rsid w:val="006A781F"/>
    <w:rsid w:val="006A7A52"/>
    <w:rsid w:val="006B068D"/>
    <w:rsid w:val="006C0820"/>
    <w:rsid w:val="006C1202"/>
    <w:rsid w:val="006C12CA"/>
    <w:rsid w:val="006C1502"/>
    <w:rsid w:val="006C277F"/>
    <w:rsid w:val="006C40C8"/>
    <w:rsid w:val="006C5DE3"/>
    <w:rsid w:val="006C7228"/>
    <w:rsid w:val="006D03B3"/>
    <w:rsid w:val="006D049E"/>
    <w:rsid w:val="006D126E"/>
    <w:rsid w:val="006D14C4"/>
    <w:rsid w:val="006D2E11"/>
    <w:rsid w:val="006D37D3"/>
    <w:rsid w:val="006D4A19"/>
    <w:rsid w:val="006D5159"/>
    <w:rsid w:val="006D598B"/>
    <w:rsid w:val="006E1561"/>
    <w:rsid w:val="006E1819"/>
    <w:rsid w:val="006E4DC0"/>
    <w:rsid w:val="006E6231"/>
    <w:rsid w:val="006E758A"/>
    <w:rsid w:val="006F0C90"/>
    <w:rsid w:val="006F10EF"/>
    <w:rsid w:val="006F2593"/>
    <w:rsid w:val="006F3060"/>
    <w:rsid w:val="006F3628"/>
    <w:rsid w:val="006F468F"/>
    <w:rsid w:val="006F48AF"/>
    <w:rsid w:val="006F5C8B"/>
    <w:rsid w:val="006F69F8"/>
    <w:rsid w:val="006F7818"/>
    <w:rsid w:val="006F78A9"/>
    <w:rsid w:val="007009EE"/>
    <w:rsid w:val="007021CC"/>
    <w:rsid w:val="00703767"/>
    <w:rsid w:val="007042F9"/>
    <w:rsid w:val="007070C3"/>
    <w:rsid w:val="007076E9"/>
    <w:rsid w:val="00710342"/>
    <w:rsid w:val="007113A5"/>
    <w:rsid w:val="00712095"/>
    <w:rsid w:val="007132C0"/>
    <w:rsid w:val="00714B70"/>
    <w:rsid w:val="00721FB8"/>
    <w:rsid w:val="00722CA9"/>
    <w:rsid w:val="00725500"/>
    <w:rsid w:val="007312C7"/>
    <w:rsid w:val="00734C4B"/>
    <w:rsid w:val="00740E03"/>
    <w:rsid w:val="00741C72"/>
    <w:rsid w:val="0074518E"/>
    <w:rsid w:val="007457C3"/>
    <w:rsid w:val="007477E3"/>
    <w:rsid w:val="007479A0"/>
    <w:rsid w:val="00750E31"/>
    <w:rsid w:val="00752102"/>
    <w:rsid w:val="00753453"/>
    <w:rsid w:val="00754123"/>
    <w:rsid w:val="007545E5"/>
    <w:rsid w:val="00754EBC"/>
    <w:rsid w:val="007551CD"/>
    <w:rsid w:val="0075648B"/>
    <w:rsid w:val="00756E74"/>
    <w:rsid w:val="0075705A"/>
    <w:rsid w:val="0076315B"/>
    <w:rsid w:val="007638DA"/>
    <w:rsid w:val="00764983"/>
    <w:rsid w:val="00764A27"/>
    <w:rsid w:val="00765C98"/>
    <w:rsid w:val="007663A5"/>
    <w:rsid w:val="007665A7"/>
    <w:rsid w:val="00767180"/>
    <w:rsid w:val="00770176"/>
    <w:rsid w:val="007701A2"/>
    <w:rsid w:val="007703AB"/>
    <w:rsid w:val="00771771"/>
    <w:rsid w:val="00773828"/>
    <w:rsid w:val="00773F31"/>
    <w:rsid w:val="00774378"/>
    <w:rsid w:val="007743C7"/>
    <w:rsid w:val="00774437"/>
    <w:rsid w:val="0077595E"/>
    <w:rsid w:val="00775FAA"/>
    <w:rsid w:val="007779DA"/>
    <w:rsid w:val="00777ACA"/>
    <w:rsid w:val="00780271"/>
    <w:rsid w:val="007810DF"/>
    <w:rsid w:val="00781F15"/>
    <w:rsid w:val="00783C96"/>
    <w:rsid w:val="0078431D"/>
    <w:rsid w:val="00784C0A"/>
    <w:rsid w:val="0078547F"/>
    <w:rsid w:val="00785AC7"/>
    <w:rsid w:val="00785C07"/>
    <w:rsid w:val="00786D52"/>
    <w:rsid w:val="00787599"/>
    <w:rsid w:val="00790667"/>
    <w:rsid w:val="00791E8B"/>
    <w:rsid w:val="00796302"/>
    <w:rsid w:val="00797BF7"/>
    <w:rsid w:val="007A0D0F"/>
    <w:rsid w:val="007A1D2D"/>
    <w:rsid w:val="007A2ADF"/>
    <w:rsid w:val="007A3737"/>
    <w:rsid w:val="007A4342"/>
    <w:rsid w:val="007A4755"/>
    <w:rsid w:val="007A57A2"/>
    <w:rsid w:val="007B0DAD"/>
    <w:rsid w:val="007B2DC2"/>
    <w:rsid w:val="007B2EE2"/>
    <w:rsid w:val="007B444C"/>
    <w:rsid w:val="007B463A"/>
    <w:rsid w:val="007B4FDD"/>
    <w:rsid w:val="007B6792"/>
    <w:rsid w:val="007B6E05"/>
    <w:rsid w:val="007B75DF"/>
    <w:rsid w:val="007B7D02"/>
    <w:rsid w:val="007C0ED7"/>
    <w:rsid w:val="007C1BFF"/>
    <w:rsid w:val="007C2497"/>
    <w:rsid w:val="007C52AC"/>
    <w:rsid w:val="007C5B1E"/>
    <w:rsid w:val="007C61AF"/>
    <w:rsid w:val="007C69CC"/>
    <w:rsid w:val="007C73AD"/>
    <w:rsid w:val="007C7FDB"/>
    <w:rsid w:val="007D0EC9"/>
    <w:rsid w:val="007D152B"/>
    <w:rsid w:val="007D2973"/>
    <w:rsid w:val="007D4A76"/>
    <w:rsid w:val="007D4B40"/>
    <w:rsid w:val="007D5E87"/>
    <w:rsid w:val="007D7332"/>
    <w:rsid w:val="007E0890"/>
    <w:rsid w:val="007E111A"/>
    <w:rsid w:val="007E3427"/>
    <w:rsid w:val="007E5BDF"/>
    <w:rsid w:val="007F020C"/>
    <w:rsid w:val="007F18EA"/>
    <w:rsid w:val="007F1E8D"/>
    <w:rsid w:val="007F240A"/>
    <w:rsid w:val="007F3105"/>
    <w:rsid w:val="007F383A"/>
    <w:rsid w:val="007F3FF0"/>
    <w:rsid w:val="007F4ABF"/>
    <w:rsid w:val="007F4B2F"/>
    <w:rsid w:val="007F6E87"/>
    <w:rsid w:val="007F70DF"/>
    <w:rsid w:val="007F7E53"/>
    <w:rsid w:val="00801906"/>
    <w:rsid w:val="00801FB8"/>
    <w:rsid w:val="0080287C"/>
    <w:rsid w:val="00802F6E"/>
    <w:rsid w:val="008031BE"/>
    <w:rsid w:val="00805A72"/>
    <w:rsid w:val="008064CA"/>
    <w:rsid w:val="00807AF5"/>
    <w:rsid w:val="0081036E"/>
    <w:rsid w:val="0081086A"/>
    <w:rsid w:val="00810A53"/>
    <w:rsid w:val="008134F4"/>
    <w:rsid w:val="00814CBF"/>
    <w:rsid w:val="00817263"/>
    <w:rsid w:val="0081783D"/>
    <w:rsid w:val="00817BAC"/>
    <w:rsid w:val="008212FA"/>
    <w:rsid w:val="00822583"/>
    <w:rsid w:val="0082325C"/>
    <w:rsid w:val="008249F8"/>
    <w:rsid w:val="00824D32"/>
    <w:rsid w:val="00825C44"/>
    <w:rsid w:val="008268D0"/>
    <w:rsid w:val="00826FCB"/>
    <w:rsid w:val="0082712D"/>
    <w:rsid w:val="00827894"/>
    <w:rsid w:val="00830E2F"/>
    <w:rsid w:val="00832E6F"/>
    <w:rsid w:val="008337B5"/>
    <w:rsid w:val="00834EAE"/>
    <w:rsid w:val="00836761"/>
    <w:rsid w:val="008374B0"/>
    <w:rsid w:val="0083755F"/>
    <w:rsid w:val="00842976"/>
    <w:rsid w:val="00842ABB"/>
    <w:rsid w:val="00843C56"/>
    <w:rsid w:val="00845C3B"/>
    <w:rsid w:val="00845D97"/>
    <w:rsid w:val="008516DD"/>
    <w:rsid w:val="0085338B"/>
    <w:rsid w:val="0085387D"/>
    <w:rsid w:val="00853C82"/>
    <w:rsid w:val="00854223"/>
    <w:rsid w:val="0085445A"/>
    <w:rsid w:val="00854BF8"/>
    <w:rsid w:val="00855110"/>
    <w:rsid w:val="00857722"/>
    <w:rsid w:val="0086119F"/>
    <w:rsid w:val="00861664"/>
    <w:rsid w:val="00861842"/>
    <w:rsid w:val="00861FE5"/>
    <w:rsid w:val="008622D6"/>
    <w:rsid w:val="0086311A"/>
    <w:rsid w:val="00864A8B"/>
    <w:rsid w:val="00865A6C"/>
    <w:rsid w:val="008660B5"/>
    <w:rsid w:val="00866718"/>
    <w:rsid w:val="0087137E"/>
    <w:rsid w:val="00871BD1"/>
    <w:rsid w:val="00871BEE"/>
    <w:rsid w:val="00872FDD"/>
    <w:rsid w:val="00873152"/>
    <w:rsid w:val="008739CB"/>
    <w:rsid w:val="00874E1D"/>
    <w:rsid w:val="00875DC2"/>
    <w:rsid w:val="008762F6"/>
    <w:rsid w:val="008779E4"/>
    <w:rsid w:val="008800AC"/>
    <w:rsid w:val="0088060E"/>
    <w:rsid w:val="008815DD"/>
    <w:rsid w:val="0088166B"/>
    <w:rsid w:val="00881E2B"/>
    <w:rsid w:val="00884704"/>
    <w:rsid w:val="008853B7"/>
    <w:rsid w:val="008857FD"/>
    <w:rsid w:val="00885A6C"/>
    <w:rsid w:val="00885C14"/>
    <w:rsid w:val="00886F8C"/>
    <w:rsid w:val="0089267C"/>
    <w:rsid w:val="00892723"/>
    <w:rsid w:val="0089328D"/>
    <w:rsid w:val="00894342"/>
    <w:rsid w:val="00894410"/>
    <w:rsid w:val="00894CB7"/>
    <w:rsid w:val="00895DE5"/>
    <w:rsid w:val="00895FC9"/>
    <w:rsid w:val="008A28DA"/>
    <w:rsid w:val="008A2A8C"/>
    <w:rsid w:val="008A5174"/>
    <w:rsid w:val="008A6AC7"/>
    <w:rsid w:val="008B0185"/>
    <w:rsid w:val="008B06C0"/>
    <w:rsid w:val="008B0A79"/>
    <w:rsid w:val="008B1593"/>
    <w:rsid w:val="008B1EA5"/>
    <w:rsid w:val="008B24FC"/>
    <w:rsid w:val="008B2B07"/>
    <w:rsid w:val="008B2B37"/>
    <w:rsid w:val="008B366A"/>
    <w:rsid w:val="008B44D8"/>
    <w:rsid w:val="008B6452"/>
    <w:rsid w:val="008B7813"/>
    <w:rsid w:val="008C0B55"/>
    <w:rsid w:val="008C1161"/>
    <w:rsid w:val="008C1EDE"/>
    <w:rsid w:val="008C34ED"/>
    <w:rsid w:val="008C46F0"/>
    <w:rsid w:val="008C62BF"/>
    <w:rsid w:val="008C6566"/>
    <w:rsid w:val="008D0674"/>
    <w:rsid w:val="008D1BC3"/>
    <w:rsid w:val="008D1C09"/>
    <w:rsid w:val="008D4AAC"/>
    <w:rsid w:val="008D55D6"/>
    <w:rsid w:val="008D5BAA"/>
    <w:rsid w:val="008D5DAB"/>
    <w:rsid w:val="008D7351"/>
    <w:rsid w:val="008D78F5"/>
    <w:rsid w:val="008D7D26"/>
    <w:rsid w:val="008E0450"/>
    <w:rsid w:val="008E0B91"/>
    <w:rsid w:val="008E0CE3"/>
    <w:rsid w:val="008E0D52"/>
    <w:rsid w:val="008E1545"/>
    <w:rsid w:val="008E7351"/>
    <w:rsid w:val="008E75DF"/>
    <w:rsid w:val="008E7F53"/>
    <w:rsid w:val="008F02FF"/>
    <w:rsid w:val="008F15C9"/>
    <w:rsid w:val="008F26E0"/>
    <w:rsid w:val="008F31A2"/>
    <w:rsid w:val="008F3C7D"/>
    <w:rsid w:val="008F3DA7"/>
    <w:rsid w:val="008F4514"/>
    <w:rsid w:val="008F4A6E"/>
    <w:rsid w:val="008F5683"/>
    <w:rsid w:val="008F6B9E"/>
    <w:rsid w:val="008F7A2B"/>
    <w:rsid w:val="008F7F9E"/>
    <w:rsid w:val="00900A0F"/>
    <w:rsid w:val="009016B6"/>
    <w:rsid w:val="00902065"/>
    <w:rsid w:val="00902984"/>
    <w:rsid w:val="00902AE1"/>
    <w:rsid w:val="00903039"/>
    <w:rsid w:val="00903771"/>
    <w:rsid w:val="009038A8"/>
    <w:rsid w:val="009049A9"/>
    <w:rsid w:val="009050D9"/>
    <w:rsid w:val="009067AB"/>
    <w:rsid w:val="00907CB8"/>
    <w:rsid w:val="00907EDF"/>
    <w:rsid w:val="00910660"/>
    <w:rsid w:val="00910807"/>
    <w:rsid w:val="00911FDB"/>
    <w:rsid w:val="0091295F"/>
    <w:rsid w:val="00915095"/>
    <w:rsid w:val="00916F14"/>
    <w:rsid w:val="009203F7"/>
    <w:rsid w:val="00925355"/>
    <w:rsid w:val="00925489"/>
    <w:rsid w:val="00927B44"/>
    <w:rsid w:val="00927C9F"/>
    <w:rsid w:val="00927E56"/>
    <w:rsid w:val="009301D5"/>
    <w:rsid w:val="00930E96"/>
    <w:rsid w:val="00931382"/>
    <w:rsid w:val="00931BA1"/>
    <w:rsid w:val="00932646"/>
    <w:rsid w:val="00934269"/>
    <w:rsid w:val="009346D8"/>
    <w:rsid w:val="009365E9"/>
    <w:rsid w:val="00936F35"/>
    <w:rsid w:val="00937FF9"/>
    <w:rsid w:val="009401D2"/>
    <w:rsid w:val="009401EC"/>
    <w:rsid w:val="00940FCC"/>
    <w:rsid w:val="00942FB9"/>
    <w:rsid w:val="00944158"/>
    <w:rsid w:val="00946C32"/>
    <w:rsid w:val="00950DE6"/>
    <w:rsid w:val="00951C2B"/>
    <w:rsid w:val="00952728"/>
    <w:rsid w:val="00954014"/>
    <w:rsid w:val="0095408B"/>
    <w:rsid w:val="0095502B"/>
    <w:rsid w:val="00955997"/>
    <w:rsid w:val="00956807"/>
    <w:rsid w:val="009571B1"/>
    <w:rsid w:val="00957B4B"/>
    <w:rsid w:val="00961164"/>
    <w:rsid w:val="009617CA"/>
    <w:rsid w:val="009670A4"/>
    <w:rsid w:val="0097176C"/>
    <w:rsid w:val="0097413B"/>
    <w:rsid w:val="009741D0"/>
    <w:rsid w:val="00974441"/>
    <w:rsid w:val="00977744"/>
    <w:rsid w:val="00981EED"/>
    <w:rsid w:val="00982C88"/>
    <w:rsid w:val="00983A91"/>
    <w:rsid w:val="00986301"/>
    <w:rsid w:val="00986FCF"/>
    <w:rsid w:val="009871F9"/>
    <w:rsid w:val="00987734"/>
    <w:rsid w:val="00991BC1"/>
    <w:rsid w:val="00993C43"/>
    <w:rsid w:val="009940D8"/>
    <w:rsid w:val="00994574"/>
    <w:rsid w:val="0099553A"/>
    <w:rsid w:val="00996577"/>
    <w:rsid w:val="009A0ED5"/>
    <w:rsid w:val="009A127F"/>
    <w:rsid w:val="009A1330"/>
    <w:rsid w:val="009B0766"/>
    <w:rsid w:val="009B16DF"/>
    <w:rsid w:val="009B2498"/>
    <w:rsid w:val="009B2E2E"/>
    <w:rsid w:val="009B3988"/>
    <w:rsid w:val="009B3CA2"/>
    <w:rsid w:val="009B4477"/>
    <w:rsid w:val="009B4633"/>
    <w:rsid w:val="009B5241"/>
    <w:rsid w:val="009B6383"/>
    <w:rsid w:val="009B6F8C"/>
    <w:rsid w:val="009B7208"/>
    <w:rsid w:val="009B7C80"/>
    <w:rsid w:val="009C48B9"/>
    <w:rsid w:val="009C5457"/>
    <w:rsid w:val="009C7469"/>
    <w:rsid w:val="009D115B"/>
    <w:rsid w:val="009D13B9"/>
    <w:rsid w:val="009D1645"/>
    <w:rsid w:val="009D258C"/>
    <w:rsid w:val="009D33AC"/>
    <w:rsid w:val="009D4AFC"/>
    <w:rsid w:val="009D4D74"/>
    <w:rsid w:val="009D6356"/>
    <w:rsid w:val="009E01F4"/>
    <w:rsid w:val="009E0E16"/>
    <w:rsid w:val="009E21C9"/>
    <w:rsid w:val="009E27D0"/>
    <w:rsid w:val="009E47BF"/>
    <w:rsid w:val="009E48A4"/>
    <w:rsid w:val="009E4E8B"/>
    <w:rsid w:val="009E4F57"/>
    <w:rsid w:val="009E50D4"/>
    <w:rsid w:val="009E5792"/>
    <w:rsid w:val="009E6E3E"/>
    <w:rsid w:val="009E74F7"/>
    <w:rsid w:val="009F0150"/>
    <w:rsid w:val="009F0477"/>
    <w:rsid w:val="009F2322"/>
    <w:rsid w:val="009F27DE"/>
    <w:rsid w:val="009F2F9C"/>
    <w:rsid w:val="009F422B"/>
    <w:rsid w:val="009F5874"/>
    <w:rsid w:val="009F788D"/>
    <w:rsid w:val="009F78F5"/>
    <w:rsid w:val="009F7EFA"/>
    <w:rsid w:val="00A0345F"/>
    <w:rsid w:val="00A0390B"/>
    <w:rsid w:val="00A04280"/>
    <w:rsid w:val="00A0434E"/>
    <w:rsid w:val="00A04839"/>
    <w:rsid w:val="00A0504D"/>
    <w:rsid w:val="00A05737"/>
    <w:rsid w:val="00A07008"/>
    <w:rsid w:val="00A074CC"/>
    <w:rsid w:val="00A07C43"/>
    <w:rsid w:val="00A10394"/>
    <w:rsid w:val="00A10E05"/>
    <w:rsid w:val="00A10EF3"/>
    <w:rsid w:val="00A11B6A"/>
    <w:rsid w:val="00A14368"/>
    <w:rsid w:val="00A14C91"/>
    <w:rsid w:val="00A1553C"/>
    <w:rsid w:val="00A16E5E"/>
    <w:rsid w:val="00A17BBA"/>
    <w:rsid w:val="00A20A3C"/>
    <w:rsid w:val="00A215F1"/>
    <w:rsid w:val="00A21845"/>
    <w:rsid w:val="00A21E49"/>
    <w:rsid w:val="00A220CD"/>
    <w:rsid w:val="00A22D5E"/>
    <w:rsid w:val="00A253B7"/>
    <w:rsid w:val="00A255E6"/>
    <w:rsid w:val="00A2637C"/>
    <w:rsid w:val="00A30DC5"/>
    <w:rsid w:val="00A32AF3"/>
    <w:rsid w:val="00A32DEE"/>
    <w:rsid w:val="00A35C31"/>
    <w:rsid w:val="00A35E68"/>
    <w:rsid w:val="00A3644D"/>
    <w:rsid w:val="00A369D8"/>
    <w:rsid w:val="00A378D6"/>
    <w:rsid w:val="00A40BBD"/>
    <w:rsid w:val="00A420FE"/>
    <w:rsid w:val="00A43182"/>
    <w:rsid w:val="00A444EB"/>
    <w:rsid w:val="00A44A2F"/>
    <w:rsid w:val="00A4538B"/>
    <w:rsid w:val="00A46B0F"/>
    <w:rsid w:val="00A46D53"/>
    <w:rsid w:val="00A47CEA"/>
    <w:rsid w:val="00A47EA5"/>
    <w:rsid w:val="00A51AF9"/>
    <w:rsid w:val="00A523F3"/>
    <w:rsid w:val="00A525FD"/>
    <w:rsid w:val="00A52918"/>
    <w:rsid w:val="00A54593"/>
    <w:rsid w:val="00A5470C"/>
    <w:rsid w:val="00A55D58"/>
    <w:rsid w:val="00A56227"/>
    <w:rsid w:val="00A56339"/>
    <w:rsid w:val="00A572DC"/>
    <w:rsid w:val="00A573AC"/>
    <w:rsid w:val="00A60701"/>
    <w:rsid w:val="00A60EED"/>
    <w:rsid w:val="00A62765"/>
    <w:rsid w:val="00A62ACC"/>
    <w:rsid w:val="00A62BD7"/>
    <w:rsid w:val="00A63320"/>
    <w:rsid w:val="00A634C3"/>
    <w:rsid w:val="00A656FD"/>
    <w:rsid w:val="00A6622C"/>
    <w:rsid w:val="00A66ED9"/>
    <w:rsid w:val="00A70246"/>
    <w:rsid w:val="00A72066"/>
    <w:rsid w:val="00A73A93"/>
    <w:rsid w:val="00A747FD"/>
    <w:rsid w:val="00A7503F"/>
    <w:rsid w:val="00A7781A"/>
    <w:rsid w:val="00A80589"/>
    <w:rsid w:val="00A80EE4"/>
    <w:rsid w:val="00A812FE"/>
    <w:rsid w:val="00A81ADA"/>
    <w:rsid w:val="00A81B98"/>
    <w:rsid w:val="00A833D8"/>
    <w:rsid w:val="00A840BF"/>
    <w:rsid w:val="00A84109"/>
    <w:rsid w:val="00A849B5"/>
    <w:rsid w:val="00A84D3C"/>
    <w:rsid w:val="00A8797B"/>
    <w:rsid w:val="00A932A4"/>
    <w:rsid w:val="00A93782"/>
    <w:rsid w:val="00A939C2"/>
    <w:rsid w:val="00A94264"/>
    <w:rsid w:val="00A94BD6"/>
    <w:rsid w:val="00A9545A"/>
    <w:rsid w:val="00A95728"/>
    <w:rsid w:val="00A958BB"/>
    <w:rsid w:val="00A959D6"/>
    <w:rsid w:val="00A95D4D"/>
    <w:rsid w:val="00A9612A"/>
    <w:rsid w:val="00A97AFA"/>
    <w:rsid w:val="00AA225B"/>
    <w:rsid w:val="00AA2501"/>
    <w:rsid w:val="00AA5778"/>
    <w:rsid w:val="00AA7E36"/>
    <w:rsid w:val="00AB181D"/>
    <w:rsid w:val="00AB2D61"/>
    <w:rsid w:val="00AB30D7"/>
    <w:rsid w:val="00AB3BAA"/>
    <w:rsid w:val="00AB454E"/>
    <w:rsid w:val="00AB5655"/>
    <w:rsid w:val="00AB65CF"/>
    <w:rsid w:val="00AB65E6"/>
    <w:rsid w:val="00AC0322"/>
    <w:rsid w:val="00AC0C88"/>
    <w:rsid w:val="00AC155A"/>
    <w:rsid w:val="00AC1A94"/>
    <w:rsid w:val="00AC3033"/>
    <w:rsid w:val="00AC33A9"/>
    <w:rsid w:val="00AC3E50"/>
    <w:rsid w:val="00AC3E6D"/>
    <w:rsid w:val="00AC5E0B"/>
    <w:rsid w:val="00AC609E"/>
    <w:rsid w:val="00AC6759"/>
    <w:rsid w:val="00AC6EE8"/>
    <w:rsid w:val="00AC7452"/>
    <w:rsid w:val="00AD024E"/>
    <w:rsid w:val="00AD0626"/>
    <w:rsid w:val="00AD0FAA"/>
    <w:rsid w:val="00AD39CE"/>
    <w:rsid w:val="00AD69AB"/>
    <w:rsid w:val="00AD77BE"/>
    <w:rsid w:val="00AE2BA4"/>
    <w:rsid w:val="00AE2EB9"/>
    <w:rsid w:val="00AE2F93"/>
    <w:rsid w:val="00AE4AF8"/>
    <w:rsid w:val="00AE52C5"/>
    <w:rsid w:val="00AE5B3D"/>
    <w:rsid w:val="00AF5A72"/>
    <w:rsid w:val="00AF5D6D"/>
    <w:rsid w:val="00AF6417"/>
    <w:rsid w:val="00B01CD0"/>
    <w:rsid w:val="00B02BA6"/>
    <w:rsid w:val="00B0417D"/>
    <w:rsid w:val="00B07338"/>
    <w:rsid w:val="00B07D6A"/>
    <w:rsid w:val="00B11F50"/>
    <w:rsid w:val="00B12396"/>
    <w:rsid w:val="00B12F53"/>
    <w:rsid w:val="00B17660"/>
    <w:rsid w:val="00B1779C"/>
    <w:rsid w:val="00B1785B"/>
    <w:rsid w:val="00B20AB5"/>
    <w:rsid w:val="00B21443"/>
    <w:rsid w:val="00B23F90"/>
    <w:rsid w:val="00B24E6E"/>
    <w:rsid w:val="00B25824"/>
    <w:rsid w:val="00B25A51"/>
    <w:rsid w:val="00B27B74"/>
    <w:rsid w:val="00B31480"/>
    <w:rsid w:val="00B31D11"/>
    <w:rsid w:val="00B3260D"/>
    <w:rsid w:val="00B32DA1"/>
    <w:rsid w:val="00B37333"/>
    <w:rsid w:val="00B37C64"/>
    <w:rsid w:val="00B40404"/>
    <w:rsid w:val="00B41611"/>
    <w:rsid w:val="00B41BD8"/>
    <w:rsid w:val="00B43525"/>
    <w:rsid w:val="00B439D0"/>
    <w:rsid w:val="00B4453A"/>
    <w:rsid w:val="00B446C0"/>
    <w:rsid w:val="00B45A86"/>
    <w:rsid w:val="00B46EE8"/>
    <w:rsid w:val="00B475CA"/>
    <w:rsid w:val="00B47F5A"/>
    <w:rsid w:val="00B502F1"/>
    <w:rsid w:val="00B52358"/>
    <w:rsid w:val="00B53555"/>
    <w:rsid w:val="00B5408B"/>
    <w:rsid w:val="00B55AB1"/>
    <w:rsid w:val="00B56D53"/>
    <w:rsid w:val="00B60296"/>
    <w:rsid w:val="00B603E5"/>
    <w:rsid w:val="00B61095"/>
    <w:rsid w:val="00B61900"/>
    <w:rsid w:val="00B62425"/>
    <w:rsid w:val="00B624E8"/>
    <w:rsid w:val="00B62CD4"/>
    <w:rsid w:val="00B62F3D"/>
    <w:rsid w:val="00B633E7"/>
    <w:rsid w:val="00B637D5"/>
    <w:rsid w:val="00B6622A"/>
    <w:rsid w:val="00B6637F"/>
    <w:rsid w:val="00B66FC1"/>
    <w:rsid w:val="00B67991"/>
    <w:rsid w:val="00B67A23"/>
    <w:rsid w:val="00B71AFD"/>
    <w:rsid w:val="00B71C5F"/>
    <w:rsid w:val="00B72BBB"/>
    <w:rsid w:val="00B73974"/>
    <w:rsid w:val="00B73EF5"/>
    <w:rsid w:val="00B74CAA"/>
    <w:rsid w:val="00B7515F"/>
    <w:rsid w:val="00B75A44"/>
    <w:rsid w:val="00B75E08"/>
    <w:rsid w:val="00B75E32"/>
    <w:rsid w:val="00B763AB"/>
    <w:rsid w:val="00B76EF4"/>
    <w:rsid w:val="00B807D3"/>
    <w:rsid w:val="00B80955"/>
    <w:rsid w:val="00B81D9E"/>
    <w:rsid w:val="00B82601"/>
    <w:rsid w:val="00B82BA9"/>
    <w:rsid w:val="00B83464"/>
    <w:rsid w:val="00B839CD"/>
    <w:rsid w:val="00B86D11"/>
    <w:rsid w:val="00B90C15"/>
    <w:rsid w:val="00B93988"/>
    <w:rsid w:val="00B93B2F"/>
    <w:rsid w:val="00B9454E"/>
    <w:rsid w:val="00B94ADF"/>
    <w:rsid w:val="00BA17E3"/>
    <w:rsid w:val="00BA1FA3"/>
    <w:rsid w:val="00BA3505"/>
    <w:rsid w:val="00BA45E5"/>
    <w:rsid w:val="00BA494F"/>
    <w:rsid w:val="00BA6C8B"/>
    <w:rsid w:val="00BA75BE"/>
    <w:rsid w:val="00BA78C3"/>
    <w:rsid w:val="00BB01CF"/>
    <w:rsid w:val="00BB0D44"/>
    <w:rsid w:val="00BB164F"/>
    <w:rsid w:val="00BB2294"/>
    <w:rsid w:val="00BB247D"/>
    <w:rsid w:val="00BB6576"/>
    <w:rsid w:val="00BC05E1"/>
    <w:rsid w:val="00BC1449"/>
    <w:rsid w:val="00BC16A2"/>
    <w:rsid w:val="00BC1AAE"/>
    <w:rsid w:val="00BC1B1E"/>
    <w:rsid w:val="00BC2C2D"/>
    <w:rsid w:val="00BC2EB0"/>
    <w:rsid w:val="00BC36BD"/>
    <w:rsid w:val="00BC394C"/>
    <w:rsid w:val="00BC41FC"/>
    <w:rsid w:val="00BC4673"/>
    <w:rsid w:val="00BC471C"/>
    <w:rsid w:val="00BC523A"/>
    <w:rsid w:val="00BC58EE"/>
    <w:rsid w:val="00BD0DE1"/>
    <w:rsid w:val="00BD5A78"/>
    <w:rsid w:val="00BD5FAD"/>
    <w:rsid w:val="00BD749E"/>
    <w:rsid w:val="00BE1572"/>
    <w:rsid w:val="00BE28A7"/>
    <w:rsid w:val="00BE4EBD"/>
    <w:rsid w:val="00BE6A1E"/>
    <w:rsid w:val="00BE6ED3"/>
    <w:rsid w:val="00BE71E2"/>
    <w:rsid w:val="00BE72BB"/>
    <w:rsid w:val="00BE7741"/>
    <w:rsid w:val="00BF06F1"/>
    <w:rsid w:val="00BF1F55"/>
    <w:rsid w:val="00BF218D"/>
    <w:rsid w:val="00BF3D50"/>
    <w:rsid w:val="00BF4831"/>
    <w:rsid w:val="00BF5336"/>
    <w:rsid w:val="00BF557B"/>
    <w:rsid w:val="00BF59D7"/>
    <w:rsid w:val="00C01741"/>
    <w:rsid w:val="00C01F79"/>
    <w:rsid w:val="00C020C9"/>
    <w:rsid w:val="00C023BA"/>
    <w:rsid w:val="00C023FB"/>
    <w:rsid w:val="00C03603"/>
    <w:rsid w:val="00C03D5A"/>
    <w:rsid w:val="00C0478B"/>
    <w:rsid w:val="00C04D72"/>
    <w:rsid w:val="00C054CE"/>
    <w:rsid w:val="00C05740"/>
    <w:rsid w:val="00C0638C"/>
    <w:rsid w:val="00C0784C"/>
    <w:rsid w:val="00C07E35"/>
    <w:rsid w:val="00C122DE"/>
    <w:rsid w:val="00C12B0A"/>
    <w:rsid w:val="00C12BCE"/>
    <w:rsid w:val="00C1432B"/>
    <w:rsid w:val="00C14563"/>
    <w:rsid w:val="00C150A1"/>
    <w:rsid w:val="00C157DC"/>
    <w:rsid w:val="00C17B8F"/>
    <w:rsid w:val="00C17C1E"/>
    <w:rsid w:val="00C2069C"/>
    <w:rsid w:val="00C21F15"/>
    <w:rsid w:val="00C221B6"/>
    <w:rsid w:val="00C2562F"/>
    <w:rsid w:val="00C2580B"/>
    <w:rsid w:val="00C25CFB"/>
    <w:rsid w:val="00C26562"/>
    <w:rsid w:val="00C2674F"/>
    <w:rsid w:val="00C274FD"/>
    <w:rsid w:val="00C2772F"/>
    <w:rsid w:val="00C30EF0"/>
    <w:rsid w:val="00C30FF1"/>
    <w:rsid w:val="00C318E7"/>
    <w:rsid w:val="00C3235D"/>
    <w:rsid w:val="00C32AAD"/>
    <w:rsid w:val="00C32C02"/>
    <w:rsid w:val="00C32FBA"/>
    <w:rsid w:val="00C330C9"/>
    <w:rsid w:val="00C333C3"/>
    <w:rsid w:val="00C33D65"/>
    <w:rsid w:val="00C340D2"/>
    <w:rsid w:val="00C34C76"/>
    <w:rsid w:val="00C3637C"/>
    <w:rsid w:val="00C363A6"/>
    <w:rsid w:val="00C3682D"/>
    <w:rsid w:val="00C36C25"/>
    <w:rsid w:val="00C42024"/>
    <w:rsid w:val="00C4499B"/>
    <w:rsid w:val="00C4689B"/>
    <w:rsid w:val="00C476D8"/>
    <w:rsid w:val="00C47784"/>
    <w:rsid w:val="00C5028D"/>
    <w:rsid w:val="00C50CD3"/>
    <w:rsid w:val="00C50E90"/>
    <w:rsid w:val="00C52615"/>
    <w:rsid w:val="00C538FF"/>
    <w:rsid w:val="00C53CF0"/>
    <w:rsid w:val="00C53F19"/>
    <w:rsid w:val="00C54AD1"/>
    <w:rsid w:val="00C5531E"/>
    <w:rsid w:val="00C554F7"/>
    <w:rsid w:val="00C56BA6"/>
    <w:rsid w:val="00C573CC"/>
    <w:rsid w:val="00C574F1"/>
    <w:rsid w:val="00C57D89"/>
    <w:rsid w:val="00C611B7"/>
    <w:rsid w:val="00C61E7D"/>
    <w:rsid w:val="00C6289F"/>
    <w:rsid w:val="00C6311D"/>
    <w:rsid w:val="00C6583C"/>
    <w:rsid w:val="00C67B5C"/>
    <w:rsid w:val="00C70AFF"/>
    <w:rsid w:val="00C7106C"/>
    <w:rsid w:val="00C713C8"/>
    <w:rsid w:val="00C731D5"/>
    <w:rsid w:val="00C73263"/>
    <w:rsid w:val="00C73855"/>
    <w:rsid w:val="00C7585C"/>
    <w:rsid w:val="00C75B20"/>
    <w:rsid w:val="00C761B7"/>
    <w:rsid w:val="00C76709"/>
    <w:rsid w:val="00C76F5F"/>
    <w:rsid w:val="00C77C79"/>
    <w:rsid w:val="00C81C6B"/>
    <w:rsid w:val="00C81ED9"/>
    <w:rsid w:val="00C82366"/>
    <w:rsid w:val="00C82749"/>
    <w:rsid w:val="00C82821"/>
    <w:rsid w:val="00C82D47"/>
    <w:rsid w:val="00C8342F"/>
    <w:rsid w:val="00C8436A"/>
    <w:rsid w:val="00C879D0"/>
    <w:rsid w:val="00C87E98"/>
    <w:rsid w:val="00C902D3"/>
    <w:rsid w:val="00C90673"/>
    <w:rsid w:val="00C90A5C"/>
    <w:rsid w:val="00C90C92"/>
    <w:rsid w:val="00C90EFB"/>
    <w:rsid w:val="00C916A7"/>
    <w:rsid w:val="00C91DC8"/>
    <w:rsid w:val="00C91E86"/>
    <w:rsid w:val="00C92E08"/>
    <w:rsid w:val="00C97009"/>
    <w:rsid w:val="00C97DDE"/>
    <w:rsid w:val="00CA025C"/>
    <w:rsid w:val="00CA08A1"/>
    <w:rsid w:val="00CA2A74"/>
    <w:rsid w:val="00CA4A07"/>
    <w:rsid w:val="00CA7F03"/>
    <w:rsid w:val="00CB0AA7"/>
    <w:rsid w:val="00CB287E"/>
    <w:rsid w:val="00CB43DF"/>
    <w:rsid w:val="00CB52AA"/>
    <w:rsid w:val="00CC223E"/>
    <w:rsid w:val="00CC26F8"/>
    <w:rsid w:val="00CC36A4"/>
    <w:rsid w:val="00CC59F8"/>
    <w:rsid w:val="00CC5ADB"/>
    <w:rsid w:val="00CC729A"/>
    <w:rsid w:val="00CD0A6F"/>
    <w:rsid w:val="00CD1959"/>
    <w:rsid w:val="00CD204D"/>
    <w:rsid w:val="00CD27A6"/>
    <w:rsid w:val="00CD2FA2"/>
    <w:rsid w:val="00CD33A3"/>
    <w:rsid w:val="00CD356D"/>
    <w:rsid w:val="00CD3A62"/>
    <w:rsid w:val="00CD3D1C"/>
    <w:rsid w:val="00CD3D42"/>
    <w:rsid w:val="00CD5664"/>
    <w:rsid w:val="00CD6FCC"/>
    <w:rsid w:val="00CD7CBF"/>
    <w:rsid w:val="00CD7F67"/>
    <w:rsid w:val="00CE0E42"/>
    <w:rsid w:val="00CE103D"/>
    <w:rsid w:val="00CE41EA"/>
    <w:rsid w:val="00CE56CC"/>
    <w:rsid w:val="00CE7AB1"/>
    <w:rsid w:val="00CF0E2A"/>
    <w:rsid w:val="00CF10E1"/>
    <w:rsid w:val="00CF12A9"/>
    <w:rsid w:val="00CF159B"/>
    <w:rsid w:val="00CF3481"/>
    <w:rsid w:val="00CF5746"/>
    <w:rsid w:val="00CF6BA7"/>
    <w:rsid w:val="00CF7440"/>
    <w:rsid w:val="00D007AA"/>
    <w:rsid w:val="00D0484B"/>
    <w:rsid w:val="00D10BEF"/>
    <w:rsid w:val="00D11314"/>
    <w:rsid w:val="00D1224A"/>
    <w:rsid w:val="00D12545"/>
    <w:rsid w:val="00D125F7"/>
    <w:rsid w:val="00D13671"/>
    <w:rsid w:val="00D14B97"/>
    <w:rsid w:val="00D14D1F"/>
    <w:rsid w:val="00D14DFC"/>
    <w:rsid w:val="00D14F3B"/>
    <w:rsid w:val="00D15523"/>
    <w:rsid w:val="00D173E6"/>
    <w:rsid w:val="00D204D5"/>
    <w:rsid w:val="00D21BED"/>
    <w:rsid w:val="00D24769"/>
    <w:rsid w:val="00D30150"/>
    <w:rsid w:val="00D30380"/>
    <w:rsid w:val="00D30732"/>
    <w:rsid w:val="00D30972"/>
    <w:rsid w:val="00D30C61"/>
    <w:rsid w:val="00D31897"/>
    <w:rsid w:val="00D31E95"/>
    <w:rsid w:val="00D32845"/>
    <w:rsid w:val="00D32871"/>
    <w:rsid w:val="00D33540"/>
    <w:rsid w:val="00D34026"/>
    <w:rsid w:val="00D364DD"/>
    <w:rsid w:val="00D373FE"/>
    <w:rsid w:val="00D37955"/>
    <w:rsid w:val="00D40A56"/>
    <w:rsid w:val="00D41585"/>
    <w:rsid w:val="00D43771"/>
    <w:rsid w:val="00D44B4D"/>
    <w:rsid w:val="00D450DB"/>
    <w:rsid w:val="00D46A51"/>
    <w:rsid w:val="00D46DA2"/>
    <w:rsid w:val="00D4777B"/>
    <w:rsid w:val="00D47E71"/>
    <w:rsid w:val="00D50AD8"/>
    <w:rsid w:val="00D51596"/>
    <w:rsid w:val="00D51D31"/>
    <w:rsid w:val="00D5326B"/>
    <w:rsid w:val="00D5484C"/>
    <w:rsid w:val="00D561A9"/>
    <w:rsid w:val="00D56A81"/>
    <w:rsid w:val="00D570C1"/>
    <w:rsid w:val="00D602D8"/>
    <w:rsid w:val="00D61C9D"/>
    <w:rsid w:val="00D61F9B"/>
    <w:rsid w:val="00D641F6"/>
    <w:rsid w:val="00D64CBE"/>
    <w:rsid w:val="00D66842"/>
    <w:rsid w:val="00D66F60"/>
    <w:rsid w:val="00D704F7"/>
    <w:rsid w:val="00D70925"/>
    <w:rsid w:val="00D70981"/>
    <w:rsid w:val="00D70E8C"/>
    <w:rsid w:val="00D74642"/>
    <w:rsid w:val="00D7550A"/>
    <w:rsid w:val="00D756A6"/>
    <w:rsid w:val="00D81A76"/>
    <w:rsid w:val="00D81D5E"/>
    <w:rsid w:val="00D823D2"/>
    <w:rsid w:val="00D835FE"/>
    <w:rsid w:val="00D840AD"/>
    <w:rsid w:val="00D8532F"/>
    <w:rsid w:val="00D856D8"/>
    <w:rsid w:val="00D8593D"/>
    <w:rsid w:val="00D85AE9"/>
    <w:rsid w:val="00D85C22"/>
    <w:rsid w:val="00D86151"/>
    <w:rsid w:val="00D87B80"/>
    <w:rsid w:val="00D90AC0"/>
    <w:rsid w:val="00D920C8"/>
    <w:rsid w:val="00D9296C"/>
    <w:rsid w:val="00D9303E"/>
    <w:rsid w:val="00D93DEB"/>
    <w:rsid w:val="00D95575"/>
    <w:rsid w:val="00D97527"/>
    <w:rsid w:val="00D97E01"/>
    <w:rsid w:val="00DA180A"/>
    <w:rsid w:val="00DA1E97"/>
    <w:rsid w:val="00DA4238"/>
    <w:rsid w:val="00DA4251"/>
    <w:rsid w:val="00DA6CFE"/>
    <w:rsid w:val="00DA7DBF"/>
    <w:rsid w:val="00DB1A66"/>
    <w:rsid w:val="00DB2AE0"/>
    <w:rsid w:val="00DB331A"/>
    <w:rsid w:val="00DB542A"/>
    <w:rsid w:val="00DB5B7A"/>
    <w:rsid w:val="00DB6303"/>
    <w:rsid w:val="00DB63AF"/>
    <w:rsid w:val="00DB75B7"/>
    <w:rsid w:val="00DC01FE"/>
    <w:rsid w:val="00DC05C3"/>
    <w:rsid w:val="00DC0E18"/>
    <w:rsid w:val="00DC2209"/>
    <w:rsid w:val="00DC2874"/>
    <w:rsid w:val="00DC300B"/>
    <w:rsid w:val="00DC30EF"/>
    <w:rsid w:val="00DC327D"/>
    <w:rsid w:val="00DD01F4"/>
    <w:rsid w:val="00DD05EC"/>
    <w:rsid w:val="00DD329D"/>
    <w:rsid w:val="00DD4C2A"/>
    <w:rsid w:val="00DD7032"/>
    <w:rsid w:val="00DD7D21"/>
    <w:rsid w:val="00DE07BF"/>
    <w:rsid w:val="00DE18E0"/>
    <w:rsid w:val="00DE37C8"/>
    <w:rsid w:val="00DE4E89"/>
    <w:rsid w:val="00DE5189"/>
    <w:rsid w:val="00DE5A78"/>
    <w:rsid w:val="00DE7821"/>
    <w:rsid w:val="00DF0132"/>
    <w:rsid w:val="00DF06CC"/>
    <w:rsid w:val="00DF087E"/>
    <w:rsid w:val="00DF10B3"/>
    <w:rsid w:val="00DF1A0E"/>
    <w:rsid w:val="00DF2438"/>
    <w:rsid w:val="00DF2641"/>
    <w:rsid w:val="00DF36D6"/>
    <w:rsid w:val="00DF3870"/>
    <w:rsid w:val="00DF3AF5"/>
    <w:rsid w:val="00DF468E"/>
    <w:rsid w:val="00DF494B"/>
    <w:rsid w:val="00DF4A64"/>
    <w:rsid w:val="00DF4F86"/>
    <w:rsid w:val="00DF57EC"/>
    <w:rsid w:val="00DF5A56"/>
    <w:rsid w:val="00DF6459"/>
    <w:rsid w:val="00DF7719"/>
    <w:rsid w:val="00E004F2"/>
    <w:rsid w:val="00E0055C"/>
    <w:rsid w:val="00E011DD"/>
    <w:rsid w:val="00E01555"/>
    <w:rsid w:val="00E01BB6"/>
    <w:rsid w:val="00E03C0B"/>
    <w:rsid w:val="00E0439E"/>
    <w:rsid w:val="00E069C2"/>
    <w:rsid w:val="00E0793E"/>
    <w:rsid w:val="00E1280D"/>
    <w:rsid w:val="00E133DF"/>
    <w:rsid w:val="00E152AA"/>
    <w:rsid w:val="00E15824"/>
    <w:rsid w:val="00E17011"/>
    <w:rsid w:val="00E17234"/>
    <w:rsid w:val="00E17653"/>
    <w:rsid w:val="00E17760"/>
    <w:rsid w:val="00E1785F"/>
    <w:rsid w:val="00E17923"/>
    <w:rsid w:val="00E214D0"/>
    <w:rsid w:val="00E23337"/>
    <w:rsid w:val="00E23A3D"/>
    <w:rsid w:val="00E24134"/>
    <w:rsid w:val="00E244C0"/>
    <w:rsid w:val="00E25BBE"/>
    <w:rsid w:val="00E25C7D"/>
    <w:rsid w:val="00E273A0"/>
    <w:rsid w:val="00E27A37"/>
    <w:rsid w:val="00E30BF5"/>
    <w:rsid w:val="00E331DF"/>
    <w:rsid w:val="00E337B1"/>
    <w:rsid w:val="00E34642"/>
    <w:rsid w:val="00E4052D"/>
    <w:rsid w:val="00E449D7"/>
    <w:rsid w:val="00E44CAE"/>
    <w:rsid w:val="00E44F06"/>
    <w:rsid w:val="00E45B05"/>
    <w:rsid w:val="00E4600A"/>
    <w:rsid w:val="00E466F4"/>
    <w:rsid w:val="00E47525"/>
    <w:rsid w:val="00E51D4D"/>
    <w:rsid w:val="00E528CF"/>
    <w:rsid w:val="00E5367B"/>
    <w:rsid w:val="00E54089"/>
    <w:rsid w:val="00E55083"/>
    <w:rsid w:val="00E554F6"/>
    <w:rsid w:val="00E55A32"/>
    <w:rsid w:val="00E55FFA"/>
    <w:rsid w:val="00E57130"/>
    <w:rsid w:val="00E6065E"/>
    <w:rsid w:val="00E608AE"/>
    <w:rsid w:val="00E61120"/>
    <w:rsid w:val="00E6135A"/>
    <w:rsid w:val="00E613C1"/>
    <w:rsid w:val="00E61551"/>
    <w:rsid w:val="00E618A1"/>
    <w:rsid w:val="00E6209C"/>
    <w:rsid w:val="00E63FD9"/>
    <w:rsid w:val="00E64D26"/>
    <w:rsid w:val="00E65008"/>
    <w:rsid w:val="00E67EF9"/>
    <w:rsid w:val="00E709C2"/>
    <w:rsid w:val="00E71082"/>
    <w:rsid w:val="00E71258"/>
    <w:rsid w:val="00E71BF2"/>
    <w:rsid w:val="00E7238F"/>
    <w:rsid w:val="00E737A5"/>
    <w:rsid w:val="00E739DA"/>
    <w:rsid w:val="00E743CC"/>
    <w:rsid w:val="00E74BCF"/>
    <w:rsid w:val="00E74FF5"/>
    <w:rsid w:val="00E75AB6"/>
    <w:rsid w:val="00E7603A"/>
    <w:rsid w:val="00E76C2A"/>
    <w:rsid w:val="00E823F1"/>
    <w:rsid w:val="00E823FE"/>
    <w:rsid w:val="00E8346B"/>
    <w:rsid w:val="00E834E4"/>
    <w:rsid w:val="00E850A0"/>
    <w:rsid w:val="00E85CD6"/>
    <w:rsid w:val="00E865FA"/>
    <w:rsid w:val="00E86A88"/>
    <w:rsid w:val="00E86AAC"/>
    <w:rsid w:val="00E87207"/>
    <w:rsid w:val="00E877D2"/>
    <w:rsid w:val="00E879D4"/>
    <w:rsid w:val="00E9025D"/>
    <w:rsid w:val="00E90FB5"/>
    <w:rsid w:val="00E91F93"/>
    <w:rsid w:val="00E92B47"/>
    <w:rsid w:val="00E93CD8"/>
    <w:rsid w:val="00E94CC9"/>
    <w:rsid w:val="00E955C5"/>
    <w:rsid w:val="00E96AC2"/>
    <w:rsid w:val="00E97D86"/>
    <w:rsid w:val="00EA173C"/>
    <w:rsid w:val="00EA390A"/>
    <w:rsid w:val="00EA3F94"/>
    <w:rsid w:val="00EA416E"/>
    <w:rsid w:val="00EA41CD"/>
    <w:rsid w:val="00EA5147"/>
    <w:rsid w:val="00EA5EC6"/>
    <w:rsid w:val="00EA6631"/>
    <w:rsid w:val="00EA672E"/>
    <w:rsid w:val="00EA6789"/>
    <w:rsid w:val="00EA6E60"/>
    <w:rsid w:val="00EA710E"/>
    <w:rsid w:val="00EA7EB1"/>
    <w:rsid w:val="00EA7F80"/>
    <w:rsid w:val="00EB26BC"/>
    <w:rsid w:val="00EB38B4"/>
    <w:rsid w:val="00EB5141"/>
    <w:rsid w:val="00EB5AB8"/>
    <w:rsid w:val="00EB702F"/>
    <w:rsid w:val="00EB7BD1"/>
    <w:rsid w:val="00EB7FC3"/>
    <w:rsid w:val="00EC1A58"/>
    <w:rsid w:val="00EC2A70"/>
    <w:rsid w:val="00EC2CE6"/>
    <w:rsid w:val="00EC4B25"/>
    <w:rsid w:val="00EC5A64"/>
    <w:rsid w:val="00ED16E2"/>
    <w:rsid w:val="00ED1CA8"/>
    <w:rsid w:val="00ED1DCB"/>
    <w:rsid w:val="00ED265E"/>
    <w:rsid w:val="00ED5474"/>
    <w:rsid w:val="00ED5C78"/>
    <w:rsid w:val="00ED60BA"/>
    <w:rsid w:val="00ED6CE1"/>
    <w:rsid w:val="00EE0599"/>
    <w:rsid w:val="00EE089D"/>
    <w:rsid w:val="00EE09B9"/>
    <w:rsid w:val="00EE1166"/>
    <w:rsid w:val="00EE118C"/>
    <w:rsid w:val="00EE1AD5"/>
    <w:rsid w:val="00EE1F41"/>
    <w:rsid w:val="00EE221B"/>
    <w:rsid w:val="00EE28B5"/>
    <w:rsid w:val="00EE28D6"/>
    <w:rsid w:val="00EE3716"/>
    <w:rsid w:val="00EE3C46"/>
    <w:rsid w:val="00EE6D43"/>
    <w:rsid w:val="00EF1194"/>
    <w:rsid w:val="00EF23EA"/>
    <w:rsid w:val="00EF2928"/>
    <w:rsid w:val="00EF359F"/>
    <w:rsid w:val="00EF3627"/>
    <w:rsid w:val="00F00DCF"/>
    <w:rsid w:val="00F013C3"/>
    <w:rsid w:val="00F04F9E"/>
    <w:rsid w:val="00F0587E"/>
    <w:rsid w:val="00F05B35"/>
    <w:rsid w:val="00F061BB"/>
    <w:rsid w:val="00F11963"/>
    <w:rsid w:val="00F12BB0"/>
    <w:rsid w:val="00F12C42"/>
    <w:rsid w:val="00F14082"/>
    <w:rsid w:val="00F15E2B"/>
    <w:rsid w:val="00F161F3"/>
    <w:rsid w:val="00F169C6"/>
    <w:rsid w:val="00F20CCA"/>
    <w:rsid w:val="00F21601"/>
    <w:rsid w:val="00F21996"/>
    <w:rsid w:val="00F22611"/>
    <w:rsid w:val="00F22A87"/>
    <w:rsid w:val="00F23E28"/>
    <w:rsid w:val="00F240FE"/>
    <w:rsid w:val="00F24148"/>
    <w:rsid w:val="00F2598C"/>
    <w:rsid w:val="00F25A8C"/>
    <w:rsid w:val="00F26323"/>
    <w:rsid w:val="00F26BB5"/>
    <w:rsid w:val="00F30129"/>
    <w:rsid w:val="00F30D82"/>
    <w:rsid w:val="00F33262"/>
    <w:rsid w:val="00F3745E"/>
    <w:rsid w:val="00F408DA"/>
    <w:rsid w:val="00F41212"/>
    <w:rsid w:val="00F461D6"/>
    <w:rsid w:val="00F46E68"/>
    <w:rsid w:val="00F46F41"/>
    <w:rsid w:val="00F46F5A"/>
    <w:rsid w:val="00F50AA4"/>
    <w:rsid w:val="00F51B91"/>
    <w:rsid w:val="00F53A2A"/>
    <w:rsid w:val="00F55648"/>
    <w:rsid w:val="00F5585E"/>
    <w:rsid w:val="00F56516"/>
    <w:rsid w:val="00F575B9"/>
    <w:rsid w:val="00F61CFD"/>
    <w:rsid w:val="00F6227E"/>
    <w:rsid w:val="00F64028"/>
    <w:rsid w:val="00F6490D"/>
    <w:rsid w:val="00F64CAA"/>
    <w:rsid w:val="00F654B9"/>
    <w:rsid w:val="00F675E8"/>
    <w:rsid w:val="00F67970"/>
    <w:rsid w:val="00F714AC"/>
    <w:rsid w:val="00F71B7F"/>
    <w:rsid w:val="00F74023"/>
    <w:rsid w:val="00F75935"/>
    <w:rsid w:val="00F75F66"/>
    <w:rsid w:val="00F75F6A"/>
    <w:rsid w:val="00F764E0"/>
    <w:rsid w:val="00F76E5E"/>
    <w:rsid w:val="00F80620"/>
    <w:rsid w:val="00F81CA3"/>
    <w:rsid w:val="00F81D23"/>
    <w:rsid w:val="00F829D5"/>
    <w:rsid w:val="00F83B71"/>
    <w:rsid w:val="00F83E02"/>
    <w:rsid w:val="00F849E0"/>
    <w:rsid w:val="00F868EE"/>
    <w:rsid w:val="00F86C46"/>
    <w:rsid w:val="00F90710"/>
    <w:rsid w:val="00F9101A"/>
    <w:rsid w:val="00F915D7"/>
    <w:rsid w:val="00F9160E"/>
    <w:rsid w:val="00F9163A"/>
    <w:rsid w:val="00F9262F"/>
    <w:rsid w:val="00F92EED"/>
    <w:rsid w:val="00F93236"/>
    <w:rsid w:val="00F94E73"/>
    <w:rsid w:val="00F94E90"/>
    <w:rsid w:val="00F95265"/>
    <w:rsid w:val="00F95E57"/>
    <w:rsid w:val="00F96650"/>
    <w:rsid w:val="00FA04A8"/>
    <w:rsid w:val="00FA1A69"/>
    <w:rsid w:val="00FA1B7A"/>
    <w:rsid w:val="00FA1DA4"/>
    <w:rsid w:val="00FA298B"/>
    <w:rsid w:val="00FA2E31"/>
    <w:rsid w:val="00FA5803"/>
    <w:rsid w:val="00FA6038"/>
    <w:rsid w:val="00FA6782"/>
    <w:rsid w:val="00FA6FCD"/>
    <w:rsid w:val="00FA7F94"/>
    <w:rsid w:val="00FB0466"/>
    <w:rsid w:val="00FB0A52"/>
    <w:rsid w:val="00FB1328"/>
    <w:rsid w:val="00FB1E65"/>
    <w:rsid w:val="00FB3088"/>
    <w:rsid w:val="00FB32FE"/>
    <w:rsid w:val="00FB5240"/>
    <w:rsid w:val="00FB6078"/>
    <w:rsid w:val="00FB6429"/>
    <w:rsid w:val="00FB74CC"/>
    <w:rsid w:val="00FB7836"/>
    <w:rsid w:val="00FB7868"/>
    <w:rsid w:val="00FB7EB3"/>
    <w:rsid w:val="00FC046A"/>
    <w:rsid w:val="00FC0BEC"/>
    <w:rsid w:val="00FC1EB3"/>
    <w:rsid w:val="00FC2DCB"/>
    <w:rsid w:val="00FC3A5F"/>
    <w:rsid w:val="00FC3DD8"/>
    <w:rsid w:val="00FC44D0"/>
    <w:rsid w:val="00FC482A"/>
    <w:rsid w:val="00FC55DE"/>
    <w:rsid w:val="00FC69F3"/>
    <w:rsid w:val="00FC7E6B"/>
    <w:rsid w:val="00FC7FF5"/>
    <w:rsid w:val="00FD1B50"/>
    <w:rsid w:val="00FD1CEA"/>
    <w:rsid w:val="00FD24ED"/>
    <w:rsid w:val="00FD4534"/>
    <w:rsid w:val="00FD4AA3"/>
    <w:rsid w:val="00FE12A0"/>
    <w:rsid w:val="00FE1687"/>
    <w:rsid w:val="00FE1F55"/>
    <w:rsid w:val="00FE3769"/>
    <w:rsid w:val="00FE429A"/>
    <w:rsid w:val="00FE4E2A"/>
    <w:rsid w:val="00FE528A"/>
    <w:rsid w:val="00FE65C6"/>
    <w:rsid w:val="00FE6E45"/>
    <w:rsid w:val="00FF1FF4"/>
    <w:rsid w:val="00FF2CFD"/>
    <w:rsid w:val="00FF2F9F"/>
    <w:rsid w:val="00FF448D"/>
    <w:rsid w:val="00FF45DF"/>
    <w:rsid w:val="00FF4E67"/>
    <w:rsid w:val="00FF4FD1"/>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ED099-F595-449A-B795-5738F027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20"/>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A5470C"/>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A5470C"/>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A5470C"/>
  </w:style>
  <w:style w:type="character" w:customStyle="1" w:styleId="apple-converted-space">
    <w:name w:val="apple-converted-space"/>
    <w:basedOn w:val="DefaultParagraphFont"/>
    <w:rsid w:val="00A5470C"/>
  </w:style>
  <w:style w:type="character" w:customStyle="1" w:styleId="valuedownii">
    <w:name w:val="value_downii"/>
    <w:basedOn w:val="DefaultParagraphFont"/>
    <w:rsid w:val="00A5470C"/>
  </w:style>
  <w:style w:type="paragraph" w:styleId="NormalWeb">
    <w:name w:val="Normal (Web)"/>
    <w:basedOn w:val="Normal"/>
    <w:uiPriority w:val="99"/>
    <w:semiHidden/>
    <w:unhideWhenUsed/>
    <w:rsid w:val="00A5470C"/>
    <w:pPr>
      <w:spacing w:before="100" w:beforeAutospacing="1" w:after="100" w:afterAutospacing="1"/>
    </w:pPr>
    <w:rPr>
      <w:sz w:val="24"/>
      <w:szCs w:val="24"/>
      <w:lang w:val="en-AU" w:eastAsia="en-AU"/>
    </w:rPr>
  </w:style>
  <w:style w:type="character" w:styleId="Strong">
    <w:name w:val="Strong"/>
    <w:basedOn w:val="DefaultParagraphFont"/>
    <w:uiPriority w:val="22"/>
    <w:qFormat/>
    <w:rsid w:val="00A54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7298486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38018747">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955676765">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1935701111">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32FD5-8662-4F9F-88D2-3E3A8F38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7220</TotalTime>
  <Pages>10</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260</cp:revision>
  <cp:lastPrinted>2016-02-20T15:21:00Z</cp:lastPrinted>
  <dcterms:created xsi:type="dcterms:W3CDTF">2014-03-01T11:33:00Z</dcterms:created>
  <dcterms:modified xsi:type="dcterms:W3CDTF">2020-08-20T09:19:00Z</dcterms:modified>
</cp:coreProperties>
</file>