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899" w:rsidRPr="002567AB" w:rsidRDefault="00702899" w:rsidP="00702899">
      <w:pPr>
        <w:spacing w:after="200" w:line="276" w:lineRule="auto"/>
        <w:rPr>
          <w:rFonts w:asciiTheme="majorHAnsi" w:hAnsiTheme="majorHAnsi"/>
          <w:b/>
          <w:i/>
          <w:color w:val="800000"/>
          <w:sz w:val="72"/>
          <w:szCs w:val="72"/>
        </w:rPr>
      </w:pPr>
      <w:r w:rsidRPr="00D64FD7">
        <w:rPr>
          <w:rFonts w:asciiTheme="majorHAnsi" w:hAnsiTheme="majorHAnsi"/>
          <w:b/>
          <w:i/>
          <w:color w:val="800000"/>
          <w:sz w:val="72"/>
          <w:szCs w:val="72"/>
        </w:rPr>
        <w:t>Miller and Modigliani</w:t>
      </w:r>
      <w:r>
        <w:rPr>
          <w:rFonts w:asciiTheme="majorHAnsi" w:hAnsiTheme="majorHAnsi"/>
          <w:b/>
          <w:i/>
          <w:color w:val="800000"/>
          <w:sz w:val="72"/>
          <w:szCs w:val="72"/>
        </w:rPr>
        <w:t xml:space="preserve"> (M&amp;M) - Capital Structure Irrelevance</w:t>
      </w:r>
    </w:p>
    <w:p w:rsidR="00702899" w:rsidRDefault="00B41DF6" w:rsidP="007028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the 1950's </w:t>
      </w:r>
      <w:r w:rsidR="00702899" w:rsidRPr="002567AB">
        <w:rPr>
          <w:rFonts w:asciiTheme="majorHAnsi" w:hAnsiTheme="majorHAnsi"/>
          <w:color w:val="003366"/>
          <w:sz w:val="52"/>
          <w:szCs w:val="52"/>
        </w:rPr>
        <w:t>Miller and Modigliani</w:t>
      </w:r>
      <w:r>
        <w:rPr>
          <w:rFonts w:asciiTheme="majorHAnsi" w:hAnsiTheme="majorHAnsi"/>
          <w:color w:val="003366"/>
          <w:sz w:val="52"/>
          <w:szCs w:val="52"/>
        </w:rPr>
        <w:t xml:space="preserve"> (M&amp;M)</w:t>
      </w:r>
      <w:r w:rsidR="00702899">
        <w:rPr>
          <w:rFonts w:asciiTheme="majorHAnsi" w:hAnsiTheme="majorHAnsi"/>
          <w:color w:val="003366"/>
          <w:sz w:val="52"/>
          <w:szCs w:val="52"/>
        </w:rPr>
        <w:t xml:space="preserve"> described the conditions under which a firm's capital structure is irrelevant. </w:t>
      </w:r>
    </w:p>
    <w:p w:rsidR="00877F00" w:rsidRDefault="00702899" w:rsidP="007028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Their key argument was </w:t>
      </w:r>
      <w:r w:rsidRPr="00E9347A">
        <w:rPr>
          <w:rFonts w:asciiTheme="majorHAnsi" w:hAnsiTheme="majorHAnsi"/>
          <w:b/>
          <w:color w:val="003366"/>
          <w:sz w:val="52"/>
          <w:szCs w:val="52"/>
        </w:rPr>
        <w:t>'home-made' leverage</w:t>
      </w:r>
      <w:r>
        <w:rPr>
          <w:rFonts w:asciiTheme="majorHAnsi" w:hAnsiTheme="majorHAnsi"/>
          <w:b/>
          <w:color w:val="003366"/>
          <w:sz w:val="52"/>
          <w:szCs w:val="52"/>
        </w:rPr>
        <w:t>.</w:t>
      </w:r>
      <w:r>
        <w:rPr>
          <w:rFonts w:asciiTheme="majorHAnsi" w:hAnsiTheme="majorHAnsi"/>
          <w:color w:val="003366"/>
          <w:sz w:val="52"/>
          <w:szCs w:val="52"/>
        </w:rPr>
        <w:t xml:space="preserve"> The idea is that a firm's shareholders can borrow themselves, therefore they can create their own tax-shields. This means that a firm's capital structure is irrelevant. </w:t>
      </w:r>
    </w:p>
    <w:p w:rsidR="00702899" w:rsidRDefault="00702899" w:rsidP="007028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a company has no leverage, but a shareholder wants leverage, he can borrow </w:t>
      </w:r>
      <w:r w:rsidR="00877F00">
        <w:rPr>
          <w:rFonts w:asciiTheme="majorHAnsi" w:hAnsiTheme="majorHAnsi"/>
          <w:color w:val="003366"/>
          <w:sz w:val="52"/>
          <w:szCs w:val="52"/>
        </w:rPr>
        <w:t xml:space="preserve">(sell debt) </w:t>
      </w:r>
      <w:r>
        <w:rPr>
          <w:rFonts w:asciiTheme="majorHAnsi" w:hAnsiTheme="majorHAnsi"/>
          <w:color w:val="003366"/>
          <w:sz w:val="52"/>
          <w:szCs w:val="52"/>
        </w:rPr>
        <w:t xml:space="preserve">himself and use the </w:t>
      </w:r>
      <w:r w:rsidR="00877F00">
        <w:rPr>
          <w:rFonts w:asciiTheme="majorHAnsi" w:hAnsiTheme="majorHAnsi"/>
          <w:color w:val="003366"/>
          <w:sz w:val="52"/>
          <w:szCs w:val="52"/>
        </w:rPr>
        <w:t>borrowed cash</w:t>
      </w:r>
      <w:r>
        <w:rPr>
          <w:rFonts w:asciiTheme="majorHAnsi" w:hAnsiTheme="majorHAnsi"/>
          <w:color w:val="003366"/>
          <w:sz w:val="52"/>
          <w:szCs w:val="52"/>
        </w:rPr>
        <w:t xml:space="preserve"> to buy </w:t>
      </w:r>
      <w:r w:rsidR="00877F00">
        <w:rPr>
          <w:rFonts w:asciiTheme="majorHAnsi" w:hAnsiTheme="majorHAnsi"/>
          <w:color w:val="003366"/>
          <w:sz w:val="52"/>
          <w:szCs w:val="52"/>
        </w:rPr>
        <w:t xml:space="preserve">more of the company's </w:t>
      </w:r>
      <w:r>
        <w:rPr>
          <w:rFonts w:asciiTheme="majorHAnsi" w:hAnsiTheme="majorHAnsi"/>
          <w:color w:val="003366"/>
          <w:sz w:val="52"/>
          <w:szCs w:val="52"/>
        </w:rPr>
        <w:t>stock.</w:t>
      </w:r>
      <w:r w:rsidR="00877F00">
        <w:rPr>
          <w:rFonts w:asciiTheme="majorHAnsi" w:hAnsiTheme="majorHAnsi"/>
          <w:color w:val="003366"/>
          <w:sz w:val="52"/>
          <w:szCs w:val="52"/>
        </w:rPr>
        <w:t xml:space="preserve"> H</w:t>
      </w:r>
      <w:r>
        <w:rPr>
          <w:rFonts w:asciiTheme="majorHAnsi" w:hAnsiTheme="majorHAnsi"/>
          <w:color w:val="003366"/>
          <w:sz w:val="52"/>
          <w:szCs w:val="52"/>
        </w:rPr>
        <w:t xml:space="preserve">is interest payments </w:t>
      </w:r>
      <w:r w:rsidR="00877F00">
        <w:rPr>
          <w:rFonts w:asciiTheme="majorHAnsi" w:hAnsiTheme="majorHAnsi"/>
          <w:color w:val="003366"/>
          <w:sz w:val="52"/>
          <w:szCs w:val="52"/>
        </w:rPr>
        <w:t>will be</w:t>
      </w:r>
      <w:r>
        <w:rPr>
          <w:rFonts w:asciiTheme="majorHAnsi" w:hAnsiTheme="majorHAnsi"/>
          <w:color w:val="003366"/>
          <w:sz w:val="52"/>
          <w:szCs w:val="52"/>
        </w:rPr>
        <w:t xml:space="preserve"> tax deductible from the income he </w:t>
      </w:r>
      <w:r>
        <w:rPr>
          <w:rFonts w:asciiTheme="majorHAnsi" w:hAnsiTheme="majorHAnsi"/>
          <w:color w:val="003366"/>
          <w:sz w:val="52"/>
          <w:szCs w:val="52"/>
        </w:rPr>
        <w:lastRenderedPageBreak/>
        <w:t xml:space="preserve">receives from the company in the form of dividends and capital gains, therefore he creates his own tax shields. </w:t>
      </w:r>
    </w:p>
    <w:p w:rsidR="00877F00" w:rsidRDefault="00877F00" w:rsidP="00877F00">
      <w:pPr>
        <w:spacing w:after="200" w:line="276" w:lineRule="auto"/>
        <w:rPr>
          <w:rFonts w:asciiTheme="majorHAnsi" w:hAnsiTheme="majorHAnsi"/>
          <w:color w:val="003366"/>
          <w:sz w:val="52"/>
          <w:szCs w:val="52"/>
        </w:rPr>
      </w:pPr>
      <w:r>
        <w:rPr>
          <w:rFonts w:asciiTheme="majorHAnsi" w:hAnsiTheme="majorHAnsi"/>
          <w:color w:val="003366"/>
          <w:sz w:val="52"/>
          <w:szCs w:val="52"/>
        </w:rPr>
        <w:t>If a company is highly levered, but a shareholder wants no leverage, she can lend some of her own cash (buy debt) herself and invest the remainder in the company's stock. Her interest income will be taxed together with the income she receives from the company in the form of dividends and capital gains, and in this case she will not be receiving the full benefit of the tax shields, just as she would if the company had no leverage.</w:t>
      </w:r>
    </w:p>
    <w:p w:rsidR="00E07EB0" w:rsidRDefault="00E07EB0">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07EB0" w:rsidRDefault="00D869AE">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Other Applications of the 'Home-made' Principal</w:t>
      </w:r>
    </w:p>
    <w:p w:rsidR="009E54C6" w:rsidRDefault="00D869AE">
      <w:pPr>
        <w:spacing w:after="200" w:line="276" w:lineRule="auto"/>
        <w:rPr>
          <w:rFonts w:asciiTheme="majorHAnsi" w:hAnsiTheme="majorHAnsi"/>
          <w:color w:val="003366"/>
          <w:sz w:val="52"/>
          <w:szCs w:val="52"/>
        </w:rPr>
      </w:pPr>
      <w:r>
        <w:rPr>
          <w:rFonts w:asciiTheme="majorHAnsi" w:hAnsiTheme="majorHAnsi"/>
          <w:color w:val="003366"/>
          <w:sz w:val="52"/>
          <w:szCs w:val="52"/>
        </w:rPr>
        <w:t>M&amp;M's idea</w:t>
      </w:r>
      <w:r w:rsidR="00E07EB0">
        <w:rPr>
          <w:rFonts w:asciiTheme="majorHAnsi" w:hAnsiTheme="majorHAnsi"/>
          <w:color w:val="003366"/>
          <w:sz w:val="52"/>
          <w:szCs w:val="52"/>
        </w:rPr>
        <w:t xml:space="preserve"> of 'home-made' leverage is a powerful </w:t>
      </w:r>
      <w:r>
        <w:rPr>
          <w:rFonts w:asciiTheme="majorHAnsi" w:hAnsiTheme="majorHAnsi"/>
          <w:color w:val="003366"/>
          <w:sz w:val="52"/>
          <w:szCs w:val="52"/>
        </w:rPr>
        <w:t>concept</w:t>
      </w:r>
      <w:r w:rsidR="00E07EB0">
        <w:rPr>
          <w:rFonts w:asciiTheme="majorHAnsi" w:hAnsiTheme="majorHAnsi"/>
          <w:color w:val="003366"/>
          <w:sz w:val="52"/>
          <w:szCs w:val="52"/>
        </w:rPr>
        <w:t xml:space="preserve"> that is applied to many other areas of finance</w:t>
      </w:r>
      <w:r w:rsidR="009E54C6">
        <w:rPr>
          <w:rFonts w:asciiTheme="majorHAnsi" w:hAnsiTheme="majorHAnsi"/>
          <w:color w:val="003366"/>
          <w:sz w:val="52"/>
          <w:szCs w:val="52"/>
        </w:rPr>
        <w:t>.</w:t>
      </w:r>
      <w:r w:rsidR="00E07EB0">
        <w:rPr>
          <w:rFonts w:asciiTheme="majorHAnsi" w:hAnsiTheme="majorHAnsi"/>
          <w:color w:val="003366"/>
          <w:sz w:val="52"/>
          <w:szCs w:val="52"/>
        </w:rPr>
        <w:t xml:space="preserve"> </w:t>
      </w:r>
    </w:p>
    <w:p w:rsidR="00E21C7D" w:rsidRPr="00E21C7D" w:rsidRDefault="00E21C7D">
      <w:pPr>
        <w:spacing w:after="200" w:line="276" w:lineRule="auto"/>
        <w:rPr>
          <w:rFonts w:asciiTheme="majorHAnsi" w:hAnsiTheme="majorHAnsi"/>
          <w:b/>
          <w:color w:val="003366"/>
          <w:sz w:val="52"/>
          <w:szCs w:val="52"/>
        </w:rPr>
      </w:pPr>
      <w:r w:rsidRPr="00E21C7D">
        <w:rPr>
          <w:rFonts w:asciiTheme="majorHAnsi" w:hAnsiTheme="majorHAnsi"/>
          <w:b/>
          <w:color w:val="003366"/>
          <w:sz w:val="52"/>
          <w:szCs w:val="52"/>
        </w:rPr>
        <w:t>Diversific</w:t>
      </w:r>
      <w:r>
        <w:rPr>
          <w:rFonts w:asciiTheme="majorHAnsi" w:hAnsiTheme="majorHAnsi"/>
          <w:b/>
          <w:color w:val="003366"/>
          <w:sz w:val="52"/>
          <w:szCs w:val="52"/>
        </w:rPr>
        <w:t>a</w:t>
      </w:r>
      <w:r w:rsidRPr="00E21C7D">
        <w:rPr>
          <w:rFonts w:asciiTheme="majorHAnsi" w:hAnsiTheme="majorHAnsi"/>
          <w:b/>
          <w:color w:val="003366"/>
          <w:sz w:val="52"/>
          <w:szCs w:val="52"/>
        </w:rPr>
        <w:t>tion</w:t>
      </w:r>
    </w:p>
    <w:p w:rsidR="009E54C6" w:rsidRDefault="00E21C7D">
      <w:p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E07EB0">
        <w:rPr>
          <w:rFonts w:asciiTheme="majorHAnsi" w:hAnsiTheme="majorHAnsi"/>
          <w:color w:val="003366"/>
          <w:sz w:val="52"/>
          <w:szCs w:val="52"/>
        </w:rPr>
        <w:t xml:space="preserve">here is no point for a firm to diversify into lots of different businesses since an investor can do it themselves by buying lots of shares. </w:t>
      </w:r>
      <w:r w:rsidR="00627806">
        <w:rPr>
          <w:rFonts w:asciiTheme="majorHAnsi" w:hAnsiTheme="majorHAnsi"/>
          <w:color w:val="003366"/>
          <w:sz w:val="52"/>
          <w:szCs w:val="52"/>
        </w:rPr>
        <w:t>In fact firms that diversify are believed to be at a disadvantage since they lose focus on their 'core competency', they suffer the 'conglomerate discount'.</w:t>
      </w:r>
    </w:p>
    <w:p w:rsidR="00E21C7D" w:rsidRDefault="00E21C7D">
      <w:pPr>
        <w:spacing w:after="200" w:line="276" w:lineRule="auto"/>
        <w:rPr>
          <w:rFonts w:asciiTheme="majorHAnsi" w:hAnsiTheme="majorHAnsi"/>
          <w:b/>
          <w:color w:val="003366"/>
          <w:sz w:val="52"/>
          <w:szCs w:val="52"/>
        </w:rPr>
      </w:pPr>
    </w:p>
    <w:p w:rsidR="00E21C7D" w:rsidRDefault="00E21C7D">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E21C7D" w:rsidRPr="00E21C7D" w:rsidRDefault="00E21C7D">
      <w:pPr>
        <w:spacing w:after="200" w:line="276" w:lineRule="auto"/>
        <w:rPr>
          <w:rFonts w:asciiTheme="majorHAnsi" w:hAnsiTheme="majorHAnsi"/>
          <w:b/>
          <w:color w:val="003366"/>
          <w:sz w:val="52"/>
          <w:szCs w:val="52"/>
        </w:rPr>
      </w:pPr>
      <w:r w:rsidRPr="00E21C7D">
        <w:rPr>
          <w:rFonts w:asciiTheme="majorHAnsi" w:hAnsiTheme="majorHAnsi"/>
          <w:b/>
          <w:color w:val="003366"/>
          <w:sz w:val="52"/>
          <w:szCs w:val="52"/>
        </w:rPr>
        <w:lastRenderedPageBreak/>
        <w:t>Payout Policy</w:t>
      </w:r>
    </w:p>
    <w:p w:rsidR="00E07EB0" w:rsidRDefault="00E21C7D">
      <w:p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F4653B">
        <w:rPr>
          <w:rFonts w:asciiTheme="majorHAnsi" w:hAnsiTheme="majorHAnsi"/>
          <w:color w:val="003366"/>
          <w:sz w:val="52"/>
          <w:szCs w:val="52"/>
        </w:rPr>
        <w:t>here is no point in a firm paying dividends if it has positive NPV projects available, it should invest in those projects, making a capital gain, and any shareholders who need dividends can pay themselves 'home-made' dividends by selling some stock.</w:t>
      </w:r>
      <w:r w:rsidR="00627806">
        <w:rPr>
          <w:rFonts w:asciiTheme="majorHAnsi" w:hAnsiTheme="majorHAnsi"/>
          <w:color w:val="003366"/>
          <w:sz w:val="52"/>
          <w:szCs w:val="52"/>
        </w:rPr>
        <w:t xml:space="preserve"> </w:t>
      </w:r>
    </w:p>
    <w:p w:rsidR="00627806" w:rsidRDefault="00627806">
      <w:pPr>
        <w:spacing w:after="200" w:line="276" w:lineRule="auto"/>
        <w:rPr>
          <w:rFonts w:asciiTheme="majorHAnsi" w:hAnsiTheme="majorHAnsi"/>
          <w:color w:val="003366"/>
          <w:sz w:val="52"/>
          <w:szCs w:val="52"/>
        </w:rPr>
      </w:pPr>
      <w:r>
        <w:rPr>
          <w:rFonts w:asciiTheme="majorHAnsi" w:hAnsiTheme="majorHAnsi"/>
          <w:color w:val="003366"/>
          <w:sz w:val="52"/>
          <w:szCs w:val="52"/>
        </w:rPr>
        <w:t>Vice-versa for firms that pay high dividends, but a shareholder wants capital gains. The shareholder can simply invest the dividends in more stock, replicating a capital gain.</w:t>
      </w:r>
    </w:p>
    <w:p w:rsidR="00627806" w:rsidRDefault="00627806">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166752" w:rsidRDefault="00166752" w:rsidP="0016675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Why Capital Structure </w:t>
      </w:r>
      <w:r w:rsidR="00E21C7D">
        <w:rPr>
          <w:rFonts w:asciiTheme="majorHAnsi" w:hAnsiTheme="majorHAnsi"/>
          <w:b/>
          <w:i/>
          <w:color w:val="800000"/>
          <w:sz w:val="72"/>
          <w:szCs w:val="72"/>
        </w:rPr>
        <w:t xml:space="preserve">and Payout Policy </w:t>
      </w:r>
      <w:r>
        <w:rPr>
          <w:rFonts w:asciiTheme="majorHAnsi" w:hAnsiTheme="majorHAnsi"/>
          <w:b/>
          <w:i/>
          <w:color w:val="800000"/>
          <w:sz w:val="72"/>
          <w:szCs w:val="72"/>
        </w:rPr>
        <w:t>is Relevant</w:t>
      </w:r>
      <w:r>
        <w:rPr>
          <w:rFonts w:asciiTheme="majorHAnsi" w:hAnsiTheme="majorHAnsi"/>
          <w:color w:val="003366"/>
          <w:sz w:val="52"/>
          <w:szCs w:val="52"/>
        </w:rPr>
        <w:t xml:space="preserve"> </w:t>
      </w:r>
    </w:p>
    <w:p w:rsidR="001B2B95" w:rsidRDefault="001B2B9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M&amp;M's theory of capital structure irrelevance </w:t>
      </w:r>
      <w:r w:rsidR="00687F25">
        <w:rPr>
          <w:rFonts w:asciiTheme="majorHAnsi" w:hAnsiTheme="majorHAnsi"/>
          <w:color w:val="003366"/>
          <w:sz w:val="52"/>
          <w:szCs w:val="52"/>
        </w:rPr>
        <w:t xml:space="preserve">only </w:t>
      </w:r>
      <w:r>
        <w:rPr>
          <w:rFonts w:asciiTheme="majorHAnsi" w:hAnsiTheme="majorHAnsi"/>
          <w:color w:val="003366"/>
          <w:sz w:val="52"/>
          <w:szCs w:val="52"/>
        </w:rPr>
        <w:t>applies in a world with</w:t>
      </w:r>
      <w:r w:rsidR="00687F25">
        <w:rPr>
          <w:rFonts w:asciiTheme="majorHAnsi" w:hAnsiTheme="majorHAnsi"/>
          <w:color w:val="003366"/>
          <w:sz w:val="52"/>
          <w:szCs w:val="52"/>
        </w:rPr>
        <w:t>out taxes and transaction costs</w:t>
      </w:r>
      <w:r>
        <w:rPr>
          <w:rFonts w:asciiTheme="majorHAnsi" w:hAnsiTheme="majorHAnsi"/>
          <w:color w:val="003366"/>
          <w:sz w:val="52"/>
          <w:szCs w:val="52"/>
        </w:rPr>
        <w:t>.</w:t>
      </w:r>
    </w:p>
    <w:p w:rsidR="00E21C7D" w:rsidRDefault="00B41DF6">
      <w:pPr>
        <w:spacing w:after="200" w:line="276" w:lineRule="auto"/>
        <w:rPr>
          <w:rFonts w:asciiTheme="majorHAnsi" w:hAnsiTheme="majorHAnsi"/>
          <w:color w:val="003366"/>
          <w:sz w:val="52"/>
          <w:szCs w:val="52"/>
        </w:rPr>
      </w:pPr>
      <w:r>
        <w:rPr>
          <w:rFonts w:asciiTheme="majorHAnsi" w:hAnsiTheme="majorHAnsi"/>
          <w:color w:val="003366"/>
          <w:sz w:val="52"/>
          <w:szCs w:val="52"/>
        </w:rPr>
        <w:t>But</w:t>
      </w:r>
      <w:r w:rsidR="00342C11">
        <w:rPr>
          <w:rFonts w:asciiTheme="majorHAnsi" w:hAnsiTheme="majorHAnsi"/>
          <w:color w:val="003366"/>
          <w:sz w:val="52"/>
          <w:szCs w:val="52"/>
        </w:rPr>
        <w:t xml:space="preserve"> i</w:t>
      </w:r>
      <w:r w:rsidR="00482C8A">
        <w:rPr>
          <w:rFonts w:asciiTheme="majorHAnsi" w:hAnsiTheme="majorHAnsi"/>
          <w:color w:val="003366"/>
          <w:sz w:val="52"/>
          <w:szCs w:val="52"/>
        </w:rPr>
        <w:t>n the real world</w:t>
      </w:r>
      <w:r w:rsidR="00687F25">
        <w:rPr>
          <w:rFonts w:asciiTheme="majorHAnsi" w:hAnsiTheme="majorHAnsi"/>
          <w:color w:val="003366"/>
          <w:sz w:val="52"/>
          <w:szCs w:val="52"/>
        </w:rPr>
        <w:t xml:space="preserve"> there are</w:t>
      </w:r>
      <w:r w:rsidR="00482C8A">
        <w:rPr>
          <w:rFonts w:asciiTheme="majorHAnsi" w:hAnsiTheme="majorHAnsi"/>
          <w:color w:val="003366"/>
          <w:sz w:val="52"/>
          <w:szCs w:val="52"/>
        </w:rPr>
        <w:t xml:space="preserve"> </w:t>
      </w:r>
      <w:r w:rsidR="00687F25">
        <w:rPr>
          <w:rFonts w:asciiTheme="majorHAnsi" w:hAnsiTheme="majorHAnsi"/>
          <w:color w:val="003366"/>
          <w:sz w:val="52"/>
          <w:szCs w:val="52"/>
        </w:rPr>
        <w:t xml:space="preserve">taxes </w:t>
      </w:r>
      <w:r w:rsidR="00342C11">
        <w:rPr>
          <w:rFonts w:asciiTheme="majorHAnsi" w:hAnsiTheme="majorHAnsi"/>
          <w:color w:val="003366"/>
          <w:sz w:val="52"/>
          <w:szCs w:val="52"/>
        </w:rPr>
        <w:t>and transaction costs</w:t>
      </w:r>
      <w:r>
        <w:rPr>
          <w:rFonts w:asciiTheme="majorHAnsi" w:hAnsiTheme="majorHAnsi"/>
          <w:color w:val="003366"/>
          <w:sz w:val="52"/>
          <w:szCs w:val="52"/>
        </w:rPr>
        <w:t>.</w:t>
      </w:r>
      <w:r w:rsidR="00342C11">
        <w:rPr>
          <w:rFonts w:asciiTheme="majorHAnsi" w:hAnsiTheme="majorHAnsi"/>
          <w:color w:val="003366"/>
          <w:sz w:val="52"/>
          <w:szCs w:val="52"/>
        </w:rPr>
        <w:t xml:space="preserve"> </w:t>
      </w:r>
      <w:r w:rsidR="00687F25">
        <w:rPr>
          <w:rFonts w:asciiTheme="majorHAnsi" w:hAnsiTheme="majorHAnsi"/>
          <w:color w:val="003366"/>
          <w:sz w:val="52"/>
          <w:szCs w:val="52"/>
        </w:rPr>
        <w:t>Therefore</w:t>
      </w:r>
      <w:r w:rsidR="00482C8A">
        <w:rPr>
          <w:rFonts w:asciiTheme="majorHAnsi" w:hAnsiTheme="majorHAnsi"/>
          <w:color w:val="003366"/>
          <w:sz w:val="52"/>
          <w:szCs w:val="52"/>
        </w:rPr>
        <w:t xml:space="preserve"> </w:t>
      </w:r>
      <w:r w:rsidR="002F4E25">
        <w:rPr>
          <w:rFonts w:asciiTheme="majorHAnsi" w:hAnsiTheme="majorHAnsi"/>
          <w:color w:val="003366"/>
          <w:sz w:val="52"/>
          <w:szCs w:val="52"/>
        </w:rPr>
        <w:t>capital structure is relevant</w:t>
      </w:r>
      <w:r w:rsidR="00482C8A">
        <w:rPr>
          <w:rFonts w:asciiTheme="majorHAnsi" w:hAnsiTheme="majorHAnsi"/>
          <w:color w:val="003366"/>
          <w:sz w:val="52"/>
          <w:szCs w:val="52"/>
        </w:rPr>
        <w:t>.</w:t>
      </w:r>
    </w:p>
    <w:p w:rsidR="00702899" w:rsidRDefault="00E21C7D">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Similarly for payout policy. </w:t>
      </w:r>
      <w:r w:rsidR="00B41DF6">
        <w:rPr>
          <w:rFonts w:asciiTheme="majorHAnsi" w:hAnsiTheme="majorHAnsi"/>
          <w:color w:val="003366"/>
          <w:sz w:val="52"/>
          <w:szCs w:val="52"/>
        </w:rPr>
        <w:t>R</w:t>
      </w:r>
      <w:r>
        <w:rPr>
          <w:rFonts w:asciiTheme="majorHAnsi" w:hAnsiTheme="majorHAnsi"/>
          <w:color w:val="003366"/>
          <w:sz w:val="52"/>
          <w:szCs w:val="52"/>
        </w:rPr>
        <w:t>eal world tax rates on dividends (personal income) and capital gains are different, so investors will usually have a preference of one over the other. Therefore payout policy is</w:t>
      </w:r>
      <w:r w:rsidR="00482C8A">
        <w:rPr>
          <w:rFonts w:asciiTheme="majorHAnsi" w:hAnsiTheme="majorHAnsi"/>
          <w:color w:val="003366"/>
          <w:sz w:val="52"/>
          <w:szCs w:val="52"/>
        </w:rPr>
        <w:t xml:space="preserve"> also</w:t>
      </w:r>
      <w:r>
        <w:rPr>
          <w:rFonts w:asciiTheme="majorHAnsi" w:hAnsiTheme="majorHAnsi"/>
          <w:color w:val="003366"/>
          <w:sz w:val="52"/>
          <w:szCs w:val="52"/>
        </w:rPr>
        <w:t xml:space="preserve"> relevant.</w:t>
      </w:r>
      <w:r w:rsidR="00702899">
        <w:rPr>
          <w:rFonts w:asciiTheme="majorHAnsi" w:hAnsiTheme="majorHAnsi"/>
          <w:b/>
          <w:i/>
          <w:color w:val="800000"/>
          <w:sz w:val="72"/>
          <w:szCs w:val="72"/>
        </w:rPr>
        <w:br w:type="page"/>
      </w:r>
    </w:p>
    <w:p w:rsidR="00702899" w:rsidRDefault="00702899" w:rsidP="00702899">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Common Misperceptions</w:t>
      </w:r>
    </w:p>
    <w:p w:rsidR="00702899" w:rsidRDefault="00702899" w:rsidP="00446461">
      <w:pPr>
        <w:spacing w:after="200" w:line="276" w:lineRule="auto"/>
        <w:rPr>
          <w:rFonts w:asciiTheme="majorHAnsi" w:hAnsiTheme="majorHAnsi"/>
          <w:color w:val="003366"/>
          <w:sz w:val="52"/>
          <w:szCs w:val="52"/>
        </w:rPr>
      </w:pPr>
      <w:r>
        <w:rPr>
          <w:rFonts w:asciiTheme="majorHAnsi" w:hAnsiTheme="majorHAnsi"/>
          <w:color w:val="003366"/>
          <w:sz w:val="52"/>
          <w:szCs w:val="52"/>
        </w:rPr>
        <w:t>The theories of debt, tax shields and the WACC seem quite simple, but they are not! Take the following example.</w:t>
      </w:r>
    </w:p>
    <w:p w:rsidR="00446461" w:rsidRDefault="00E87057" w:rsidP="00446461">
      <w:pPr>
        <w:spacing w:after="200" w:line="276" w:lineRule="auto"/>
        <w:rPr>
          <w:rFonts w:asciiTheme="majorHAnsi" w:hAnsiTheme="majorHAnsi"/>
          <w:color w:val="003366"/>
          <w:sz w:val="52"/>
          <w:szCs w:val="52"/>
        </w:rPr>
      </w:pPr>
      <w:r w:rsidRPr="00E87057">
        <w:rPr>
          <w:rFonts w:asciiTheme="majorHAnsi" w:hAnsiTheme="majorHAnsi"/>
          <w:b/>
          <w:color w:val="003366"/>
          <w:sz w:val="52"/>
          <w:szCs w:val="52"/>
        </w:rPr>
        <w:t>Question:</w:t>
      </w:r>
      <w:r>
        <w:rPr>
          <w:rFonts w:asciiTheme="majorHAnsi" w:hAnsiTheme="majorHAnsi"/>
          <w:color w:val="003366"/>
          <w:sz w:val="52"/>
          <w:szCs w:val="52"/>
        </w:rPr>
        <w:t xml:space="preserve"> </w:t>
      </w:r>
      <w:r w:rsidR="00446461">
        <w:rPr>
          <w:rFonts w:asciiTheme="majorHAnsi" w:hAnsiTheme="majorHAnsi"/>
          <w:color w:val="003366"/>
          <w:sz w:val="52"/>
          <w:szCs w:val="52"/>
        </w:rPr>
        <w:t>A</w:t>
      </w:r>
      <w:r w:rsidR="00A67733">
        <w:rPr>
          <w:rFonts w:asciiTheme="majorHAnsi" w:hAnsiTheme="majorHAnsi"/>
          <w:color w:val="003366"/>
          <w:sz w:val="52"/>
          <w:szCs w:val="52"/>
        </w:rPr>
        <w:t>n all-equity financed</w:t>
      </w:r>
      <w:r w:rsidR="00446461">
        <w:rPr>
          <w:rFonts w:asciiTheme="majorHAnsi" w:hAnsiTheme="majorHAnsi"/>
          <w:color w:val="003366"/>
          <w:sz w:val="52"/>
          <w:szCs w:val="52"/>
        </w:rPr>
        <w:t xml:space="preserve"> firm </w:t>
      </w:r>
      <w:r w:rsidR="00A67733">
        <w:rPr>
          <w:rFonts w:asciiTheme="majorHAnsi" w:hAnsiTheme="majorHAnsi"/>
          <w:color w:val="003366"/>
          <w:sz w:val="52"/>
          <w:szCs w:val="52"/>
        </w:rPr>
        <w:t xml:space="preserve">is valued at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oMath>
      <w:r w:rsidR="00A67733">
        <w:rPr>
          <w:rFonts w:asciiTheme="majorHAnsi" w:hAnsiTheme="majorHAnsi"/>
          <w:color w:val="003366"/>
          <w:sz w:val="52"/>
          <w:szCs w:val="52"/>
        </w:rPr>
        <w:t>.</w:t>
      </w:r>
    </w:p>
    <w:p w:rsidR="00446461" w:rsidRDefault="00446461" w:rsidP="0044646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Management is thinking of increasing the proportion of debt in the firm's capital structure by selling debt (borrowing) and buying back shares (share repurchase). The assets of the firm will not be changed. </w:t>
      </w:r>
    </w:p>
    <w:p w:rsidR="00446461" w:rsidRDefault="00446461" w:rsidP="00446461">
      <w:pPr>
        <w:spacing w:after="200" w:line="276" w:lineRule="auto"/>
        <w:rPr>
          <w:rFonts w:asciiTheme="majorHAnsi" w:hAnsiTheme="majorHAnsi"/>
          <w:color w:val="003366"/>
          <w:sz w:val="52"/>
          <w:szCs w:val="52"/>
        </w:rPr>
      </w:pPr>
      <w:r>
        <w:rPr>
          <w:rFonts w:asciiTheme="majorHAnsi" w:hAnsiTheme="majorHAnsi"/>
          <w:color w:val="003366"/>
          <w:sz w:val="52"/>
          <w:szCs w:val="52"/>
        </w:rPr>
        <w:t>Management's argument for increasing the proportion of debt in the firm's capital structure is:</w:t>
      </w:r>
    </w:p>
    <w:p w:rsidR="00446461" w:rsidRDefault="00446461" w:rsidP="00446461">
      <w:pPr>
        <w:pStyle w:val="ListParagraph"/>
        <w:numPr>
          <w:ilvl w:val="0"/>
          <w:numId w:val="46"/>
        </w:numPr>
        <w:spacing w:after="200" w:line="276" w:lineRule="auto"/>
        <w:ind w:left="851" w:hanging="851"/>
        <w:rPr>
          <w:rFonts w:asciiTheme="majorHAnsi" w:hAnsiTheme="majorHAnsi"/>
          <w:color w:val="003366"/>
          <w:sz w:val="52"/>
          <w:szCs w:val="52"/>
        </w:rPr>
      </w:pPr>
      <w:r>
        <w:rPr>
          <w:rFonts w:asciiTheme="majorHAnsi" w:hAnsiTheme="majorHAnsi"/>
          <w:color w:val="003366"/>
          <w:sz w:val="52"/>
          <w:szCs w:val="52"/>
        </w:rPr>
        <w:t>The firm's</w:t>
      </w:r>
      <w:r w:rsidRPr="004E563E">
        <w:rPr>
          <w:rFonts w:asciiTheme="majorHAnsi" w:hAnsiTheme="majorHAnsi"/>
          <w:color w:val="003366"/>
          <w:sz w:val="52"/>
          <w:szCs w:val="52"/>
        </w:rPr>
        <w:t xml:space="preserve"> WACC is simply a weighted average of the cost of equity and the </w:t>
      </w:r>
      <w:r w:rsidR="00B41DF6">
        <w:rPr>
          <w:rFonts w:asciiTheme="majorHAnsi" w:hAnsiTheme="majorHAnsi"/>
          <w:color w:val="003366"/>
          <w:sz w:val="52"/>
          <w:szCs w:val="52"/>
        </w:rPr>
        <w:t xml:space="preserve">after-tax </w:t>
      </w:r>
      <w:r w:rsidRPr="004E563E">
        <w:rPr>
          <w:rFonts w:asciiTheme="majorHAnsi" w:hAnsiTheme="majorHAnsi"/>
          <w:color w:val="003366"/>
          <w:sz w:val="52"/>
          <w:szCs w:val="52"/>
        </w:rPr>
        <w:t>cost of debt.</w:t>
      </w:r>
    </w:p>
    <w:p w:rsidR="00446461" w:rsidRDefault="00C14109" w:rsidP="00446461">
      <w:pPr>
        <w:pStyle w:val="ListParagraph"/>
        <w:spacing w:after="200" w:line="276" w:lineRule="auto"/>
        <w:jc w:val="both"/>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WACC</m:t>
              </m:r>
            </m:e>
            <m:sub>
              <m:r>
                <w:rPr>
                  <w:rFonts w:ascii="Cambria Math" w:hAnsi="Cambria Math"/>
                  <w:color w:val="003366"/>
                  <w:sz w:val="52"/>
                  <w:szCs w:val="52"/>
                </w:rPr>
                <m:t>after-tax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V</m:t>
              </m:r>
            </m:den>
          </m:f>
        </m:oMath>
      </m:oMathPara>
    </w:p>
    <w:p w:rsidR="00446461" w:rsidRDefault="00446461" w:rsidP="00446461">
      <w:pPr>
        <w:pStyle w:val="ListParagraph"/>
        <w:numPr>
          <w:ilvl w:val="0"/>
          <w:numId w:val="46"/>
        </w:numPr>
        <w:spacing w:after="200" w:line="276" w:lineRule="auto"/>
        <w:ind w:left="851" w:hanging="851"/>
        <w:rPr>
          <w:rFonts w:asciiTheme="majorHAnsi" w:hAnsiTheme="majorHAnsi"/>
          <w:color w:val="003366"/>
          <w:sz w:val="52"/>
          <w:szCs w:val="52"/>
        </w:rPr>
      </w:pPr>
      <w:r w:rsidRPr="004E563E">
        <w:rPr>
          <w:rFonts w:asciiTheme="majorHAnsi" w:hAnsiTheme="majorHAnsi"/>
          <w:color w:val="003366"/>
          <w:sz w:val="52"/>
          <w:szCs w:val="52"/>
        </w:rPr>
        <w:t>The cost of debt is always less than the cost of equity.</w:t>
      </w:r>
    </w:p>
    <w:p w:rsidR="00446461" w:rsidRPr="00A438DF" w:rsidRDefault="00C14109" w:rsidP="00446461">
      <w:pPr>
        <w:pStyle w:val="ListParagraph"/>
        <w:spacing w:after="200" w:line="276" w:lineRule="auto"/>
        <w:jc w:val="both"/>
        <w:rPr>
          <w:rFonts w:ascii="Cambria Math" w:hAnsi="Cambria Math"/>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&lt;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oMath>
      </m:oMathPara>
    </w:p>
    <w:p w:rsidR="00446461" w:rsidRPr="00A438DF" w:rsidRDefault="00446461" w:rsidP="00446461">
      <w:pPr>
        <w:pStyle w:val="ListParagraph"/>
        <w:numPr>
          <w:ilvl w:val="0"/>
          <w:numId w:val="46"/>
        </w:numPr>
        <w:spacing w:after="200" w:line="276" w:lineRule="auto"/>
        <w:ind w:left="851" w:hanging="851"/>
        <w:rPr>
          <w:rFonts w:asciiTheme="majorHAnsi" w:hAnsiTheme="majorHAnsi"/>
          <w:color w:val="003366"/>
          <w:sz w:val="52"/>
          <w:szCs w:val="52"/>
        </w:rPr>
      </w:pPr>
      <w:r w:rsidRPr="004E563E">
        <w:rPr>
          <w:rFonts w:asciiTheme="majorHAnsi" w:hAnsiTheme="majorHAnsi"/>
          <w:color w:val="003366"/>
          <w:sz w:val="52"/>
          <w:szCs w:val="52"/>
        </w:rPr>
        <w:t xml:space="preserve">Therefore by increasing the </w:t>
      </w:r>
      <w:r>
        <w:rPr>
          <w:rFonts w:asciiTheme="majorHAnsi" w:hAnsiTheme="majorHAnsi"/>
          <w:color w:val="003366"/>
          <w:sz w:val="52"/>
          <w:szCs w:val="52"/>
        </w:rPr>
        <w:t>proportion</w:t>
      </w:r>
      <w:r w:rsidRPr="004E563E">
        <w:rPr>
          <w:rFonts w:asciiTheme="majorHAnsi" w:hAnsiTheme="majorHAnsi"/>
          <w:color w:val="003366"/>
          <w:sz w:val="52"/>
          <w:szCs w:val="52"/>
        </w:rPr>
        <w:t xml:space="preserve"> of debt</w:t>
      </w:r>
      <w:r>
        <w:rPr>
          <w:rFonts w:asciiTheme="majorHAnsi" w:hAnsiTheme="majorHAnsi"/>
          <w:color w:val="003366"/>
          <w:sz w:val="52"/>
          <w:szCs w:val="52"/>
        </w:rPr>
        <w:t xml:space="preserve"> in the firm's capital structure</w:t>
      </w:r>
      <w:r w:rsidRPr="004E563E">
        <w:rPr>
          <w:rFonts w:asciiTheme="majorHAnsi" w:hAnsiTheme="majorHAnsi"/>
          <w:color w:val="003366"/>
          <w:sz w:val="52"/>
          <w:szCs w:val="52"/>
        </w:rPr>
        <w:t xml:space="preserve">, </w:t>
      </w:r>
      <w:r>
        <w:rPr>
          <w:rFonts w:asciiTheme="majorHAnsi" w:hAnsiTheme="majorHAnsi"/>
          <w:color w:val="003366"/>
          <w:sz w:val="52"/>
          <w:szCs w:val="52"/>
        </w:rPr>
        <w:t>its</w:t>
      </w:r>
      <w:r w:rsidRPr="004E563E">
        <w:rPr>
          <w:rFonts w:asciiTheme="majorHAnsi" w:hAnsiTheme="majorHAnsi"/>
          <w:color w:val="003366"/>
          <w:sz w:val="52"/>
          <w:szCs w:val="52"/>
        </w:rPr>
        <w:t xml:space="preserve"> WACC will be lower and so the </w:t>
      </w:r>
      <w:r>
        <w:rPr>
          <w:rFonts w:asciiTheme="majorHAnsi" w:hAnsiTheme="majorHAnsi"/>
          <w:color w:val="003366"/>
          <w:sz w:val="52"/>
          <w:szCs w:val="52"/>
        </w:rPr>
        <w:t xml:space="preserve">levered </w:t>
      </w:r>
      <w:r w:rsidRPr="004E563E">
        <w:rPr>
          <w:rFonts w:asciiTheme="majorHAnsi" w:hAnsiTheme="majorHAnsi"/>
          <w:color w:val="003366"/>
          <w:sz w:val="52"/>
          <w:szCs w:val="52"/>
        </w:rPr>
        <w:t xml:space="preserve">value of the firm </w:t>
      </w:r>
      <w:r>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Pr>
          <w:rFonts w:asciiTheme="majorHAnsi" w:hAnsiTheme="majorHAnsi"/>
          <w:color w:val="003366"/>
          <w:sz w:val="52"/>
          <w:szCs w:val="52"/>
        </w:rPr>
        <w:t xml:space="preserve">) </w:t>
      </w:r>
      <w:r w:rsidRPr="004E563E">
        <w:rPr>
          <w:rFonts w:asciiTheme="majorHAnsi" w:hAnsiTheme="majorHAnsi"/>
          <w:color w:val="003366"/>
          <w:sz w:val="52"/>
          <w:szCs w:val="52"/>
        </w:rPr>
        <w:t>will be higher.</w:t>
      </w:r>
    </w:p>
    <w:p w:rsidR="00446461" w:rsidRDefault="00446461" w:rsidP="0044646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Describe the </w:t>
      </w:r>
      <w:r w:rsidRPr="00896E26">
        <w:rPr>
          <w:rFonts w:asciiTheme="majorHAnsi" w:hAnsiTheme="majorHAnsi"/>
          <w:b/>
          <w:color w:val="003366"/>
          <w:sz w:val="52"/>
          <w:szCs w:val="52"/>
        </w:rPr>
        <w:t>flaw</w:t>
      </w:r>
      <w:r>
        <w:rPr>
          <w:rFonts w:asciiTheme="majorHAnsi" w:hAnsiTheme="majorHAnsi"/>
          <w:color w:val="003366"/>
          <w:sz w:val="52"/>
          <w:szCs w:val="52"/>
        </w:rPr>
        <w:t xml:space="preserve"> in their reasoning.</w:t>
      </w:r>
    </w:p>
    <w:p w:rsidR="00446461" w:rsidRPr="0063000F" w:rsidRDefault="00446461" w:rsidP="0044646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Consider the statements in a world </w:t>
      </w:r>
      <w:r w:rsidR="006E2A2E">
        <w:rPr>
          <w:rFonts w:asciiTheme="majorHAnsi" w:hAnsiTheme="majorHAnsi"/>
          <w:color w:val="003366"/>
          <w:sz w:val="52"/>
          <w:szCs w:val="52"/>
        </w:rPr>
        <w:t xml:space="preserve">with corporate taxes only, </w:t>
      </w:r>
      <w:r w:rsidR="00E87057">
        <w:rPr>
          <w:rFonts w:asciiTheme="majorHAnsi" w:hAnsiTheme="majorHAnsi"/>
          <w:color w:val="003366"/>
          <w:sz w:val="52"/>
          <w:szCs w:val="52"/>
        </w:rPr>
        <w:t>without</w:t>
      </w:r>
      <w:r w:rsidR="00E87057" w:rsidRPr="000F1161">
        <w:rPr>
          <w:rFonts w:asciiTheme="majorHAnsi" w:hAnsiTheme="majorHAnsi"/>
          <w:color w:val="003366"/>
          <w:sz w:val="52"/>
          <w:szCs w:val="52"/>
        </w:rPr>
        <w:t xml:space="preserve"> transaction costs </w:t>
      </w:r>
      <w:r w:rsidR="00E87057">
        <w:rPr>
          <w:rFonts w:asciiTheme="majorHAnsi" w:hAnsiTheme="majorHAnsi"/>
          <w:color w:val="003366"/>
          <w:sz w:val="52"/>
          <w:szCs w:val="52"/>
        </w:rPr>
        <w:t xml:space="preserve">and without </w:t>
      </w:r>
      <w:r w:rsidRPr="000F1161">
        <w:rPr>
          <w:rFonts w:asciiTheme="majorHAnsi" w:hAnsiTheme="majorHAnsi"/>
          <w:color w:val="003366"/>
          <w:sz w:val="52"/>
          <w:szCs w:val="52"/>
        </w:rPr>
        <w:t>information asymmetries</w:t>
      </w:r>
      <w:r>
        <w:rPr>
          <w:rFonts w:asciiTheme="majorHAnsi" w:hAnsiTheme="majorHAnsi"/>
          <w:color w:val="003366"/>
          <w:sz w:val="52"/>
          <w:szCs w:val="52"/>
        </w:rPr>
        <w:t xml:space="preserve"> or any other market frictions. Also assume that the firm's share</w:t>
      </w:r>
      <w:r w:rsidRPr="0063000F">
        <w:rPr>
          <w:rFonts w:asciiTheme="majorHAnsi" w:hAnsiTheme="majorHAnsi"/>
          <w:color w:val="003366"/>
          <w:sz w:val="52"/>
          <w:szCs w:val="52"/>
        </w:rPr>
        <w:t>holders can borrow at the same rate as the firm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oMath>
      <w:r w:rsidRPr="0063000F">
        <w:rPr>
          <w:rFonts w:asciiTheme="majorHAnsi" w:hAnsiTheme="majorHAnsi"/>
          <w:color w:val="003366"/>
          <w:sz w:val="52"/>
          <w:szCs w:val="52"/>
        </w:rPr>
        <w:t xml:space="preserve">). </w:t>
      </w:r>
    </w:p>
    <w:p w:rsidR="00505BF8" w:rsidRDefault="00446461" w:rsidP="00AF0C3A">
      <w:pPr>
        <w:spacing w:after="200" w:line="276" w:lineRule="auto"/>
        <w:rPr>
          <w:rFonts w:asciiTheme="majorHAnsi" w:hAnsiTheme="majorHAnsi"/>
          <w:color w:val="003366"/>
          <w:sz w:val="52"/>
          <w:szCs w:val="52"/>
        </w:rPr>
      </w:pPr>
      <w:r w:rsidRPr="00B36B96">
        <w:rPr>
          <w:rFonts w:asciiTheme="majorHAnsi" w:hAnsiTheme="majorHAnsi"/>
          <w:b/>
          <w:color w:val="003366"/>
          <w:sz w:val="52"/>
          <w:szCs w:val="52"/>
        </w:rPr>
        <w:lastRenderedPageBreak/>
        <w:t>Answer:</w:t>
      </w:r>
      <w:r w:rsidRPr="00B36B96">
        <w:rPr>
          <w:rFonts w:asciiTheme="majorHAnsi" w:hAnsiTheme="majorHAnsi"/>
          <w:color w:val="003366"/>
          <w:sz w:val="52"/>
          <w:szCs w:val="52"/>
        </w:rPr>
        <w:t xml:space="preserve"> </w:t>
      </w:r>
      <w:r>
        <w:rPr>
          <w:rFonts w:asciiTheme="majorHAnsi" w:hAnsiTheme="majorHAnsi"/>
          <w:color w:val="003366"/>
          <w:sz w:val="52"/>
          <w:szCs w:val="52"/>
        </w:rPr>
        <w:t>Management's</w:t>
      </w:r>
      <w:r w:rsidRPr="00B36B96">
        <w:rPr>
          <w:rFonts w:asciiTheme="majorHAnsi" w:hAnsiTheme="majorHAnsi"/>
          <w:color w:val="003366"/>
          <w:sz w:val="52"/>
          <w:szCs w:val="52"/>
        </w:rPr>
        <w:t xml:space="preserve"> first </w:t>
      </w:r>
      <w:r>
        <w:rPr>
          <w:rFonts w:asciiTheme="majorHAnsi" w:hAnsiTheme="majorHAnsi"/>
          <w:color w:val="003366"/>
          <w:sz w:val="52"/>
          <w:szCs w:val="52"/>
        </w:rPr>
        <w:t xml:space="preserve">two statements are correct, but the third is </w:t>
      </w:r>
      <w:r w:rsidR="00687F25">
        <w:rPr>
          <w:rFonts w:asciiTheme="majorHAnsi" w:hAnsiTheme="majorHAnsi"/>
          <w:color w:val="003366"/>
          <w:sz w:val="52"/>
          <w:szCs w:val="52"/>
        </w:rPr>
        <w:t>not</w:t>
      </w:r>
      <w:r>
        <w:rPr>
          <w:rFonts w:asciiTheme="majorHAnsi" w:hAnsiTheme="majorHAnsi"/>
          <w:color w:val="003366"/>
          <w:sz w:val="52"/>
          <w:szCs w:val="52"/>
        </w:rPr>
        <w:t xml:space="preserve">. </w:t>
      </w:r>
    </w:p>
    <w:p w:rsidR="00505BF8" w:rsidRDefault="00734602" w:rsidP="00505BF8">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managers are correct when they assert that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Pr>
          <w:rFonts w:asciiTheme="majorHAnsi" w:hAnsiTheme="majorHAnsi"/>
          <w:color w:val="003366"/>
          <w:sz w:val="52"/>
          <w:szCs w:val="52"/>
        </w:rPr>
        <w:t xml:space="preserve"> increases when more debt is issued</w:t>
      </w:r>
      <w:r w:rsidR="00FF3F89">
        <w:rPr>
          <w:rFonts w:asciiTheme="majorHAnsi" w:hAnsiTheme="majorHAnsi"/>
          <w:color w:val="003366"/>
          <w:sz w:val="52"/>
          <w:szCs w:val="52"/>
        </w:rPr>
        <w:t xml:space="preserve">. But it's not because </w:t>
      </w:r>
      <w:r w:rsidR="00505BF8">
        <w:rPr>
          <w:rFonts w:asciiTheme="majorHAnsi" w:hAnsiTheme="majorHAnsi"/>
          <w:color w:val="003366"/>
          <w:sz w:val="52"/>
          <w:szCs w:val="52"/>
        </w:rPr>
        <w:t xml:space="preserve">the cost of debt is </w:t>
      </w:r>
      <w:r w:rsidR="00505BF8" w:rsidRPr="00B41DF6">
        <w:rPr>
          <w:rFonts w:asciiTheme="majorHAnsi" w:hAnsiTheme="majorHAnsi"/>
          <w:i/>
          <w:color w:val="003366"/>
          <w:sz w:val="52"/>
          <w:szCs w:val="52"/>
        </w:rPr>
        <w:t>cheaper</w:t>
      </w:r>
      <w:r w:rsidR="00505BF8">
        <w:rPr>
          <w:rFonts w:asciiTheme="majorHAnsi" w:hAnsiTheme="majorHAnsi"/>
          <w:color w:val="003366"/>
          <w:sz w:val="52"/>
          <w:szCs w:val="52"/>
        </w:rPr>
        <w:t xml:space="preserve"> than equity</w:t>
      </w:r>
      <w:r w:rsidR="00FF3F89">
        <w:rPr>
          <w:rFonts w:asciiTheme="majorHAnsi" w:hAnsiTheme="majorHAnsi"/>
          <w:color w:val="003366"/>
          <w:sz w:val="52"/>
          <w:szCs w:val="52"/>
        </w:rPr>
        <w:t xml:space="preserve">. Of course debt has a lower </w:t>
      </w:r>
      <w:r w:rsidR="002513F6">
        <w:rPr>
          <w:rFonts w:asciiTheme="majorHAnsi" w:hAnsiTheme="majorHAnsi"/>
          <w:color w:val="003366"/>
          <w:sz w:val="52"/>
          <w:szCs w:val="52"/>
        </w:rPr>
        <w:t xml:space="preserve">required </w:t>
      </w:r>
      <w:r w:rsidR="00827608">
        <w:rPr>
          <w:rFonts w:asciiTheme="majorHAnsi" w:hAnsiTheme="majorHAnsi"/>
          <w:color w:val="003366"/>
          <w:sz w:val="52"/>
          <w:szCs w:val="52"/>
        </w:rPr>
        <w:t xml:space="preserve">return than equity, that's </w:t>
      </w:r>
      <w:r w:rsidR="002513F6">
        <w:rPr>
          <w:rFonts w:asciiTheme="majorHAnsi" w:hAnsiTheme="majorHAnsi"/>
          <w:color w:val="003366"/>
          <w:sz w:val="52"/>
          <w:szCs w:val="52"/>
        </w:rPr>
        <w:t>because</w:t>
      </w:r>
      <w:r w:rsidR="00827608">
        <w:rPr>
          <w:rFonts w:asciiTheme="majorHAnsi" w:hAnsiTheme="majorHAnsi"/>
          <w:color w:val="003366"/>
          <w:sz w:val="52"/>
          <w:szCs w:val="52"/>
        </w:rPr>
        <w:t xml:space="preserve"> it has less risk.</w:t>
      </w:r>
      <w:r w:rsidR="00FF3F89">
        <w:rPr>
          <w:rFonts w:asciiTheme="majorHAnsi" w:hAnsiTheme="majorHAnsi"/>
          <w:color w:val="003366"/>
          <w:sz w:val="52"/>
          <w:szCs w:val="52"/>
        </w:rPr>
        <w:t xml:space="preserve"> The real reason why the value of the firm increases is because</w:t>
      </w:r>
      <w:r w:rsidR="00492B88">
        <w:rPr>
          <w:rFonts w:asciiTheme="majorHAnsi" w:hAnsiTheme="majorHAnsi"/>
          <w:color w:val="003366"/>
          <w:sz w:val="52"/>
          <w:szCs w:val="52"/>
        </w:rPr>
        <w:t xml:space="preserve"> of</w:t>
      </w:r>
      <w:r w:rsidR="00FF3F89">
        <w:rPr>
          <w:rFonts w:asciiTheme="majorHAnsi" w:hAnsiTheme="majorHAnsi"/>
          <w:color w:val="003366"/>
          <w:sz w:val="52"/>
          <w:szCs w:val="52"/>
        </w:rPr>
        <w:t xml:space="preserve"> the </w:t>
      </w:r>
      <w:r w:rsidR="00492B88">
        <w:rPr>
          <w:rFonts w:asciiTheme="majorHAnsi" w:hAnsiTheme="majorHAnsi"/>
          <w:color w:val="003366"/>
          <w:sz w:val="52"/>
          <w:szCs w:val="52"/>
        </w:rPr>
        <w:t xml:space="preserve">higher </w:t>
      </w:r>
      <w:r w:rsidR="00FF3F89">
        <w:rPr>
          <w:rFonts w:asciiTheme="majorHAnsi" w:hAnsiTheme="majorHAnsi"/>
          <w:color w:val="003366"/>
          <w:sz w:val="52"/>
          <w:szCs w:val="52"/>
        </w:rPr>
        <w:t xml:space="preserve">present value of </w:t>
      </w:r>
      <w:r w:rsidR="00492B88">
        <w:rPr>
          <w:rFonts w:asciiTheme="majorHAnsi" w:hAnsiTheme="majorHAnsi"/>
          <w:color w:val="003366"/>
          <w:sz w:val="52"/>
          <w:szCs w:val="52"/>
        </w:rPr>
        <w:t xml:space="preserve">interest </w:t>
      </w:r>
      <w:r w:rsidR="00FF3F89">
        <w:rPr>
          <w:rFonts w:asciiTheme="majorHAnsi" w:hAnsiTheme="majorHAnsi"/>
          <w:color w:val="003366"/>
          <w:sz w:val="52"/>
          <w:szCs w:val="52"/>
        </w:rPr>
        <w:t xml:space="preserve">tax shields. </w:t>
      </w:r>
    </w:p>
    <w:p w:rsidR="006E2A2E" w:rsidRDefault="00FF3F89" w:rsidP="00505BF8">
      <w:pPr>
        <w:spacing w:after="200" w:line="276" w:lineRule="auto"/>
        <w:rPr>
          <w:rFonts w:asciiTheme="majorHAnsi" w:hAnsiTheme="majorHAnsi"/>
          <w:color w:val="003366"/>
          <w:sz w:val="52"/>
          <w:szCs w:val="52"/>
        </w:rPr>
      </w:pPr>
      <w:r>
        <w:rPr>
          <w:rFonts w:asciiTheme="majorHAnsi" w:hAnsiTheme="majorHAnsi"/>
          <w:color w:val="003366"/>
          <w:sz w:val="52"/>
          <w:szCs w:val="52"/>
        </w:rPr>
        <w:t>The</w:t>
      </w:r>
      <w:r w:rsidR="00505BF8">
        <w:rPr>
          <w:rFonts w:asciiTheme="majorHAnsi" w:hAnsiTheme="majorHAnsi"/>
          <w:color w:val="003366"/>
          <w:sz w:val="52"/>
          <w:szCs w:val="52"/>
        </w:rPr>
        <w:t xml:space="preserve"> cost of debt is always less than the cost of equity. That's because debt-holders have less risk since they have first claim on the firm's assets if it goes bankrupt. But a</w:t>
      </w:r>
      <w:r w:rsidR="00505BF8" w:rsidRPr="004C0A8A">
        <w:rPr>
          <w:rFonts w:asciiTheme="majorHAnsi" w:hAnsiTheme="majorHAnsi"/>
          <w:color w:val="003366"/>
          <w:sz w:val="52"/>
          <w:szCs w:val="52"/>
        </w:rPr>
        <w:t xml:space="preserve">s the proportion of debt increases (higher leverage, so </w:t>
      </w:r>
      <m:oMath>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den>
        </m:f>
      </m:oMath>
      <w:r w:rsidR="00505BF8" w:rsidRPr="004C0A8A">
        <w:rPr>
          <w:rFonts w:asciiTheme="majorHAnsi" w:hAnsiTheme="majorHAnsi"/>
          <w:color w:val="003366"/>
          <w:sz w:val="52"/>
          <w:szCs w:val="52"/>
        </w:rPr>
        <w:t>), the risk of equity increases and so does its required return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oMath>
      <w:r w:rsidR="00505BF8" w:rsidRPr="004C0A8A">
        <w:rPr>
          <w:rFonts w:asciiTheme="majorHAnsi" w:hAnsiTheme="majorHAnsi"/>
          <w:color w:val="003366"/>
          <w:sz w:val="52"/>
          <w:szCs w:val="52"/>
        </w:rPr>
        <w:t xml:space="preserve">). This balances </w:t>
      </w:r>
      <w:r w:rsidR="00505BF8" w:rsidRPr="004C0A8A">
        <w:rPr>
          <w:rFonts w:asciiTheme="majorHAnsi" w:hAnsiTheme="majorHAnsi"/>
          <w:color w:val="003366"/>
          <w:sz w:val="52"/>
          <w:szCs w:val="52"/>
        </w:rPr>
        <w:lastRenderedPageBreak/>
        <w:t xml:space="preserve">out the higher weight in the cheaper cost of debt in such a way that the </w:t>
      </w:r>
      <w:r w:rsidR="00505BF8">
        <w:rPr>
          <w:rFonts w:asciiTheme="majorHAnsi" w:hAnsiTheme="majorHAnsi"/>
          <w:color w:val="003366"/>
          <w:sz w:val="52"/>
          <w:szCs w:val="52"/>
        </w:rPr>
        <w:t xml:space="preserve">before-tax </w:t>
      </w:r>
      <w:r w:rsidR="00505BF8" w:rsidRPr="004C0A8A">
        <w:rPr>
          <w:rFonts w:asciiTheme="majorHAnsi" w:hAnsiTheme="majorHAnsi"/>
          <w:color w:val="003366"/>
          <w:sz w:val="52"/>
          <w:szCs w:val="52"/>
        </w:rPr>
        <w:t xml:space="preserve">WACC doesn't change. </w:t>
      </w:r>
    </w:p>
    <w:p w:rsidR="00505BF8" w:rsidRPr="004C0A8A" w:rsidRDefault="002513F6" w:rsidP="00505BF8">
      <w:pPr>
        <w:spacing w:after="200" w:line="276" w:lineRule="auto"/>
        <w:rPr>
          <w:rFonts w:asciiTheme="majorHAnsi" w:hAnsiTheme="majorHAnsi"/>
          <w:color w:val="003366"/>
          <w:sz w:val="52"/>
          <w:szCs w:val="52"/>
        </w:rPr>
      </w:pPr>
      <w:r>
        <w:rPr>
          <w:rFonts w:asciiTheme="majorHAnsi" w:hAnsiTheme="majorHAnsi"/>
          <w:color w:val="003366"/>
          <w:sz w:val="52"/>
          <w:szCs w:val="52"/>
        </w:rPr>
        <w:t>However</w:t>
      </w:r>
      <w:r w:rsidR="006E2A2E">
        <w:rPr>
          <w:rFonts w:asciiTheme="majorHAnsi" w:hAnsiTheme="majorHAnsi"/>
          <w:color w:val="003366"/>
          <w:sz w:val="52"/>
          <w:szCs w:val="52"/>
        </w:rPr>
        <w:t>,</w:t>
      </w:r>
      <w:r>
        <w:rPr>
          <w:rFonts w:asciiTheme="majorHAnsi" w:hAnsiTheme="majorHAnsi"/>
          <w:color w:val="003366"/>
          <w:sz w:val="52"/>
          <w:szCs w:val="52"/>
        </w:rPr>
        <w:t xml:space="preserve"> the after-tax WACC will decrease</w:t>
      </w:r>
      <w:r w:rsidR="00492B88">
        <w:rPr>
          <w:rFonts w:asciiTheme="majorHAnsi" w:hAnsiTheme="majorHAnsi"/>
          <w:color w:val="003366"/>
          <w:sz w:val="52"/>
          <w:szCs w:val="52"/>
        </w:rPr>
        <w:t xml:space="preserve"> due to the </w:t>
      </w:r>
      <w:r w:rsidR="006E2A2E">
        <w:rPr>
          <w:rFonts w:asciiTheme="majorHAnsi" w:hAnsiTheme="majorHAnsi"/>
          <w:color w:val="003366"/>
          <w:sz w:val="52"/>
          <w:szCs w:val="52"/>
        </w:rPr>
        <w:t xml:space="preserve">higher </w:t>
      </w:r>
      <w:r w:rsidR="00492B88">
        <w:rPr>
          <w:rFonts w:asciiTheme="majorHAnsi" w:hAnsiTheme="majorHAnsi"/>
          <w:color w:val="003366"/>
          <w:sz w:val="52"/>
          <w:szCs w:val="52"/>
        </w:rPr>
        <w:t>interest tax shields</w:t>
      </w:r>
      <w:r w:rsidR="006E2A2E">
        <w:rPr>
          <w:rFonts w:asciiTheme="majorHAnsi" w:hAnsiTheme="majorHAnsi"/>
          <w:color w:val="003366"/>
          <w:sz w:val="52"/>
          <w:szCs w:val="52"/>
        </w:rPr>
        <w:t xml:space="preserve"> from having more debt</w:t>
      </w:r>
      <w:r>
        <w:rPr>
          <w:rFonts w:asciiTheme="majorHAnsi" w:hAnsiTheme="majorHAnsi"/>
          <w:color w:val="003366"/>
          <w:sz w:val="52"/>
          <w:szCs w:val="52"/>
        </w:rPr>
        <w:t>.</w:t>
      </w:r>
    </w:p>
    <w:p w:rsidR="00955546" w:rsidRDefault="00955546" w:rsidP="0095554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Another reason why the value of the firm's assets shouldn't change </w:t>
      </w:r>
      <w:r w:rsidR="006E2A2E">
        <w:rPr>
          <w:rFonts w:asciiTheme="majorHAnsi" w:hAnsiTheme="majorHAnsi"/>
          <w:color w:val="003366"/>
          <w:sz w:val="52"/>
          <w:szCs w:val="52"/>
        </w:rPr>
        <w:t xml:space="preserve">(except for the tax shield benefit) </w:t>
      </w:r>
      <w:r>
        <w:rPr>
          <w:rFonts w:asciiTheme="majorHAnsi" w:hAnsiTheme="majorHAnsi"/>
          <w:color w:val="003366"/>
          <w:sz w:val="52"/>
          <w:szCs w:val="52"/>
        </w:rPr>
        <w:t>is that th</w:t>
      </w:r>
      <w:r w:rsidRPr="00581A32">
        <w:rPr>
          <w:rFonts w:asciiTheme="majorHAnsi" w:hAnsiTheme="majorHAnsi"/>
          <w:color w:val="003366"/>
          <w:sz w:val="52"/>
          <w:szCs w:val="52"/>
        </w:rPr>
        <w:t xml:space="preserve">e </w:t>
      </w:r>
      <w:r>
        <w:rPr>
          <w:rFonts w:asciiTheme="majorHAnsi" w:hAnsiTheme="majorHAnsi"/>
          <w:color w:val="003366"/>
          <w:sz w:val="52"/>
          <w:szCs w:val="52"/>
        </w:rPr>
        <w:t xml:space="preserve">before tax </w:t>
      </w:r>
      <w:r w:rsidRPr="00581A32">
        <w:rPr>
          <w:rFonts w:asciiTheme="majorHAnsi" w:hAnsiTheme="majorHAnsi"/>
          <w:color w:val="003366"/>
          <w:sz w:val="52"/>
          <w:szCs w:val="52"/>
        </w:rPr>
        <w:t>WACC is the required return on the</w:t>
      </w:r>
      <w:r>
        <w:rPr>
          <w:rFonts w:asciiTheme="majorHAnsi" w:hAnsiTheme="majorHAnsi"/>
          <w:color w:val="003366"/>
          <w:sz w:val="52"/>
          <w:szCs w:val="52"/>
        </w:rPr>
        <w:t xml:space="preserve"> firm's assets. Since the firm's</w:t>
      </w:r>
      <w:r w:rsidRPr="00581A32">
        <w:rPr>
          <w:rFonts w:asciiTheme="majorHAnsi" w:hAnsiTheme="majorHAnsi"/>
          <w:color w:val="003366"/>
          <w:sz w:val="52"/>
          <w:szCs w:val="52"/>
        </w:rPr>
        <w:t xml:space="preserve"> assets are unchanged, the </w:t>
      </w:r>
      <w:r>
        <w:rPr>
          <w:rFonts w:asciiTheme="majorHAnsi" w:hAnsiTheme="majorHAnsi"/>
          <w:color w:val="003366"/>
          <w:sz w:val="52"/>
          <w:szCs w:val="52"/>
        </w:rPr>
        <w:t xml:space="preserve">before-tax </w:t>
      </w:r>
      <w:r w:rsidRPr="00581A32">
        <w:rPr>
          <w:rFonts w:asciiTheme="majorHAnsi" w:hAnsiTheme="majorHAnsi"/>
          <w:color w:val="003366"/>
          <w:sz w:val="52"/>
          <w:szCs w:val="52"/>
        </w:rPr>
        <w:t>WACC should be unchanged</w:t>
      </w:r>
      <w:r>
        <w:rPr>
          <w:rFonts w:asciiTheme="majorHAnsi" w:hAnsiTheme="majorHAnsi"/>
          <w:color w:val="003366"/>
          <w:sz w:val="52"/>
          <w:szCs w:val="52"/>
        </w:rPr>
        <w:t xml:space="preserve"> because</w:t>
      </w:r>
      <w:r w:rsidRPr="00581A32">
        <w:rPr>
          <w:rFonts w:asciiTheme="majorHAnsi" w:hAnsiTheme="majorHAnsi"/>
          <w:color w:val="003366"/>
          <w:sz w:val="52"/>
          <w:szCs w:val="52"/>
        </w:rPr>
        <w:t xml:space="preserve"> </w:t>
      </w:r>
      <w:r>
        <w:rPr>
          <w:rFonts w:asciiTheme="majorHAnsi" w:hAnsiTheme="majorHAnsi"/>
          <w:color w:val="003366"/>
          <w:sz w:val="52"/>
          <w:szCs w:val="52"/>
        </w:rPr>
        <w:t>t</w:t>
      </w:r>
      <w:r w:rsidRPr="00581A32">
        <w:rPr>
          <w:rFonts w:asciiTheme="majorHAnsi" w:hAnsiTheme="majorHAnsi"/>
          <w:color w:val="003366"/>
          <w:sz w:val="52"/>
          <w:szCs w:val="52"/>
        </w:rPr>
        <w:t>he risk of the firm's assets is still the same</w:t>
      </w:r>
      <w:r>
        <w:rPr>
          <w:rFonts w:asciiTheme="majorHAnsi" w:hAnsiTheme="majorHAnsi"/>
          <w:color w:val="003366"/>
          <w:sz w:val="52"/>
          <w:szCs w:val="52"/>
        </w:rPr>
        <w:t xml:space="preserve"> therefore the discount rate that applies to those assets (the before tax WACC) should be the same</w:t>
      </w:r>
      <w:r w:rsidRPr="00581A32">
        <w:rPr>
          <w:rFonts w:asciiTheme="majorHAnsi" w:hAnsiTheme="majorHAnsi"/>
          <w:color w:val="003366"/>
          <w:sz w:val="52"/>
          <w:szCs w:val="52"/>
        </w:rPr>
        <w:t xml:space="preserve">. </w:t>
      </w:r>
    </w:p>
    <w:p w:rsidR="00C659D1" w:rsidRDefault="00955546" w:rsidP="00955546">
      <w:pPr>
        <w:spacing w:after="200" w:line="276" w:lineRule="auto"/>
        <w:rPr>
          <w:rFonts w:asciiTheme="majorHAnsi" w:hAnsiTheme="majorHAnsi"/>
          <w:color w:val="003366"/>
          <w:sz w:val="52"/>
          <w:szCs w:val="52"/>
        </w:rPr>
      </w:pPr>
      <w:r>
        <w:rPr>
          <w:rFonts w:asciiTheme="majorHAnsi" w:hAnsiTheme="majorHAnsi"/>
          <w:color w:val="003366"/>
          <w:sz w:val="52"/>
          <w:szCs w:val="52"/>
        </w:rPr>
        <w:t>Finally, even though it is true that the levered value of the firm increases, there is no</w:t>
      </w:r>
      <w:r w:rsidR="00827608">
        <w:rPr>
          <w:rFonts w:asciiTheme="majorHAnsi" w:hAnsiTheme="majorHAnsi"/>
          <w:color w:val="003366"/>
          <w:sz w:val="52"/>
          <w:szCs w:val="52"/>
        </w:rPr>
        <w:t>t necessarily any</w:t>
      </w:r>
      <w:r>
        <w:rPr>
          <w:rFonts w:asciiTheme="majorHAnsi" w:hAnsiTheme="majorHAnsi"/>
          <w:color w:val="003366"/>
          <w:sz w:val="52"/>
          <w:szCs w:val="52"/>
        </w:rPr>
        <w:t xml:space="preserve"> increase in shareholder </w:t>
      </w:r>
      <w:r>
        <w:rPr>
          <w:rFonts w:asciiTheme="majorHAnsi" w:hAnsiTheme="majorHAnsi"/>
          <w:color w:val="003366"/>
          <w:sz w:val="52"/>
          <w:szCs w:val="52"/>
        </w:rPr>
        <w:lastRenderedPageBreak/>
        <w:t>wealth. This is</w:t>
      </w:r>
      <w:r w:rsidR="00505BF8">
        <w:rPr>
          <w:rFonts w:asciiTheme="majorHAnsi" w:hAnsiTheme="majorHAnsi"/>
          <w:color w:val="003366"/>
          <w:sz w:val="52"/>
          <w:szCs w:val="52"/>
        </w:rPr>
        <w:t xml:space="preserve"> because</w:t>
      </w:r>
      <w:r>
        <w:rPr>
          <w:rFonts w:asciiTheme="majorHAnsi" w:hAnsiTheme="majorHAnsi"/>
          <w:color w:val="003366"/>
          <w:sz w:val="52"/>
          <w:szCs w:val="52"/>
        </w:rPr>
        <w:t>,</w:t>
      </w:r>
      <w:r w:rsidR="00505BF8">
        <w:rPr>
          <w:rFonts w:asciiTheme="majorHAnsi" w:hAnsiTheme="majorHAnsi"/>
          <w:color w:val="003366"/>
          <w:sz w:val="52"/>
          <w:szCs w:val="52"/>
        </w:rPr>
        <w:t xml:space="preserve"> according to M&amp;M's theory of home-made leverage</w:t>
      </w:r>
      <w:r>
        <w:rPr>
          <w:rFonts w:asciiTheme="majorHAnsi" w:hAnsiTheme="majorHAnsi"/>
          <w:color w:val="003366"/>
          <w:sz w:val="52"/>
          <w:szCs w:val="52"/>
        </w:rPr>
        <w:t xml:space="preserve">, </w:t>
      </w:r>
      <w:r w:rsidR="00827608">
        <w:rPr>
          <w:rFonts w:asciiTheme="majorHAnsi" w:hAnsiTheme="majorHAnsi"/>
          <w:color w:val="003366"/>
          <w:sz w:val="52"/>
          <w:szCs w:val="52"/>
        </w:rPr>
        <w:t xml:space="preserve">if shareholders valued the higher benefits of tax shields above the costs of financial distress, they would have already borrowed themselves </w:t>
      </w:r>
      <w:r w:rsidR="006E2A2E">
        <w:rPr>
          <w:rFonts w:asciiTheme="majorHAnsi" w:hAnsiTheme="majorHAnsi"/>
          <w:color w:val="003366"/>
          <w:sz w:val="52"/>
          <w:szCs w:val="52"/>
        </w:rPr>
        <w:t xml:space="preserve">using their own holding company </w:t>
      </w:r>
      <w:r w:rsidR="00827608">
        <w:rPr>
          <w:rFonts w:asciiTheme="majorHAnsi" w:hAnsiTheme="majorHAnsi"/>
          <w:color w:val="003366"/>
          <w:sz w:val="52"/>
          <w:szCs w:val="52"/>
        </w:rPr>
        <w:t xml:space="preserve">to create those </w:t>
      </w:r>
      <w:r>
        <w:rPr>
          <w:rFonts w:asciiTheme="majorHAnsi" w:hAnsiTheme="majorHAnsi"/>
          <w:color w:val="003366"/>
          <w:sz w:val="52"/>
          <w:szCs w:val="52"/>
        </w:rPr>
        <w:t xml:space="preserve">interest tax-shields on their own account. </w:t>
      </w:r>
    </w:p>
    <w:p w:rsidR="002513F6" w:rsidRDefault="00C659D1" w:rsidP="00955546">
      <w:pPr>
        <w:spacing w:after="200" w:line="276" w:lineRule="auto"/>
        <w:rPr>
          <w:rFonts w:asciiTheme="majorHAnsi" w:hAnsiTheme="majorHAnsi"/>
          <w:color w:val="003366"/>
          <w:sz w:val="52"/>
          <w:szCs w:val="52"/>
        </w:rPr>
      </w:pPr>
      <w:r>
        <w:rPr>
          <w:rFonts w:asciiTheme="majorHAnsi" w:hAnsiTheme="majorHAnsi"/>
          <w:color w:val="003366"/>
          <w:sz w:val="52"/>
          <w:szCs w:val="52"/>
        </w:rPr>
        <w:t>Therefore</w:t>
      </w:r>
      <w:r w:rsidR="00955546">
        <w:rPr>
          <w:rFonts w:asciiTheme="majorHAnsi" w:hAnsiTheme="majorHAnsi"/>
          <w:color w:val="003366"/>
          <w:sz w:val="52"/>
          <w:szCs w:val="52"/>
        </w:rPr>
        <w:t xml:space="preserve"> manage</w:t>
      </w:r>
      <w:r w:rsidR="00B41DF6">
        <w:rPr>
          <w:rFonts w:asciiTheme="majorHAnsi" w:hAnsiTheme="majorHAnsi"/>
          <w:color w:val="003366"/>
          <w:sz w:val="52"/>
          <w:szCs w:val="52"/>
        </w:rPr>
        <w:t>rs' efforts to</w:t>
      </w:r>
      <w:r w:rsidR="00955546">
        <w:rPr>
          <w:rFonts w:asciiTheme="majorHAnsi" w:hAnsiTheme="majorHAnsi"/>
          <w:color w:val="003366"/>
          <w:sz w:val="52"/>
          <w:szCs w:val="52"/>
        </w:rPr>
        <w:t xml:space="preserve"> adjust the level of leverage to maximise the levered value of the firm </w:t>
      </w:r>
      <w:r w:rsidR="006757C3">
        <w:rPr>
          <w:rFonts w:asciiTheme="majorHAnsi" w:hAnsiTheme="majorHAnsi"/>
          <w:color w:val="003366"/>
          <w:sz w:val="52"/>
          <w:szCs w:val="52"/>
        </w:rPr>
        <w:t>might be</w:t>
      </w:r>
      <w:r w:rsidR="007C4A05">
        <w:rPr>
          <w:rFonts w:asciiTheme="majorHAnsi" w:hAnsiTheme="majorHAnsi"/>
          <w:color w:val="003366"/>
          <w:sz w:val="52"/>
          <w:szCs w:val="52"/>
        </w:rPr>
        <w:t xml:space="preserve"> in vain.</w:t>
      </w:r>
    </w:p>
    <w:p w:rsidR="002513F6" w:rsidRDefault="002513F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F5521" w:rsidRPr="00472C61" w:rsidRDefault="00CF5521" w:rsidP="00CF552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Theory Examples: M&amp;M</w:t>
      </w:r>
    </w:p>
    <w:p w:rsidR="00CB3B47" w:rsidRDefault="00CF5521" w:rsidP="00CF5521">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Question</w:t>
      </w:r>
      <w:r>
        <w:rPr>
          <w:rFonts w:asciiTheme="majorHAnsi" w:hAnsiTheme="majorHAnsi"/>
          <w:color w:val="003366"/>
          <w:sz w:val="52"/>
          <w:szCs w:val="52"/>
        </w:rPr>
        <w:t xml:space="preserve">: </w:t>
      </w:r>
      <w:r w:rsidR="002167FF">
        <w:rPr>
          <w:rFonts w:asciiTheme="majorHAnsi" w:hAnsiTheme="majorHAnsi"/>
          <w:color w:val="003366"/>
          <w:sz w:val="52"/>
          <w:szCs w:val="52"/>
        </w:rPr>
        <w:t>A</w:t>
      </w:r>
      <w:r w:rsidR="00CB3B47">
        <w:rPr>
          <w:rFonts w:asciiTheme="majorHAnsi" w:hAnsiTheme="majorHAnsi"/>
          <w:color w:val="003366"/>
          <w:sz w:val="52"/>
          <w:szCs w:val="52"/>
        </w:rPr>
        <w:t>n all-equity financed</w:t>
      </w:r>
      <w:r w:rsidR="004A3826">
        <w:rPr>
          <w:rFonts w:asciiTheme="majorHAnsi" w:hAnsiTheme="majorHAnsi"/>
          <w:color w:val="003366"/>
          <w:sz w:val="52"/>
          <w:szCs w:val="52"/>
        </w:rPr>
        <w:t xml:space="preserve"> firm has constant expected net income (NI), full payout, and therefore no expected growth in NI or dividends. </w:t>
      </w:r>
    </w:p>
    <w:p w:rsidR="00CB3B47" w:rsidRDefault="002167FF" w:rsidP="00CF552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firm </w:t>
      </w:r>
      <w:r w:rsidR="00CB3B47">
        <w:rPr>
          <w:rFonts w:asciiTheme="majorHAnsi" w:hAnsiTheme="majorHAnsi"/>
          <w:color w:val="003366"/>
          <w:sz w:val="52"/>
          <w:szCs w:val="52"/>
        </w:rPr>
        <w:t>decides to issue</w:t>
      </w:r>
      <w:r>
        <w:rPr>
          <w:rFonts w:asciiTheme="majorHAnsi" w:hAnsiTheme="majorHAnsi"/>
          <w:color w:val="003366"/>
          <w:sz w:val="52"/>
          <w:szCs w:val="52"/>
        </w:rPr>
        <w:t xml:space="preserve"> debt to buy back equity (</w:t>
      </w:r>
      <m:oMath>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V</m:t>
            </m:r>
          </m:den>
        </m:f>
      </m:oMath>
      <w:r w:rsidRPr="00581A32">
        <w:rPr>
          <w:rFonts w:asciiTheme="majorHAnsi" w:hAnsiTheme="majorHAnsi"/>
          <w:color w:val="003366"/>
          <w:sz w:val="52"/>
          <w:szCs w:val="52"/>
        </w:rPr>
        <w:t>)</w:t>
      </w:r>
      <w:r>
        <w:rPr>
          <w:rFonts w:asciiTheme="majorHAnsi" w:hAnsiTheme="majorHAnsi"/>
          <w:color w:val="003366"/>
          <w:sz w:val="52"/>
          <w:szCs w:val="52"/>
        </w:rPr>
        <w:t>.</w:t>
      </w:r>
    </w:p>
    <w:p w:rsidR="00CB3B47" w:rsidRDefault="00CF5521" w:rsidP="00CF552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no transaction costs, </w:t>
      </w:r>
      <w:r w:rsidR="007D4D44">
        <w:rPr>
          <w:rFonts w:asciiTheme="majorHAnsi" w:hAnsiTheme="majorHAnsi"/>
          <w:color w:val="003366"/>
          <w:sz w:val="52"/>
          <w:szCs w:val="52"/>
        </w:rPr>
        <w:t xml:space="preserve">no </w:t>
      </w:r>
      <w:r>
        <w:rPr>
          <w:rFonts w:asciiTheme="majorHAnsi" w:hAnsiTheme="majorHAnsi"/>
          <w:color w:val="003366"/>
          <w:sz w:val="52"/>
          <w:szCs w:val="52"/>
        </w:rPr>
        <w:t xml:space="preserve">information asymmetry, and the cost of debt </w:t>
      </w:r>
      <w:r w:rsidR="00E63F8A">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oMath>
      <w:r w:rsidR="00E63F8A">
        <w:rPr>
          <w:rFonts w:asciiTheme="majorHAnsi" w:hAnsiTheme="majorHAnsi"/>
          <w:color w:val="003366"/>
          <w:sz w:val="52"/>
          <w:szCs w:val="52"/>
        </w:rPr>
        <w:t xml:space="preserve">) </w:t>
      </w:r>
      <w:r>
        <w:rPr>
          <w:rFonts w:asciiTheme="majorHAnsi" w:hAnsiTheme="majorHAnsi"/>
          <w:color w:val="003366"/>
          <w:sz w:val="52"/>
          <w:szCs w:val="52"/>
        </w:rPr>
        <w:t xml:space="preserve">remains constant. The firm's assets are unchanged. </w:t>
      </w:r>
    </w:p>
    <w:p w:rsidR="00CB3B47" w:rsidRDefault="00CB3B47" w:rsidP="00CB3B4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will happen to the firm's </w:t>
      </w:r>
      <m:oMath>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before tax</m:t>
            </m:r>
          </m:sub>
        </m:sSub>
      </m:oMath>
      <w:r>
        <w:rPr>
          <w:rFonts w:asciiTheme="majorHAnsi" w:hAnsiTheme="majorHAnsi"/>
          <w:color w:val="003366"/>
          <w:sz w:val="52"/>
          <w:szCs w:val="52"/>
        </w:rPr>
        <w:t xml:space="preserve">, </w:t>
      </w:r>
      <m:oMath>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after tax</m:t>
            </m:r>
          </m:sub>
        </m:sSub>
      </m:oMath>
      <w:r>
        <w:rPr>
          <w:rFonts w:asciiTheme="majorHAnsi" w:hAnsiTheme="majorHAnsi"/>
          <w:color w:val="003366"/>
          <w:sz w:val="52"/>
          <w:szCs w:val="52"/>
        </w:rPr>
        <w:t xml:space="preserve">, </w:t>
      </w:r>
      <m:oMath>
        <m:r>
          <w:rPr>
            <w:rFonts w:ascii="Cambria Math" w:hAnsi="Cambria Math"/>
            <w:color w:val="003366"/>
            <w:sz w:val="52"/>
            <w:szCs w:val="52"/>
          </w:rPr>
          <m:t>OFCF</m:t>
        </m:r>
      </m:oMath>
      <w:r>
        <w:rPr>
          <w:rFonts w:asciiTheme="majorHAnsi" w:hAnsiTheme="majorHAnsi"/>
          <w:color w:val="003366"/>
          <w:sz w:val="52"/>
          <w:szCs w:val="52"/>
        </w:rPr>
        <w:t xml:space="preserve">, </w:t>
      </w:r>
      <m:oMath>
        <m:r>
          <w:rPr>
            <w:rFonts w:ascii="Cambria Math" w:hAnsi="Cambria Math"/>
            <w:color w:val="003366"/>
            <w:sz w:val="52"/>
            <w:szCs w:val="52"/>
          </w:rPr>
          <m:t>FFCF</m:t>
        </m:r>
      </m:oMath>
      <w:r>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m:t>
            </m:r>
            <m:r>
              <w:rPr>
                <w:rFonts w:ascii="Cambria Math" w:hAnsi="Cambria Math"/>
                <w:color w:val="003366"/>
                <w:sz w:val="52"/>
                <w:szCs w:val="52"/>
              </w:rPr>
              <m:t>TS</m:t>
            </m:r>
          </m:sub>
        </m:sSub>
      </m:oMath>
      <w:r>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oMath>
      <w:r>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sidR="00E63F8A">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EL</m:t>
            </m:r>
          </m:sub>
        </m:sSub>
      </m:oMath>
      <w:r>
        <w:rPr>
          <w:rFonts w:asciiTheme="majorHAnsi" w:hAnsiTheme="majorHAnsi"/>
          <w:color w:val="003366"/>
          <w:sz w:val="52"/>
          <w:szCs w:val="52"/>
        </w:rPr>
        <w:t xml:space="preserve"> and shareholder wealth?</w:t>
      </w:r>
    </w:p>
    <w:p w:rsidR="00CF5521" w:rsidRDefault="007C1534" w:rsidP="00CF5521">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Assume that individuals and firms </w:t>
      </w:r>
      <w:r w:rsidR="00EC1835">
        <w:rPr>
          <w:rFonts w:asciiTheme="majorHAnsi" w:hAnsiTheme="majorHAnsi"/>
          <w:color w:val="003366"/>
          <w:sz w:val="52"/>
          <w:szCs w:val="52"/>
        </w:rPr>
        <w:t>can borrow and lend at the same rates</w:t>
      </w:r>
      <w:r>
        <w:rPr>
          <w:rFonts w:asciiTheme="majorHAnsi" w:hAnsiTheme="majorHAnsi"/>
          <w:color w:val="003366"/>
          <w:sz w:val="52"/>
          <w:szCs w:val="52"/>
        </w:rPr>
        <w:t xml:space="preserve">, </w:t>
      </w:r>
      <w:r w:rsidR="0082632A">
        <w:rPr>
          <w:rFonts w:asciiTheme="majorHAnsi" w:hAnsiTheme="majorHAnsi"/>
          <w:color w:val="003366"/>
          <w:sz w:val="52"/>
          <w:szCs w:val="52"/>
        </w:rPr>
        <w:t>there is corporate tax only</w:t>
      </w:r>
      <w:r w:rsidR="00F922BA">
        <w:rPr>
          <w:rFonts w:asciiTheme="majorHAnsi" w:hAnsiTheme="majorHAnsi"/>
          <w:color w:val="003366"/>
          <w:sz w:val="52"/>
          <w:szCs w:val="52"/>
        </w:rPr>
        <w:t xml:space="preserve">, </w:t>
      </w:r>
      <w:r>
        <w:rPr>
          <w:rFonts w:asciiTheme="majorHAnsi" w:hAnsiTheme="majorHAnsi"/>
          <w:color w:val="003366"/>
          <w:sz w:val="52"/>
          <w:szCs w:val="52"/>
        </w:rPr>
        <w:t>there are no transaction costs of arranging debt</w:t>
      </w:r>
      <w:r w:rsidR="00D00B5E">
        <w:rPr>
          <w:rFonts w:asciiTheme="majorHAnsi" w:hAnsiTheme="majorHAnsi"/>
          <w:color w:val="003366"/>
          <w:sz w:val="52"/>
          <w:szCs w:val="52"/>
        </w:rPr>
        <w:t xml:space="preserve">, </w:t>
      </w:r>
      <w:r>
        <w:rPr>
          <w:rFonts w:asciiTheme="majorHAnsi" w:hAnsiTheme="majorHAnsi"/>
          <w:color w:val="003366"/>
          <w:sz w:val="52"/>
          <w:szCs w:val="52"/>
        </w:rPr>
        <w:t>no signaling effects</w:t>
      </w:r>
      <w:r w:rsidR="00D00B5E">
        <w:rPr>
          <w:rFonts w:asciiTheme="majorHAnsi" w:hAnsiTheme="majorHAnsi"/>
          <w:color w:val="003366"/>
          <w:sz w:val="52"/>
          <w:szCs w:val="52"/>
        </w:rPr>
        <w:t xml:space="preserve"> and no costs of financial distress</w:t>
      </w:r>
      <w:r>
        <w:rPr>
          <w:rFonts w:asciiTheme="majorHAnsi" w:hAnsiTheme="majorHAnsi"/>
          <w:color w:val="003366"/>
          <w:sz w:val="52"/>
          <w:szCs w:val="52"/>
        </w:rPr>
        <w:t>.</w:t>
      </w:r>
    </w:p>
    <w:p w:rsidR="002411A2" w:rsidRDefault="00CF5521" w:rsidP="00581A32">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sidR="002411A2">
        <w:rPr>
          <w:rFonts w:asciiTheme="majorHAnsi" w:hAnsiTheme="majorHAnsi"/>
          <w:b/>
          <w:color w:val="003366"/>
          <w:sz w:val="52"/>
          <w:szCs w:val="52"/>
        </w:rPr>
        <w:t xml:space="preserve"> </w:t>
      </w:r>
      <w:r w:rsidR="00EC1835">
        <w:rPr>
          <w:rFonts w:asciiTheme="majorHAnsi" w:hAnsiTheme="majorHAnsi"/>
          <w:b/>
          <w:color w:val="003366"/>
          <w:sz w:val="52"/>
          <w:szCs w:val="52"/>
        </w:rPr>
        <w:t xml:space="preserve">part </w:t>
      </w:r>
      <w:r w:rsidR="002411A2">
        <w:rPr>
          <w:rFonts w:asciiTheme="majorHAnsi" w:hAnsiTheme="majorHAnsi"/>
          <w:b/>
          <w:color w:val="003366"/>
          <w:sz w:val="52"/>
          <w:szCs w:val="52"/>
        </w:rPr>
        <w:t xml:space="preserve">1: </w:t>
      </w:r>
      <m:oMath>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before tax</m:t>
            </m:r>
          </m:sub>
        </m:sSub>
      </m:oMath>
      <w:r w:rsidR="002411A2">
        <w:rPr>
          <w:rFonts w:asciiTheme="majorHAnsi" w:hAnsiTheme="majorHAnsi"/>
          <w:color w:val="003366"/>
          <w:sz w:val="52"/>
          <w:szCs w:val="52"/>
        </w:rPr>
        <w:t xml:space="preserve"> remains unchanged.</w:t>
      </w:r>
    </w:p>
    <w:p w:rsidR="00581A32" w:rsidRDefault="002411A2" w:rsidP="00581A3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firm's assets are unchanged, the </w:t>
      </w:r>
      <m:oMath>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before tax</m:t>
            </m:r>
          </m:sub>
        </m:sSub>
      </m:oMath>
      <w:r w:rsidR="00E63F8A">
        <w:rPr>
          <w:rFonts w:asciiTheme="majorHAnsi" w:hAnsiTheme="majorHAnsi"/>
          <w:color w:val="003366"/>
          <w:sz w:val="52"/>
          <w:szCs w:val="52"/>
        </w:rPr>
        <w:t xml:space="preserve"> must remain constant. That's because it'</w:t>
      </w:r>
      <w:r>
        <w:rPr>
          <w:rFonts w:asciiTheme="majorHAnsi" w:hAnsiTheme="majorHAnsi"/>
          <w:color w:val="003366"/>
          <w:sz w:val="52"/>
          <w:szCs w:val="52"/>
        </w:rPr>
        <w:t>s the discount rate appropriate to the level of risk of the firm's assets, and since the assets are unchanged then the risk of the assets must be unchanged so the required return (</w:t>
      </w:r>
      <m:oMath>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before tax</m:t>
            </m:r>
          </m:sub>
        </m:sSub>
      </m:oMath>
      <w:r>
        <w:rPr>
          <w:rFonts w:asciiTheme="majorHAnsi" w:hAnsiTheme="majorHAnsi"/>
          <w:color w:val="003366"/>
          <w:sz w:val="52"/>
          <w:szCs w:val="52"/>
        </w:rPr>
        <w:t>) of those assets</w:t>
      </w:r>
      <w:r w:rsidR="00E63F8A">
        <w:rPr>
          <w:rFonts w:asciiTheme="majorHAnsi" w:hAnsiTheme="majorHAnsi"/>
          <w:color w:val="003366"/>
          <w:sz w:val="52"/>
          <w:szCs w:val="52"/>
        </w:rPr>
        <w:t xml:space="preserve"> </w:t>
      </w:r>
      <w:r>
        <w:rPr>
          <w:rFonts w:asciiTheme="majorHAnsi" w:hAnsiTheme="majorHAnsi"/>
          <w:color w:val="003366"/>
          <w:sz w:val="52"/>
          <w:szCs w:val="52"/>
        </w:rPr>
        <w:t>must also remain unchanged.</w:t>
      </w:r>
    </w:p>
    <w:p w:rsidR="00CB3B47" w:rsidRDefault="00CB3B47">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2411A2" w:rsidRDefault="002411A2" w:rsidP="002411A2">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lastRenderedPageBreak/>
        <w:t>Answer</w:t>
      </w:r>
      <w:r w:rsidR="00EC1835">
        <w:rPr>
          <w:rFonts w:asciiTheme="majorHAnsi" w:hAnsiTheme="majorHAnsi"/>
          <w:b/>
          <w:color w:val="003366"/>
          <w:sz w:val="52"/>
          <w:szCs w:val="52"/>
        </w:rPr>
        <w:t xml:space="preserve"> part</w:t>
      </w:r>
      <w:r>
        <w:rPr>
          <w:rFonts w:asciiTheme="majorHAnsi" w:hAnsiTheme="majorHAnsi"/>
          <w:b/>
          <w:color w:val="003366"/>
          <w:sz w:val="52"/>
          <w:szCs w:val="52"/>
        </w:rPr>
        <w:t xml:space="preserve"> 2: </w:t>
      </w:r>
      <m:oMath>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after tax</m:t>
            </m:r>
          </m:sub>
        </m:sSub>
      </m:oMath>
      <w:r>
        <w:rPr>
          <w:rFonts w:asciiTheme="majorHAnsi" w:hAnsiTheme="majorHAnsi"/>
          <w:color w:val="003366"/>
          <w:sz w:val="52"/>
          <w:szCs w:val="52"/>
        </w:rPr>
        <w:t xml:space="preserve"> falls.</w:t>
      </w:r>
    </w:p>
    <w:p w:rsidR="0090237F" w:rsidRDefault="0090237F" w:rsidP="002411A2">
      <w:pPr>
        <w:spacing w:after="200" w:line="276" w:lineRule="auto"/>
        <w:rPr>
          <w:rFonts w:asciiTheme="majorHAnsi" w:hAnsiTheme="majorHAnsi"/>
          <w:color w:val="003366"/>
          <w:sz w:val="52"/>
          <w:szCs w:val="52"/>
        </w:rPr>
      </w:pPr>
      <w:r>
        <w:rPr>
          <w:rFonts w:asciiTheme="majorHAnsi" w:hAnsiTheme="majorHAnsi"/>
          <w:color w:val="003366"/>
          <w:sz w:val="52"/>
          <w:szCs w:val="52"/>
        </w:rPr>
        <w:t>Since the after-tax WACC takes tax shields into account, it will fall to reflect the benefit of</w:t>
      </w:r>
      <w:bookmarkStart w:id="0" w:name="_GoBack"/>
      <w:bookmarkEnd w:id="0"/>
      <w:r>
        <w:rPr>
          <w:rFonts w:asciiTheme="majorHAnsi" w:hAnsiTheme="majorHAnsi"/>
          <w:color w:val="003366"/>
          <w:sz w:val="52"/>
          <w:szCs w:val="52"/>
        </w:rPr>
        <w:t xml:space="preserve"> the larger amount of tax shields which occurs when the proportion of debt increases</w:t>
      </w:r>
      <w:r w:rsidR="002411A2">
        <w:rPr>
          <w:rFonts w:asciiTheme="majorHAnsi" w:hAnsiTheme="majorHAnsi"/>
          <w:color w:val="003366"/>
          <w:sz w:val="52"/>
          <w:szCs w:val="52"/>
        </w:rPr>
        <w:t>.</w:t>
      </w:r>
      <w:r>
        <w:rPr>
          <w:rFonts w:asciiTheme="majorHAnsi" w:hAnsiTheme="majorHAnsi"/>
          <w:color w:val="003366"/>
          <w:sz w:val="52"/>
          <w:szCs w:val="52"/>
        </w:rPr>
        <w:t xml:space="preserve"> </w:t>
      </w:r>
    </w:p>
    <w:p w:rsidR="0090237F" w:rsidRDefault="0090237F" w:rsidP="0090237F">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sidR="00EC1835">
        <w:rPr>
          <w:rFonts w:asciiTheme="majorHAnsi" w:hAnsiTheme="majorHAnsi"/>
          <w:b/>
          <w:color w:val="003366"/>
          <w:sz w:val="52"/>
          <w:szCs w:val="52"/>
        </w:rPr>
        <w:t xml:space="preserve"> part</w:t>
      </w:r>
      <w:r>
        <w:rPr>
          <w:rFonts w:asciiTheme="majorHAnsi" w:hAnsiTheme="majorHAnsi"/>
          <w:b/>
          <w:color w:val="003366"/>
          <w:sz w:val="52"/>
          <w:szCs w:val="52"/>
        </w:rPr>
        <w:t xml:space="preserve"> 3: </w:t>
      </w:r>
      <m:oMath>
        <m:r>
          <w:rPr>
            <w:rFonts w:ascii="Cambria Math" w:hAnsi="Cambria Math"/>
            <w:color w:val="003366"/>
            <w:sz w:val="52"/>
            <w:szCs w:val="52"/>
          </w:rPr>
          <m:t>OFCF</m:t>
        </m:r>
      </m:oMath>
      <w:r>
        <w:rPr>
          <w:rFonts w:asciiTheme="majorHAnsi" w:hAnsiTheme="majorHAnsi"/>
          <w:color w:val="003366"/>
          <w:sz w:val="52"/>
          <w:szCs w:val="52"/>
        </w:rPr>
        <w:t xml:space="preserve"> remains the same since it ignores interest expense.</w:t>
      </w:r>
    </w:p>
    <w:p w:rsidR="0090237F" w:rsidRDefault="0090237F" w:rsidP="0090237F">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sidR="00EC1835">
        <w:rPr>
          <w:rFonts w:asciiTheme="majorHAnsi" w:hAnsiTheme="majorHAnsi"/>
          <w:b/>
          <w:color w:val="003366"/>
          <w:sz w:val="52"/>
          <w:szCs w:val="52"/>
        </w:rPr>
        <w:t xml:space="preserve"> part</w:t>
      </w:r>
      <w:r>
        <w:rPr>
          <w:rFonts w:asciiTheme="majorHAnsi" w:hAnsiTheme="majorHAnsi"/>
          <w:b/>
          <w:color w:val="003366"/>
          <w:sz w:val="52"/>
          <w:szCs w:val="52"/>
        </w:rPr>
        <w:t xml:space="preserve"> </w:t>
      </w:r>
      <w:r w:rsidR="00BC1B43">
        <w:rPr>
          <w:rFonts w:asciiTheme="majorHAnsi" w:hAnsiTheme="majorHAnsi"/>
          <w:b/>
          <w:color w:val="003366"/>
          <w:sz w:val="52"/>
          <w:szCs w:val="52"/>
        </w:rPr>
        <w:t>4</w:t>
      </w:r>
      <w:r>
        <w:rPr>
          <w:rFonts w:asciiTheme="majorHAnsi" w:hAnsiTheme="majorHAnsi"/>
          <w:b/>
          <w:color w:val="003366"/>
          <w:sz w:val="52"/>
          <w:szCs w:val="52"/>
        </w:rPr>
        <w:t xml:space="preserve">: </w:t>
      </w:r>
      <m:oMath>
        <m:r>
          <w:rPr>
            <w:rFonts w:ascii="Cambria Math" w:hAnsi="Cambria Math"/>
            <w:color w:val="003366"/>
            <w:sz w:val="52"/>
            <w:szCs w:val="52"/>
          </w:rPr>
          <m:t>FFCF</m:t>
        </m:r>
      </m:oMath>
      <w:r>
        <w:rPr>
          <w:rFonts w:asciiTheme="majorHAnsi" w:hAnsiTheme="majorHAnsi"/>
          <w:color w:val="003366"/>
          <w:sz w:val="52"/>
          <w:szCs w:val="52"/>
        </w:rPr>
        <w:t xml:space="preserve"> will increase by the amount of the </w:t>
      </w:r>
      <w:r w:rsidR="00BC1B43">
        <w:rPr>
          <w:rFonts w:asciiTheme="majorHAnsi" w:hAnsiTheme="majorHAnsi"/>
          <w:color w:val="003366"/>
          <w:sz w:val="52"/>
          <w:szCs w:val="52"/>
        </w:rPr>
        <w:t xml:space="preserve">increase in </w:t>
      </w:r>
      <w:r>
        <w:rPr>
          <w:rFonts w:asciiTheme="majorHAnsi" w:hAnsiTheme="majorHAnsi"/>
          <w:color w:val="003366"/>
          <w:sz w:val="52"/>
          <w:szCs w:val="52"/>
        </w:rPr>
        <w:t>yearly tax shield</w:t>
      </w:r>
      <w:r w:rsidR="00BC1B43">
        <w:rPr>
          <w:rFonts w:asciiTheme="majorHAnsi" w:hAnsiTheme="majorHAnsi"/>
          <w:color w:val="003366"/>
          <w:sz w:val="52"/>
          <w:szCs w:val="52"/>
        </w:rPr>
        <w:t xml:space="preserve">s </w:t>
      </w:r>
      <w:r>
        <w:rPr>
          <w:rFonts w:asciiTheme="majorHAnsi" w:hAnsiTheme="majorHAnsi"/>
          <w:color w:val="003366"/>
          <w:sz w:val="52"/>
          <w:szCs w:val="52"/>
        </w:rPr>
        <w:t>(</w:t>
      </w:r>
      <m:oMath>
        <m:r>
          <w:rPr>
            <w:rFonts w:ascii="Cambria Math" w:hAnsi="Cambria Math"/>
            <w:color w:val="003366"/>
            <w:sz w:val="52"/>
            <w:szCs w:val="52"/>
          </w:rPr>
          <m:t>IntExp×</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w:r>
        <w:rPr>
          <w:rFonts w:asciiTheme="majorHAnsi" w:hAnsiTheme="majorHAnsi"/>
          <w:color w:val="003366"/>
          <w:sz w:val="52"/>
          <w:szCs w:val="52"/>
        </w:rPr>
        <w:t>).</w:t>
      </w:r>
    </w:p>
    <w:p w:rsidR="00BC1B43" w:rsidRDefault="00BC1B43" w:rsidP="00BC1B43">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sidR="00EC1835">
        <w:rPr>
          <w:rFonts w:asciiTheme="majorHAnsi" w:hAnsiTheme="majorHAnsi"/>
          <w:b/>
          <w:color w:val="003366"/>
          <w:sz w:val="52"/>
          <w:szCs w:val="52"/>
        </w:rPr>
        <w:t xml:space="preserve"> part</w:t>
      </w:r>
      <w:r>
        <w:rPr>
          <w:rFonts w:asciiTheme="majorHAnsi" w:hAnsiTheme="majorHAnsi"/>
          <w:b/>
          <w:color w:val="003366"/>
          <w:sz w:val="52"/>
          <w:szCs w:val="52"/>
        </w:rPr>
        <w:t xml:space="preserve"> 5: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w:r>
        <w:rPr>
          <w:rFonts w:asciiTheme="majorHAnsi" w:hAnsiTheme="majorHAnsi"/>
          <w:color w:val="003366"/>
          <w:sz w:val="52"/>
          <w:szCs w:val="52"/>
        </w:rPr>
        <w:t xml:space="preserve"> will increase </w:t>
      </w:r>
      <w:r w:rsidR="00E63F8A">
        <w:rPr>
          <w:rFonts w:asciiTheme="majorHAnsi" w:hAnsiTheme="majorHAnsi"/>
          <w:color w:val="003366"/>
          <w:sz w:val="52"/>
          <w:szCs w:val="52"/>
        </w:rPr>
        <w:t xml:space="preserve">by the present value of </w:t>
      </w:r>
      <w:r>
        <w:rPr>
          <w:rFonts w:asciiTheme="majorHAnsi" w:hAnsiTheme="majorHAnsi"/>
          <w:color w:val="003366"/>
          <w:sz w:val="52"/>
          <w:szCs w:val="52"/>
        </w:rPr>
        <w:t xml:space="preserve">the </w:t>
      </w:r>
      <w:r w:rsidR="00E63F8A">
        <w:rPr>
          <w:rFonts w:asciiTheme="majorHAnsi" w:hAnsiTheme="majorHAnsi"/>
          <w:color w:val="003366"/>
          <w:sz w:val="52"/>
          <w:szCs w:val="52"/>
        </w:rPr>
        <w:t xml:space="preserve">increase in </w:t>
      </w:r>
      <w:r>
        <w:rPr>
          <w:rFonts w:asciiTheme="majorHAnsi" w:hAnsiTheme="majorHAnsi"/>
          <w:color w:val="003366"/>
          <w:sz w:val="52"/>
          <w:szCs w:val="52"/>
        </w:rPr>
        <w:t xml:space="preserve">yearly </w:t>
      </w:r>
      <w:r w:rsidR="00074FA0">
        <w:rPr>
          <w:rFonts w:asciiTheme="majorHAnsi" w:hAnsiTheme="majorHAnsi"/>
          <w:color w:val="003366"/>
          <w:sz w:val="52"/>
          <w:szCs w:val="52"/>
        </w:rPr>
        <w:t xml:space="preserve">interest </w:t>
      </w:r>
      <w:r>
        <w:rPr>
          <w:rFonts w:asciiTheme="majorHAnsi" w:hAnsiTheme="majorHAnsi"/>
          <w:color w:val="003366"/>
          <w:sz w:val="52"/>
          <w:szCs w:val="52"/>
        </w:rPr>
        <w:t>tax shields (</w:t>
      </w:r>
      <m:oMath>
        <m:r>
          <w:rPr>
            <w:rFonts w:ascii="Cambria Math" w:hAnsi="Cambria Math"/>
            <w:color w:val="003366"/>
            <w:sz w:val="52"/>
            <w:szCs w:val="52"/>
          </w:rPr>
          <m:t>IntExp×</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w:r>
        <w:rPr>
          <w:rFonts w:asciiTheme="majorHAnsi" w:hAnsiTheme="majorHAnsi"/>
          <w:color w:val="003366"/>
          <w:sz w:val="52"/>
          <w:szCs w:val="52"/>
        </w:rPr>
        <w:t>).</w:t>
      </w:r>
    </w:p>
    <w:p w:rsidR="00BC1B43" w:rsidRDefault="00D80302" w:rsidP="00BC1B43">
      <w:pPr>
        <w:spacing w:after="200" w:line="276" w:lineRule="auto"/>
        <w:rPr>
          <w:rFonts w:asciiTheme="majorHAnsi" w:hAnsiTheme="majorHAnsi"/>
          <w:color w:val="003366"/>
          <w:sz w:val="52"/>
          <w:szCs w:val="52"/>
        </w:rPr>
      </w:pPr>
      <w:r>
        <w:rPr>
          <w:rFonts w:asciiTheme="majorHAnsi" w:hAnsiTheme="majorHAnsi"/>
          <w:color w:val="003366"/>
          <w:sz w:val="52"/>
          <w:szCs w:val="52"/>
        </w:rPr>
        <w:t>If the discount rate of tax shields is the same as the cost of debt, t</w:t>
      </w:r>
      <w:r w:rsidR="00BC1B43">
        <w:rPr>
          <w:rFonts w:asciiTheme="majorHAnsi" w:hAnsiTheme="majorHAnsi"/>
          <w:color w:val="003366"/>
          <w:sz w:val="52"/>
          <w:szCs w:val="52"/>
        </w:rPr>
        <w:t xml:space="preserve">he present value of this increase will be </w:t>
      </w:r>
      <m:oMath>
        <m:r>
          <w:rPr>
            <w:rFonts w:ascii="Cambria Math" w:hAnsi="Cambria Math"/>
            <w:color w:val="003366"/>
            <w:sz w:val="52"/>
            <w:szCs w:val="52"/>
          </w:rPr>
          <m:t>D×</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w:r w:rsidR="00BC1B43">
        <w:rPr>
          <w:rFonts w:asciiTheme="majorHAnsi" w:hAnsiTheme="majorHAnsi"/>
          <w:color w:val="003366"/>
          <w:sz w:val="52"/>
          <w:szCs w:val="52"/>
        </w:rPr>
        <w:t>.</w:t>
      </w:r>
    </w:p>
    <w:p w:rsidR="00BC1B43" w:rsidRDefault="00BC1B43" w:rsidP="00BC1B43">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lastRenderedPageBreak/>
        <w:t>Answer</w:t>
      </w:r>
      <w:r w:rsidR="00EC1835">
        <w:rPr>
          <w:rFonts w:asciiTheme="majorHAnsi" w:hAnsiTheme="majorHAnsi"/>
          <w:b/>
          <w:color w:val="003366"/>
          <w:sz w:val="52"/>
          <w:szCs w:val="52"/>
        </w:rPr>
        <w:t xml:space="preserve"> part</w:t>
      </w:r>
      <w:r>
        <w:rPr>
          <w:rFonts w:asciiTheme="majorHAnsi" w:hAnsiTheme="majorHAnsi"/>
          <w:b/>
          <w:color w:val="003366"/>
          <w:sz w:val="52"/>
          <w:szCs w:val="52"/>
        </w:rPr>
        <w:t xml:space="preserve"> 6: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U</m:t>
            </m:r>
          </m:sub>
        </m:sSub>
      </m:oMath>
      <w:r>
        <w:rPr>
          <w:rFonts w:asciiTheme="majorHAnsi" w:hAnsiTheme="majorHAnsi"/>
          <w:color w:val="003366"/>
          <w:sz w:val="52"/>
          <w:szCs w:val="52"/>
        </w:rPr>
        <w:t xml:space="preserve"> will </w:t>
      </w:r>
      <w:r w:rsidR="00C21A74">
        <w:rPr>
          <w:rFonts w:asciiTheme="majorHAnsi" w:hAnsiTheme="majorHAnsi"/>
          <w:color w:val="003366"/>
          <w:sz w:val="52"/>
          <w:szCs w:val="52"/>
        </w:rPr>
        <w:t xml:space="preserve">be unchanged since it ignores the </w:t>
      </w:r>
      <w:r w:rsidR="00BE1F39">
        <w:rPr>
          <w:rFonts w:asciiTheme="majorHAnsi" w:hAnsiTheme="majorHAnsi"/>
          <w:color w:val="003366"/>
          <w:sz w:val="52"/>
          <w:szCs w:val="52"/>
        </w:rPr>
        <w:t>present value</w:t>
      </w:r>
      <w:r w:rsidR="00C21A74">
        <w:rPr>
          <w:rFonts w:asciiTheme="majorHAnsi" w:hAnsiTheme="majorHAnsi"/>
          <w:color w:val="003366"/>
          <w:sz w:val="52"/>
          <w:szCs w:val="52"/>
        </w:rPr>
        <w:t xml:space="preserve"> of tax shields</w:t>
      </w:r>
      <w:r>
        <w:rPr>
          <w:rFonts w:asciiTheme="majorHAnsi" w:hAnsiTheme="majorHAnsi"/>
          <w:color w:val="003366"/>
          <w:sz w:val="52"/>
          <w:szCs w:val="52"/>
        </w:rPr>
        <w:t>.</w:t>
      </w:r>
    </w:p>
    <w:p w:rsidR="002411A2" w:rsidRDefault="00BC1B43" w:rsidP="00581A32">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sidR="00EC1835">
        <w:rPr>
          <w:rFonts w:asciiTheme="majorHAnsi" w:hAnsiTheme="majorHAnsi"/>
          <w:b/>
          <w:color w:val="003366"/>
          <w:sz w:val="52"/>
          <w:szCs w:val="52"/>
        </w:rPr>
        <w:t xml:space="preserve"> part</w:t>
      </w:r>
      <w:r>
        <w:rPr>
          <w:rFonts w:asciiTheme="majorHAnsi" w:hAnsiTheme="majorHAnsi"/>
          <w:b/>
          <w:color w:val="003366"/>
          <w:sz w:val="52"/>
          <w:szCs w:val="52"/>
        </w:rPr>
        <w:t xml:space="preserve"> 7: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oMath>
      <w:r>
        <w:rPr>
          <w:rFonts w:asciiTheme="majorHAnsi" w:hAnsiTheme="majorHAnsi"/>
          <w:color w:val="003366"/>
          <w:sz w:val="52"/>
          <w:szCs w:val="52"/>
        </w:rPr>
        <w:t xml:space="preserve"> will increase </w:t>
      </w:r>
      <w:r w:rsidR="00C21A74">
        <w:rPr>
          <w:rFonts w:asciiTheme="majorHAnsi" w:hAnsiTheme="majorHAnsi"/>
          <w:color w:val="003366"/>
          <w:sz w:val="52"/>
          <w:szCs w:val="52"/>
        </w:rPr>
        <w:t>by the present value of tax shields</w:t>
      </w:r>
      <w:r w:rsidR="00E63F8A">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ITS</m:t>
            </m:r>
          </m:sub>
        </m:sSub>
      </m:oMath>
      <w:r w:rsidR="00E63F8A">
        <w:rPr>
          <w:rFonts w:asciiTheme="majorHAnsi" w:hAnsiTheme="majorHAnsi"/>
          <w:color w:val="003366"/>
          <w:sz w:val="52"/>
          <w:szCs w:val="52"/>
        </w:rPr>
        <w:t>).</w:t>
      </w:r>
      <w:r w:rsidR="00F922BA">
        <w:rPr>
          <w:rFonts w:asciiTheme="majorHAnsi" w:hAnsiTheme="majorHAnsi"/>
          <w:color w:val="003366"/>
          <w:sz w:val="52"/>
          <w:szCs w:val="52"/>
        </w:rPr>
        <w:t xml:space="preserve"> </w:t>
      </w:r>
    </w:p>
    <w:p w:rsidR="00E63F8A" w:rsidRDefault="00E63F8A" w:rsidP="00E63F8A">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Pr>
          <w:rFonts w:asciiTheme="majorHAnsi" w:hAnsiTheme="majorHAnsi"/>
          <w:b/>
          <w:color w:val="003366"/>
          <w:sz w:val="52"/>
          <w:szCs w:val="52"/>
        </w:rPr>
        <w:t xml:space="preserve"> part 8: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EL</m:t>
            </m:r>
          </m:sub>
        </m:sSub>
      </m:oMath>
      <w:r>
        <w:rPr>
          <w:rFonts w:asciiTheme="majorHAnsi" w:hAnsiTheme="majorHAnsi"/>
          <w:color w:val="003366"/>
          <w:sz w:val="52"/>
          <w:szCs w:val="52"/>
        </w:rPr>
        <w:t>, the required return on levered equity will increase since there is proportionally more debt (higher leverage) and therefore the equity risk is higher so the required return on equity will rise. Note that:</w:t>
      </w:r>
    </w:p>
    <w:p w:rsidR="00E63F8A" w:rsidRDefault="00C14109" w:rsidP="00E63F8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WACC before-tax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EL</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L</m:t>
                  </m:r>
                </m:sub>
              </m:sSub>
            </m:num>
            <m:den>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m:t>
                  </m:r>
                </m:sub>
              </m:sSub>
            </m:den>
          </m:f>
        </m:oMath>
      </m:oMathPara>
    </w:p>
    <w:p w:rsidR="008B6A53" w:rsidRDefault="007C1534" w:rsidP="00296135">
      <w:pPr>
        <w:spacing w:after="200" w:line="276" w:lineRule="auto"/>
        <w:rPr>
          <w:rFonts w:asciiTheme="majorHAnsi" w:hAnsiTheme="majorHAnsi"/>
          <w:color w:val="003366"/>
          <w:sz w:val="52"/>
          <w:szCs w:val="52"/>
        </w:rPr>
      </w:pPr>
      <w:r w:rsidRPr="00472C61">
        <w:rPr>
          <w:rFonts w:asciiTheme="majorHAnsi" w:hAnsiTheme="majorHAnsi"/>
          <w:b/>
          <w:color w:val="003366"/>
          <w:sz w:val="52"/>
          <w:szCs w:val="52"/>
        </w:rPr>
        <w:t>Answer</w:t>
      </w:r>
      <w:r w:rsidR="00EC1835">
        <w:rPr>
          <w:rFonts w:asciiTheme="majorHAnsi" w:hAnsiTheme="majorHAnsi"/>
          <w:b/>
          <w:color w:val="003366"/>
          <w:sz w:val="52"/>
          <w:szCs w:val="52"/>
        </w:rPr>
        <w:t xml:space="preserve"> part</w:t>
      </w:r>
      <w:r>
        <w:rPr>
          <w:rFonts w:asciiTheme="majorHAnsi" w:hAnsiTheme="majorHAnsi"/>
          <w:b/>
          <w:color w:val="003366"/>
          <w:sz w:val="52"/>
          <w:szCs w:val="52"/>
        </w:rPr>
        <w:t xml:space="preserve"> </w:t>
      </w:r>
      <w:r w:rsidR="00E63F8A">
        <w:rPr>
          <w:rFonts w:asciiTheme="majorHAnsi" w:hAnsiTheme="majorHAnsi"/>
          <w:b/>
          <w:color w:val="003366"/>
          <w:sz w:val="52"/>
          <w:szCs w:val="52"/>
        </w:rPr>
        <w:t>9</w:t>
      </w:r>
      <w:r>
        <w:rPr>
          <w:rFonts w:asciiTheme="majorHAnsi" w:hAnsiTheme="majorHAnsi"/>
          <w:b/>
          <w:color w:val="003366"/>
          <w:sz w:val="52"/>
          <w:szCs w:val="52"/>
        </w:rPr>
        <w:t>:</w:t>
      </w:r>
      <w:r w:rsidRPr="007C1534">
        <w:rPr>
          <w:rFonts w:asciiTheme="majorHAnsi" w:hAnsiTheme="majorHAnsi"/>
          <w:color w:val="003366"/>
          <w:sz w:val="52"/>
          <w:szCs w:val="52"/>
        </w:rPr>
        <w:t xml:space="preserve"> </w:t>
      </w:r>
      <w:r w:rsidR="002537BF">
        <w:rPr>
          <w:rFonts w:asciiTheme="majorHAnsi" w:hAnsiTheme="majorHAnsi"/>
          <w:color w:val="003366"/>
          <w:sz w:val="52"/>
          <w:szCs w:val="52"/>
        </w:rPr>
        <w:t xml:space="preserve">Since </w:t>
      </w:r>
      <w:r w:rsidR="008B6A53">
        <w:rPr>
          <w:rFonts w:asciiTheme="majorHAnsi" w:hAnsiTheme="majorHAnsi"/>
          <w:color w:val="003366"/>
          <w:sz w:val="52"/>
          <w:szCs w:val="52"/>
        </w:rPr>
        <w:t>the corporation is worth more, s</w:t>
      </w:r>
      <w:r w:rsidRPr="007C1534">
        <w:rPr>
          <w:rFonts w:asciiTheme="majorHAnsi" w:hAnsiTheme="majorHAnsi"/>
          <w:color w:val="003366"/>
          <w:sz w:val="52"/>
          <w:szCs w:val="52"/>
        </w:rPr>
        <w:t>hareholder wealth</w:t>
      </w:r>
      <w:r>
        <w:rPr>
          <w:rFonts w:asciiTheme="majorHAnsi" w:hAnsiTheme="majorHAnsi"/>
          <w:color w:val="003366"/>
          <w:sz w:val="52"/>
          <w:szCs w:val="52"/>
        </w:rPr>
        <w:t xml:space="preserve"> </w:t>
      </w:r>
      <w:r w:rsidR="008B6A53">
        <w:rPr>
          <w:rFonts w:asciiTheme="majorHAnsi" w:hAnsiTheme="majorHAnsi"/>
          <w:color w:val="003366"/>
          <w:sz w:val="52"/>
          <w:szCs w:val="52"/>
        </w:rPr>
        <w:t xml:space="preserve">will also </w:t>
      </w:r>
      <w:r w:rsidR="00717C93">
        <w:rPr>
          <w:rFonts w:asciiTheme="majorHAnsi" w:hAnsiTheme="majorHAnsi"/>
          <w:color w:val="003366"/>
          <w:sz w:val="52"/>
          <w:szCs w:val="52"/>
        </w:rPr>
        <w:t>increase</w:t>
      </w:r>
      <w:r w:rsidR="008B6A53">
        <w:rPr>
          <w:rFonts w:asciiTheme="majorHAnsi" w:hAnsiTheme="majorHAnsi"/>
          <w:color w:val="003366"/>
          <w:sz w:val="52"/>
          <w:szCs w:val="52"/>
        </w:rPr>
        <w:t>.</w:t>
      </w:r>
    </w:p>
    <w:p w:rsidR="006C3839" w:rsidRDefault="008B6A53" w:rsidP="0029613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However, </w:t>
      </w:r>
      <w:r w:rsidR="00717C93">
        <w:rPr>
          <w:rFonts w:asciiTheme="majorHAnsi" w:hAnsiTheme="majorHAnsi"/>
          <w:color w:val="003366"/>
          <w:sz w:val="52"/>
          <w:szCs w:val="52"/>
        </w:rPr>
        <w:t xml:space="preserve">Miller and Modigliani’s </w:t>
      </w:r>
      <w:r w:rsidR="004B59A3">
        <w:rPr>
          <w:rFonts w:asciiTheme="majorHAnsi" w:hAnsiTheme="majorHAnsi"/>
          <w:color w:val="003366"/>
          <w:sz w:val="52"/>
          <w:szCs w:val="52"/>
        </w:rPr>
        <w:t xml:space="preserve">theory can be applied </w:t>
      </w:r>
      <w:r w:rsidR="00717C93">
        <w:rPr>
          <w:rFonts w:asciiTheme="majorHAnsi" w:hAnsiTheme="majorHAnsi"/>
          <w:color w:val="003366"/>
          <w:sz w:val="52"/>
          <w:szCs w:val="52"/>
        </w:rPr>
        <w:t>in the real world with taxes. If</w:t>
      </w:r>
      <w:r w:rsidR="00296135">
        <w:rPr>
          <w:rFonts w:asciiTheme="majorHAnsi" w:hAnsiTheme="majorHAnsi"/>
          <w:color w:val="003366"/>
          <w:sz w:val="52"/>
          <w:szCs w:val="52"/>
        </w:rPr>
        <w:t xml:space="preserve"> </w:t>
      </w:r>
      <w:r w:rsidR="00E63F8A">
        <w:rPr>
          <w:rFonts w:asciiTheme="majorHAnsi" w:hAnsiTheme="majorHAnsi"/>
          <w:color w:val="003366"/>
          <w:sz w:val="52"/>
          <w:szCs w:val="52"/>
        </w:rPr>
        <w:t xml:space="preserve">shareholders would have </w:t>
      </w:r>
      <w:r w:rsidR="00296135">
        <w:rPr>
          <w:rFonts w:asciiTheme="majorHAnsi" w:hAnsiTheme="majorHAnsi"/>
          <w:color w:val="003366"/>
          <w:sz w:val="52"/>
          <w:szCs w:val="52"/>
        </w:rPr>
        <w:t xml:space="preserve">benefited from the higher leverage, they </w:t>
      </w:r>
      <w:r w:rsidR="00717C93">
        <w:rPr>
          <w:rFonts w:asciiTheme="majorHAnsi" w:hAnsiTheme="majorHAnsi"/>
          <w:color w:val="003366"/>
          <w:sz w:val="52"/>
          <w:szCs w:val="52"/>
        </w:rPr>
        <w:t>could</w:t>
      </w:r>
      <w:r w:rsidR="00296135">
        <w:rPr>
          <w:rFonts w:asciiTheme="majorHAnsi" w:hAnsiTheme="majorHAnsi"/>
          <w:color w:val="003366"/>
          <w:sz w:val="52"/>
          <w:szCs w:val="52"/>
        </w:rPr>
        <w:t xml:space="preserve"> have levered up themselves </w:t>
      </w:r>
      <w:r>
        <w:rPr>
          <w:rFonts w:asciiTheme="majorHAnsi" w:hAnsiTheme="majorHAnsi"/>
          <w:color w:val="003366"/>
          <w:sz w:val="52"/>
          <w:szCs w:val="52"/>
        </w:rPr>
        <w:t xml:space="preserve">using personal </w:t>
      </w:r>
      <w:r w:rsidR="00296135">
        <w:rPr>
          <w:rFonts w:asciiTheme="majorHAnsi" w:hAnsiTheme="majorHAnsi"/>
          <w:color w:val="003366"/>
          <w:sz w:val="52"/>
          <w:szCs w:val="52"/>
        </w:rPr>
        <w:t xml:space="preserve">borrowing (home leverage) and </w:t>
      </w:r>
      <w:r w:rsidR="004B59A3">
        <w:rPr>
          <w:rFonts w:asciiTheme="majorHAnsi" w:hAnsiTheme="majorHAnsi"/>
          <w:color w:val="003366"/>
          <w:sz w:val="52"/>
          <w:szCs w:val="52"/>
        </w:rPr>
        <w:t xml:space="preserve">bought </w:t>
      </w:r>
      <w:r w:rsidR="00296135">
        <w:rPr>
          <w:rFonts w:asciiTheme="majorHAnsi" w:hAnsiTheme="majorHAnsi"/>
          <w:color w:val="003366"/>
          <w:sz w:val="52"/>
          <w:szCs w:val="52"/>
        </w:rPr>
        <w:t xml:space="preserve">more shares until their preferred risk-return trade off was reached and they were happy. So </w:t>
      </w:r>
      <w:r w:rsidR="004B59A3">
        <w:rPr>
          <w:rFonts w:asciiTheme="majorHAnsi" w:hAnsiTheme="majorHAnsi"/>
          <w:color w:val="003366"/>
          <w:sz w:val="52"/>
          <w:szCs w:val="52"/>
        </w:rPr>
        <w:t>if</w:t>
      </w:r>
      <w:r w:rsidR="00296135">
        <w:rPr>
          <w:rFonts w:asciiTheme="majorHAnsi" w:hAnsiTheme="majorHAnsi"/>
          <w:color w:val="003366"/>
          <w:sz w:val="52"/>
          <w:szCs w:val="52"/>
        </w:rPr>
        <w:t xml:space="preserve"> the firm </w:t>
      </w:r>
      <w:r w:rsidR="004B59A3">
        <w:rPr>
          <w:rFonts w:asciiTheme="majorHAnsi" w:hAnsiTheme="majorHAnsi"/>
          <w:color w:val="003366"/>
          <w:sz w:val="52"/>
          <w:szCs w:val="52"/>
        </w:rPr>
        <w:t xml:space="preserve">increases </w:t>
      </w:r>
      <w:r w:rsidR="00296135">
        <w:rPr>
          <w:rFonts w:asciiTheme="majorHAnsi" w:hAnsiTheme="majorHAnsi"/>
          <w:color w:val="003366"/>
          <w:sz w:val="52"/>
          <w:szCs w:val="52"/>
        </w:rPr>
        <w:t xml:space="preserve">its corporate leverage, it </w:t>
      </w:r>
      <w:r w:rsidR="00717C93">
        <w:rPr>
          <w:rFonts w:asciiTheme="majorHAnsi" w:hAnsiTheme="majorHAnsi"/>
          <w:color w:val="003366"/>
          <w:sz w:val="52"/>
          <w:szCs w:val="52"/>
        </w:rPr>
        <w:t xml:space="preserve">may lead </w:t>
      </w:r>
      <w:r w:rsidR="00296135">
        <w:rPr>
          <w:rFonts w:asciiTheme="majorHAnsi" w:hAnsiTheme="majorHAnsi"/>
          <w:color w:val="003366"/>
          <w:sz w:val="52"/>
          <w:szCs w:val="52"/>
        </w:rPr>
        <w:t xml:space="preserve">shareholders to reduce their own home-made personal leverage until they are back to their preferred </w:t>
      </w:r>
      <w:r w:rsidR="00717C93">
        <w:rPr>
          <w:rFonts w:asciiTheme="majorHAnsi" w:hAnsiTheme="majorHAnsi"/>
          <w:color w:val="003366"/>
          <w:sz w:val="52"/>
          <w:szCs w:val="52"/>
        </w:rPr>
        <w:t>overall level of leverage again</w:t>
      </w:r>
      <w:r w:rsidR="00296135">
        <w:rPr>
          <w:rFonts w:asciiTheme="majorHAnsi" w:hAnsiTheme="majorHAnsi"/>
          <w:color w:val="003366"/>
          <w:sz w:val="52"/>
          <w:szCs w:val="52"/>
        </w:rPr>
        <w:t xml:space="preserve">. </w:t>
      </w:r>
    </w:p>
    <w:p w:rsidR="004B59A3" w:rsidRDefault="004B59A3">
      <w:pPr>
        <w:spacing w:after="200" w:line="276" w:lineRule="auto"/>
        <w:rPr>
          <w:rFonts w:asciiTheme="majorHAnsi" w:hAnsiTheme="majorHAnsi"/>
          <w:color w:val="003366"/>
          <w:sz w:val="52"/>
          <w:szCs w:val="52"/>
        </w:rPr>
      </w:pPr>
      <w:r>
        <w:rPr>
          <w:rFonts w:asciiTheme="majorHAnsi" w:hAnsiTheme="majorHAnsi"/>
          <w:color w:val="003366"/>
          <w:sz w:val="52"/>
          <w:szCs w:val="52"/>
        </w:rPr>
        <w:t>However,</w:t>
      </w:r>
      <w:r w:rsidR="008B6A53">
        <w:rPr>
          <w:rFonts w:asciiTheme="majorHAnsi" w:hAnsiTheme="majorHAnsi"/>
          <w:color w:val="003366"/>
          <w:sz w:val="52"/>
          <w:szCs w:val="52"/>
        </w:rPr>
        <w:t xml:space="preserve"> </w:t>
      </w:r>
      <w:r>
        <w:rPr>
          <w:rFonts w:asciiTheme="majorHAnsi" w:hAnsiTheme="majorHAnsi"/>
          <w:color w:val="003366"/>
          <w:sz w:val="52"/>
          <w:szCs w:val="52"/>
        </w:rPr>
        <w:t xml:space="preserve">in the US, </w:t>
      </w:r>
      <w:r w:rsidR="008B6A53">
        <w:rPr>
          <w:rFonts w:asciiTheme="majorHAnsi" w:hAnsiTheme="majorHAnsi"/>
          <w:color w:val="003366"/>
          <w:sz w:val="52"/>
          <w:szCs w:val="52"/>
        </w:rPr>
        <w:t xml:space="preserve">corporate interest tax shields are </w:t>
      </w:r>
      <w:r>
        <w:rPr>
          <w:rFonts w:asciiTheme="majorHAnsi" w:hAnsiTheme="majorHAnsi"/>
          <w:color w:val="003366"/>
          <w:sz w:val="52"/>
          <w:szCs w:val="52"/>
        </w:rPr>
        <w:t xml:space="preserve">generally </w:t>
      </w:r>
      <w:r w:rsidR="008B6A53">
        <w:rPr>
          <w:rFonts w:asciiTheme="majorHAnsi" w:hAnsiTheme="majorHAnsi"/>
          <w:color w:val="003366"/>
          <w:sz w:val="52"/>
          <w:szCs w:val="52"/>
        </w:rPr>
        <w:t xml:space="preserve">better than personal tax shields since corporate </w:t>
      </w:r>
      <w:r>
        <w:rPr>
          <w:rFonts w:asciiTheme="majorHAnsi" w:hAnsiTheme="majorHAnsi"/>
          <w:color w:val="003366"/>
          <w:sz w:val="52"/>
          <w:szCs w:val="52"/>
        </w:rPr>
        <w:t xml:space="preserve">interest </w:t>
      </w:r>
      <w:r w:rsidR="008B6A53">
        <w:rPr>
          <w:rFonts w:asciiTheme="majorHAnsi" w:hAnsiTheme="majorHAnsi"/>
          <w:color w:val="003366"/>
          <w:sz w:val="52"/>
          <w:szCs w:val="52"/>
        </w:rPr>
        <w:t xml:space="preserve">tax shields save corporate and personal tax while personal interest tax shields just save personal tax. </w:t>
      </w:r>
    </w:p>
    <w:p w:rsidR="006C3839" w:rsidRDefault="004B59A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In Australia, the imputation system may make corporate interest tax shields worthless since corporate tax is refunded at the personal level when franked dividends are paid. This makes personal interest tax shields are more valuable compared with corporate interest tax shields. This is complicated by the fact that only domestic tax residents can use franking credits, foreigners can’t</w:t>
      </w:r>
      <w:r w:rsidR="00C120B0">
        <w:rPr>
          <w:rFonts w:asciiTheme="majorHAnsi" w:hAnsiTheme="majorHAnsi"/>
          <w:color w:val="003366"/>
          <w:sz w:val="52"/>
          <w:szCs w:val="52"/>
        </w:rPr>
        <w:t>.</w:t>
      </w:r>
      <w:r>
        <w:rPr>
          <w:rFonts w:asciiTheme="majorHAnsi" w:hAnsiTheme="majorHAnsi"/>
          <w:color w:val="003366"/>
          <w:sz w:val="52"/>
          <w:szCs w:val="52"/>
        </w:rPr>
        <w:t xml:space="preserve"> </w:t>
      </w:r>
      <w:r w:rsidR="00C120B0">
        <w:rPr>
          <w:rFonts w:asciiTheme="majorHAnsi" w:hAnsiTheme="majorHAnsi"/>
          <w:color w:val="003366"/>
          <w:sz w:val="52"/>
          <w:szCs w:val="52"/>
        </w:rPr>
        <w:t>Y</w:t>
      </w:r>
      <w:r>
        <w:rPr>
          <w:rFonts w:asciiTheme="majorHAnsi" w:hAnsiTheme="majorHAnsi"/>
          <w:color w:val="003366"/>
          <w:sz w:val="52"/>
          <w:szCs w:val="52"/>
        </w:rPr>
        <w:t xml:space="preserve">et </w:t>
      </w:r>
      <w:r w:rsidR="00C120B0">
        <w:rPr>
          <w:rFonts w:asciiTheme="majorHAnsi" w:hAnsiTheme="majorHAnsi"/>
          <w:color w:val="003366"/>
          <w:sz w:val="52"/>
          <w:szCs w:val="52"/>
        </w:rPr>
        <w:t xml:space="preserve">foreigners own around </w:t>
      </w:r>
      <w:r>
        <w:rPr>
          <w:rFonts w:asciiTheme="majorHAnsi" w:hAnsiTheme="majorHAnsi"/>
          <w:color w:val="003366"/>
          <w:sz w:val="52"/>
          <w:szCs w:val="52"/>
        </w:rPr>
        <w:t>50% of Australian listed equity! It’s a difficult but interesting topic.</w:t>
      </w:r>
    </w:p>
    <w:p w:rsidR="004B59A3" w:rsidRDefault="004B59A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7C31E5" w:rsidRPr="003922B4" w:rsidRDefault="007C31E5" w:rsidP="007C31E5">
      <w:pPr>
        <w:spacing w:after="200" w:line="276" w:lineRule="auto"/>
        <w:rPr>
          <w:rFonts w:asciiTheme="majorHAnsi" w:hAnsiTheme="majorHAnsi"/>
          <w:b/>
          <w:i/>
          <w:color w:val="800000"/>
          <w:sz w:val="72"/>
          <w:szCs w:val="72"/>
        </w:rPr>
      </w:pPr>
      <w:r w:rsidRPr="003922B4">
        <w:rPr>
          <w:rFonts w:asciiTheme="majorHAnsi" w:hAnsiTheme="majorHAnsi"/>
          <w:b/>
          <w:i/>
          <w:color w:val="800000"/>
          <w:sz w:val="72"/>
          <w:szCs w:val="72"/>
        </w:rPr>
        <w:lastRenderedPageBreak/>
        <w:t xml:space="preserve">Questions: </w:t>
      </w:r>
      <w:r>
        <w:rPr>
          <w:rFonts w:asciiTheme="majorHAnsi" w:hAnsiTheme="majorHAnsi"/>
          <w:b/>
          <w:i/>
          <w:color w:val="800000"/>
          <w:sz w:val="72"/>
          <w:szCs w:val="72"/>
        </w:rPr>
        <w:t>Miller and Modigliani</w:t>
      </w:r>
      <w:r w:rsidR="00F4383A">
        <w:rPr>
          <w:rFonts w:asciiTheme="majorHAnsi" w:hAnsiTheme="majorHAnsi"/>
          <w:b/>
          <w:i/>
          <w:color w:val="800000"/>
          <w:sz w:val="72"/>
          <w:szCs w:val="72"/>
        </w:rPr>
        <w:t>'s theory of home made leverage</w:t>
      </w:r>
    </w:p>
    <w:p w:rsidR="003A3BB7" w:rsidRDefault="00C14109" w:rsidP="007C31E5">
      <w:pPr>
        <w:spacing w:after="200" w:line="276" w:lineRule="auto"/>
        <w:rPr>
          <w:rFonts w:asciiTheme="majorHAnsi" w:hAnsiTheme="majorHAnsi"/>
          <w:b/>
          <w:i/>
          <w:color w:val="800000"/>
          <w:sz w:val="72"/>
          <w:szCs w:val="72"/>
        </w:rPr>
      </w:pPr>
      <w:hyperlink r:id="rId8" w:history="1">
        <w:r w:rsidR="007C31E5">
          <w:rPr>
            <w:rStyle w:val="Hyperlink"/>
            <w:rFonts w:asciiTheme="majorHAnsi" w:hAnsiTheme="majorHAnsi"/>
            <w:sz w:val="52"/>
            <w:szCs w:val="52"/>
          </w:rPr>
          <w:t>http://www.fightfinance.com/?q</w:t>
        </w:r>
        <w:r w:rsidR="007C31E5" w:rsidRPr="007C31E5">
          <w:rPr>
            <w:rStyle w:val="Hyperlink"/>
            <w:rFonts w:asciiTheme="majorHAnsi" w:hAnsiTheme="majorHAnsi"/>
            <w:sz w:val="52"/>
            <w:szCs w:val="52"/>
          </w:rPr>
          <w:t>=69,78,84,91,99,115,121,337,411,</w:t>
        </w:r>
      </w:hyperlink>
    </w:p>
    <w:sectPr w:rsidR="003A3BB7"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109" w:rsidRDefault="00C14109" w:rsidP="00A656FD">
      <w:r>
        <w:separator/>
      </w:r>
    </w:p>
  </w:endnote>
  <w:endnote w:type="continuationSeparator" w:id="0">
    <w:p w:rsidR="00C14109" w:rsidRDefault="00C14109"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F20AB0" w:rsidRPr="00A656FD" w:rsidRDefault="00F20AB0">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204643">
          <w:rPr>
            <w:i/>
            <w:noProof/>
            <w:sz w:val="36"/>
            <w:szCs w:val="36"/>
          </w:rPr>
          <w:t>13</w:t>
        </w:r>
        <w:r w:rsidRPr="00A656FD">
          <w:rPr>
            <w:i/>
            <w:sz w:val="36"/>
            <w:szCs w:val="36"/>
          </w:rPr>
          <w:fldChar w:fldCharType="end"/>
        </w:r>
      </w:p>
    </w:sdtContent>
  </w:sdt>
  <w:p w:rsidR="00F20AB0" w:rsidRPr="00A656FD" w:rsidRDefault="00F20AB0">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109" w:rsidRDefault="00C14109" w:rsidP="00A656FD">
      <w:r>
        <w:separator/>
      </w:r>
    </w:p>
  </w:footnote>
  <w:footnote w:type="continuationSeparator" w:id="0">
    <w:p w:rsidR="00C14109" w:rsidRDefault="00C14109"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104F4"/>
    <w:multiLevelType w:val="hybridMultilevel"/>
    <w:tmpl w:val="84D69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C625D"/>
    <w:multiLevelType w:val="hybridMultilevel"/>
    <w:tmpl w:val="C9E2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167E6C"/>
    <w:multiLevelType w:val="hybridMultilevel"/>
    <w:tmpl w:val="9D86C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426E81"/>
    <w:multiLevelType w:val="hybridMultilevel"/>
    <w:tmpl w:val="73D6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C5556"/>
    <w:multiLevelType w:val="hybridMultilevel"/>
    <w:tmpl w:val="1EBC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B1BFD"/>
    <w:multiLevelType w:val="hybridMultilevel"/>
    <w:tmpl w:val="D2D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431641"/>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1743C7"/>
    <w:multiLevelType w:val="hybridMultilevel"/>
    <w:tmpl w:val="DBC22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1D3BA2"/>
    <w:multiLevelType w:val="hybridMultilevel"/>
    <w:tmpl w:val="D0FA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BB25D3D"/>
    <w:multiLevelType w:val="hybridMultilevel"/>
    <w:tmpl w:val="1B341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F82F4B"/>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530F29"/>
    <w:multiLevelType w:val="hybridMultilevel"/>
    <w:tmpl w:val="AB20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D5FE6"/>
    <w:multiLevelType w:val="hybridMultilevel"/>
    <w:tmpl w:val="71BE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7D45D7"/>
    <w:multiLevelType w:val="hybridMultilevel"/>
    <w:tmpl w:val="3C68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FB3C7C"/>
    <w:multiLevelType w:val="hybridMultilevel"/>
    <w:tmpl w:val="3D5C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5"/>
  </w:num>
  <w:num w:numId="4">
    <w:abstractNumId w:val="35"/>
  </w:num>
  <w:num w:numId="5">
    <w:abstractNumId w:val="15"/>
  </w:num>
  <w:num w:numId="6">
    <w:abstractNumId w:val="5"/>
  </w:num>
  <w:num w:numId="7">
    <w:abstractNumId w:val="36"/>
  </w:num>
  <w:num w:numId="8">
    <w:abstractNumId w:val="28"/>
  </w:num>
  <w:num w:numId="9">
    <w:abstractNumId w:val="32"/>
  </w:num>
  <w:num w:numId="10">
    <w:abstractNumId w:val="49"/>
  </w:num>
  <w:num w:numId="11">
    <w:abstractNumId w:val="0"/>
  </w:num>
  <w:num w:numId="12">
    <w:abstractNumId w:val="27"/>
  </w:num>
  <w:num w:numId="13">
    <w:abstractNumId w:val="21"/>
  </w:num>
  <w:num w:numId="14">
    <w:abstractNumId w:val="47"/>
  </w:num>
  <w:num w:numId="15">
    <w:abstractNumId w:val="13"/>
  </w:num>
  <w:num w:numId="16">
    <w:abstractNumId w:val="2"/>
  </w:num>
  <w:num w:numId="17">
    <w:abstractNumId w:val="26"/>
  </w:num>
  <w:num w:numId="18">
    <w:abstractNumId w:val="18"/>
  </w:num>
  <w:num w:numId="19">
    <w:abstractNumId w:val="46"/>
  </w:num>
  <w:num w:numId="20">
    <w:abstractNumId w:val="10"/>
  </w:num>
  <w:num w:numId="21">
    <w:abstractNumId w:val="33"/>
  </w:num>
  <w:num w:numId="22">
    <w:abstractNumId w:val="3"/>
  </w:num>
  <w:num w:numId="23">
    <w:abstractNumId w:val="23"/>
  </w:num>
  <w:num w:numId="24">
    <w:abstractNumId w:val="12"/>
  </w:num>
  <w:num w:numId="25">
    <w:abstractNumId w:val="48"/>
  </w:num>
  <w:num w:numId="26">
    <w:abstractNumId w:val="14"/>
  </w:num>
  <w:num w:numId="27">
    <w:abstractNumId w:val="25"/>
  </w:num>
  <w:num w:numId="28">
    <w:abstractNumId w:val="40"/>
  </w:num>
  <w:num w:numId="29">
    <w:abstractNumId w:val="39"/>
  </w:num>
  <w:num w:numId="30">
    <w:abstractNumId w:val="30"/>
  </w:num>
  <w:num w:numId="31">
    <w:abstractNumId w:val="6"/>
  </w:num>
  <w:num w:numId="32">
    <w:abstractNumId w:val="8"/>
  </w:num>
  <w:num w:numId="33">
    <w:abstractNumId w:val="34"/>
  </w:num>
  <w:num w:numId="34">
    <w:abstractNumId w:val="17"/>
  </w:num>
  <w:num w:numId="35">
    <w:abstractNumId w:val="22"/>
  </w:num>
  <w:num w:numId="36">
    <w:abstractNumId w:val="4"/>
  </w:num>
  <w:num w:numId="37">
    <w:abstractNumId w:val="44"/>
  </w:num>
  <w:num w:numId="38">
    <w:abstractNumId w:val="29"/>
  </w:num>
  <w:num w:numId="39">
    <w:abstractNumId w:val="19"/>
  </w:num>
  <w:num w:numId="40">
    <w:abstractNumId w:val="11"/>
  </w:num>
  <w:num w:numId="41">
    <w:abstractNumId w:val="43"/>
  </w:num>
  <w:num w:numId="42">
    <w:abstractNumId w:val="9"/>
  </w:num>
  <w:num w:numId="43">
    <w:abstractNumId w:val="42"/>
  </w:num>
  <w:num w:numId="44">
    <w:abstractNumId w:val="31"/>
  </w:num>
  <w:num w:numId="45">
    <w:abstractNumId w:val="1"/>
  </w:num>
  <w:num w:numId="46">
    <w:abstractNumId w:val="24"/>
  </w:num>
  <w:num w:numId="47">
    <w:abstractNumId w:val="38"/>
  </w:num>
  <w:num w:numId="48">
    <w:abstractNumId w:val="41"/>
  </w:num>
  <w:num w:numId="49">
    <w:abstractNumId w:val="3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D92"/>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109A"/>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27C0"/>
    <w:rsid w:val="000632C3"/>
    <w:rsid w:val="00064990"/>
    <w:rsid w:val="000665A5"/>
    <w:rsid w:val="0006779F"/>
    <w:rsid w:val="00070C6B"/>
    <w:rsid w:val="00071167"/>
    <w:rsid w:val="00072AAD"/>
    <w:rsid w:val="00072B25"/>
    <w:rsid w:val="0007487F"/>
    <w:rsid w:val="00074B89"/>
    <w:rsid w:val="00074FA0"/>
    <w:rsid w:val="0007513D"/>
    <w:rsid w:val="0007517A"/>
    <w:rsid w:val="00075871"/>
    <w:rsid w:val="00075954"/>
    <w:rsid w:val="000761AD"/>
    <w:rsid w:val="000774A4"/>
    <w:rsid w:val="0008324B"/>
    <w:rsid w:val="00083A35"/>
    <w:rsid w:val="000852AC"/>
    <w:rsid w:val="0008532B"/>
    <w:rsid w:val="0008623B"/>
    <w:rsid w:val="00086C15"/>
    <w:rsid w:val="000904AF"/>
    <w:rsid w:val="00091081"/>
    <w:rsid w:val="00091AE8"/>
    <w:rsid w:val="00091EA0"/>
    <w:rsid w:val="00092585"/>
    <w:rsid w:val="00096F11"/>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C697D"/>
    <w:rsid w:val="000D24DF"/>
    <w:rsid w:val="000D4513"/>
    <w:rsid w:val="000D46D7"/>
    <w:rsid w:val="000D5339"/>
    <w:rsid w:val="000D579F"/>
    <w:rsid w:val="000D60A0"/>
    <w:rsid w:val="000D78C5"/>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42D6"/>
    <w:rsid w:val="00114A30"/>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6C45"/>
    <w:rsid w:val="00151D1F"/>
    <w:rsid w:val="00151FC2"/>
    <w:rsid w:val="00152755"/>
    <w:rsid w:val="001531A9"/>
    <w:rsid w:val="001545BA"/>
    <w:rsid w:val="001547D1"/>
    <w:rsid w:val="00156AD0"/>
    <w:rsid w:val="00157528"/>
    <w:rsid w:val="001575E1"/>
    <w:rsid w:val="00160109"/>
    <w:rsid w:val="00160899"/>
    <w:rsid w:val="00161A17"/>
    <w:rsid w:val="00162A7B"/>
    <w:rsid w:val="00162C36"/>
    <w:rsid w:val="00163746"/>
    <w:rsid w:val="00163E4E"/>
    <w:rsid w:val="00163F6F"/>
    <w:rsid w:val="001644F9"/>
    <w:rsid w:val="001648DD"/>
    <w:rsid w:val="00164E52"/>
    <w:rsid w:val="00165A9C"/>
    <w:rsid w:val="00166112"/>
    <w:rsid w:val="00166752"/>
    <w:rsid w:val="001675F2"/>
    <w:rsid w:val="001676F4"/>
    <w:rsid w:val="00170E3E"/>
    <w:rsid w:val="00175ADC"/>
    <w:rsid w:val="00177339"/>
    <w:rsid w:val="00180CCA"/>
    <w:rsid w:val="001813B4"/>
    <w:rsid w:val="00181858"/>
    <w:rsid w:val="001825B0"/>
    <w:rsid w:val="00182ACE"/>
    <w:rsid w:val="00182EF9"/>
    <w:rsid w:val="00183339"/>
    <w:rsid w:val="0018359C"/>
    <w:rsid w:val="00183DDE"/>
    <w:rsid w:val="001850C3"/>
    <w:rsid w:val="001851C9"/>
    <w:rsid w:val="00185B1B"/>
    <w:rsid w:val="00185DCE"/>
    <w:rsid w:val="00186620"/>
    <w:rsid w:val="00187417"/>
    <w:rsid w:val="00190AA4"/>
    <w:rsid w:val="0019154B"/>
    <w:rsid w:val="00191819"/>
    <w:rsid w:val="00193C5D"/>
    <w:rsid w:val="00193DCE"/>
    <w:rsid w:val="00194E51"/>
    <w:rsid w:val="001976C6"/>
    <w:rsid w:val="001977D9"/>
    <w:rsid w:val="001977F4"/>
    <w:rsid w:val="00197B8A"/>
    <w:rsid w:val="001A0FE8"/>
    <w:rsid w:val="001A19A9"/>
    <w:rsid w:val="001A1CBA"/>
    <w:rsid w:val="001A3B5E"/>
    <w:rsid w:val="001A3CA9"/>
    <w:rsid w:val="001A3E9C"/>
    <w:rsid w:val="001A4B96"/>
    <w:rsid w:val="001A57FD"/>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4AC"/>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79E1"/>
    <w:rsid w:val="001F7DB8"/>
    <w:rsid w:val="00200377"/>
    <w:rsid w:val="00202350"/>
    <w:rsid w:val="00202A49"/>
    <w:rsid w:val="00204643"/>
    <w:rsid w:val="00205B83"/>
    <w:rsid w:val="00205C34"/>
    <w:rsid w:val="00207C59"/>
    <w:rsid w:val="00210F86"/>
    <w:rsid w:val="00210FE6"/>
    <w:rsid w:val="00211930"/>
    <w:rsid w:val="002120D5"/>
    <w:rsid w:val="002127C7"/>
    <w:rsid w:val="002129FA"/>
    <w:rsid w:val="00212DD6"/>
    <w:rsid w:val="00215D3B"/>
    <w:rsid w:val="002162C9"/>
    <w:rsid w:val="002167FF"/>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EFB"/>
    <w:rsid w:val="00246689"/>
    <w:rsid w:val="0024675C"/>
    <w:rsid w:val="00246FE9"/>
    <w:rsid w:val="002513F6"/>
    <w:rsid w:val="00251B4C"/>
    <w:rsid w:val="00252C79"/>
    <w:rsid w:val="002537BF"/>
    <w:rsid w:val="00253867"/>
    <w:rsid w:val="00254216"/>
    <w:rsid w:val="002567AB"/>
    <w:rsid w:val="002570D2"/>
    <w:rsid w:val="0025776F"/>
    <w:rsid w:val="0026243E"/>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77D"/>
    <w:rsid w:val="00276F29"/>
    <w:rsid w:val="00277ED8"/>
    <w:rsid w:val="00280278"/>
    <w:rsid w:val="0028040B"/>
    <w:rsid w:val="0028093F"/>
    <w:rsid w:val="0028180C"/>
    <w:rsid w:val="00283575"/>
    <w:rsid w:val="00283743"/>
    <w:rsid w:val="0028445D"/>
    <w:rsid w:val="002844EB"/>
    <w:rsid w:val="00284936"/>
    <w:rsid w:val="00284BCC"/>
    <w:rsid w:val="00285CE1"/>
    <w:rsid w:val="00285E08"/>
    <w:rsid w:val="002875E6"/>
    <w:rsid w:val="00287BC0"/>
    <w:rsid w:val="00291635"/>
    <w:rsid w:val="00291EC3"/>
    <w:rsid w:val="0029236C"/>
    <w:rsid w:val="00293632"/>
    <w:rsid w:val="002938B0"/>
    <w:rsid w:val="00295C9C"/>
    <w:rsid w:val="00296135"/>
    <w:rsid w:val="00296401"/>
    <w:rsid w:val="002A0651"/>
    <w:rsid w:val="002A0BA1"/>
    <w:rsid w:val="002A1AFF"/>
    <w:rsid w:val="002A312F"/>
    <w:rsid w:val="002A3224"/>
    <w:rsid w:val="002A6532"/>
    <w:rsid w:val="002A66DA"/>
    <w:rsid w:val="002A68F3"/>
    <w:rsid w:val="002A713D"/>
    <w:rsid w:val="002A77B6"/>
    <w:rsid w:val="002B1104"/>
    <w:rsid w:val="002B2C15"/>
    <w:rsid w:val="002B3787"/>
    <w:rsid w:val="002B379B"/>
    <w:rsid w:val="002B56EB"/>
    <w:rsid w:val="002B5C0D"/>
    <w:rsid w:val="002B636D"/>
    <w:rsid w:val="002B6DE6"/>
    <w:rsid w:val="002B737B"/>
    <w:rsid w:val="002C3034"/>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6A9"/>
    <w:rsid w:val="0038583A"/>
    <w:rsid w:val="0038627C"/>
    <w:rsid w:val="00386690"/>
    <w:rsid w:val="003877F5"/>
    <w:rsid w:val="003922B4"/>
    <w:rsid w:val="00393DC0"/>
    <w:rsid w:val="00393FF1"/>
    <w:rsid w:val="00395DC6"/>
    <w:rsid w:val="0039668E"/>
    <w:rsid w:val="003968DE"/>
    <w:rsid w:val="00397398"/>
    <w:rsid w:val="00397C87"/>
    <w:rsid w:val="003A14C2"/>
    <w:rsid w:val="003A203C"/>
    <w:rsid w:val="003A3BB7"/>
    <w:rsid w:val="003A50F9"/>
    <w:rsid w:val="003A582F"/>
    <w:rsid w:val="003A5B10"/>
    <w:rsid w:val="003A744C"/>
    <w:rsid w:val="003A74CF"/>
    <w:rsid w:val="003B171B"/>
    <w:rsid w:val="003B23B8"/>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8A9"/>
    <w:rsid w:val="003C3E3B"/>
    <w:rsid w:val="003C50F6"/>
    <w:rsid w:val="003C5ACC"/>
    <w:rsid w:val="003C69F5"/>
    <w:rsid w:val="003D110B"/>
    <w:rsid w:val="003D293B"/>
    <w:rsid w:val="003D367C"/>
    <w:rsid w:val="003D3954"/>
    <w:rsid w:val="003D450C"/>
    <w:rsid w:val="003D46F4"/>
    <w:rsid w:val="003D49A9"/>
    <w:rsid w:val="003D5C86"/>
    <w:rsid w:val="003D71D3"/>
    <w:rsid w:val="003D71D6"/>
    <w:rsid w:val="003E0AFB"/>
    <w:rsid w:val="003E1705"/>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7304"/>
    <w:rsid w:val="00437415"/>
    <w:rsid w:val="00437DD0"/>
    <w:rsid w:val="00440193"/>
    <w:rsid w:val="00441B4E"/>
    <w:rsid w:val="00442CC1"/>
    <w:rsid w:val="0044411F"/>
    <w:rsid w:val="0044433C"/>
    <w:rsid w:val="00444C1D"/>
    <w:rsid w:val="00446461"/>
    <w:rsid w:val="00446C6D"/>
    <w:rsid w:val="00447A23"/>
    <w:rsid w:val="00450323"/>
    <w:rsid w:val="00451FC6"/>
    <w:rsid w:val="0045292D"/>
    <w:rsid w:val="00453A1A"/>
    <w:rsid w:val="004542BB"/>
    <w:rsid w:val="004546B3"/>
    <w:rsid w:val="0045600C"/>
    <w:rsid w:val="0045616F"/>
    <w:rsid w:val="004574A8"/>
    <w:rsid w:val="004626CA"/>
    <w:rsid w:val="004644F8"/>
    <w:rsid w:val="00465F37"/>
    <w:rsid w:val="004675C9"/>
    <w:rsid w:val="0047071B"/>
    <w:rsid w:val="00470FA5"/>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1677"/>
    <w:rsid w:val="004817D7"/>
    <w:rsid w:val="004823FE"/>
    <w:rsid w:val="00482C8A"/>
    <w:rsid w:val="00482F6F"/>
    <w:rsid w:val="00482FAD"/>
    <w:rsid w:val="00483201"/>
    <w:rsid w:val="00486641"/>
    <w:rsid w:val="00486DC5"/>
    <w:rsid w:val="004912D2"/>
    <w:rsid w:val="004923A4"/>
    <w:rsid w:val="004923BE"/>
    <w:rsid w:val="00492B88"/>
    <w:rsid w:val="0049305C"/>
    <w:rsid w:val="004930D6"/>
    <w:rsid w:val="0049313D"/>
    <w:rsid w:val="0049568E"/>
    <w:rsid w:val="00496ED2"/>
    <w:rsid w:val="00497559"/>
    <w:rsid w:val="004A0043"/>
    <w:rsid w:val="004A0699"/>
    <w:rsid w:val="004A15B3"/>
    <w:rsid w:val="004A1613"/>
    <w:rsid w:val="004A1ED7"/>
    <w:rsid w:val="004A2289"/>
    <w:rsid w:val="004A2765"/>
    <w:rsid w:val="004A3336"/>
    <w:rsid w:val="004A3826"/>
    <w:rsid w:val="004A4C55"/>
    <w:rsid w:val="004A4CC7"/>
    <w:rsid w:val="004A4FD0"/>
    <w:rsid w:val="004A60F7"/>
    <w:rsid w:val="004A7887"/>
    <w:rsid w:val="004B0875"/>
    <w:rsid w:val="004B11B2"/>
    <w:rsid w:val="004B21AE"/>
    <w:rsid w:val="004B2519"/>
    <w:rsid w:val="004B2AAC"/>
    <w:rsid w:val="004B3103"/>
    <w:rsid w:val="004B3713"/>
    <w:rsid w:val="004B38EC"/>
    <w:rsid w:val="004B59A3"/>
    <w:rsid w:val="004B60A4"/>
    <w:rsid w:val="004B697F"/>
    <w:rsid w:val="004B6C64"/>
    <w:rsid w:val="004B7DE9"/>
    <w:rsid w:val="004C0A8A"/>
    <w:rsid w:val="004C19CE"/>
    <w:rsid w:val="004C23EC"/>
    <w:rsid w:val="004C24A7"/>
    <w:rsid w:val="004C3BF5"/>
    <w:rsid w:val="004C45FA"/>
    <w:rsid w:val="004C61EF"/>
    <w:rsid w:val="004C6AC4"/>
    <w:rsid w:val="004C70C7"/>
    <w:rsid w:val="004C713B"/>
    <w:rsid w:val="004C71A3"/>
    <w:rsid w:val="004D0C9C"/>
    <w:rsid w:val="004D199F"/>
    <w:rsid w:val="004D23E4"/>
    <w:rsid w:val="004D246B"/>
    <w:rsid w:val="004D45CA"/>
    <w:rsid w:val="004D4854"/>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C50"/>
    <w:rsid w:val="004F6E28"/>
    <w:rsid w:val="004F7FAA"/>
    <w:rsid w:val="00500096"/>
    <w:rsid w:val="0050380F"/>
    <w:rsid w:val="00505719"/>
    <w:rsid w:val="00505BF8"/>
    <w:rsid w:val="005061BF"/>
    <w:rsid w:val="00506233"/>
    <w:rsid w:val="005105BD"/>
    <w:rsid w:val="0051065A"/>
    <w:rsid w:val="00511005"/>
    <w:rsid w:val="005130AD"/>
    <w:rsid w:val="005142D2"/>
    <w:rsid w:val="00515E9E"/>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6DB"/>
    <w:rsid w:val="00532A44"/>
    <w:rsid w:val="0053319E"/>
    <w:rsid w:val="0053429F"/>
    <w:rsid w:val="00535BDE"/>
    <w:rsid w:val="00536DAF"/>
    <w:rsid w:val="005377C2"/>
    <w:rsid w:val="00537B61"/>
    <w:rsid w:val="0054042B"/>
    <w:rsid w:val="00540508"/>
    <w:rsid w:val="00540CB2"/>
    <w:rsid w:val="00540FBA"/>
    <w:rsid w:val="0054112E"/>
    <w:rsid w:val="00541A1A"/>
    <w:rsid w:val="005436A1"/>
    <w:rsid w:val="00544273"/>
    <w:rsid w:val="005447B2"/>
    <w:rsid w:val="00545B7F"/>
    <w:rsid w:val="0054701D"/>
    <w:rsid w:val="005470CB"/>
    <w:rsid w:val="005479AA"/>
    <w:rsid w:val="0055063B"/>
    <w:rsid w:val="00551598"/>
    <w:rsid w:val="005531EE"/>
    <w:rsid w:val="00553D52"/>
    <w:rsid w:val="005541BE"/>
    <w:rsid w:val="00557508"/>
    <w:rsid w:val="005577F0"/>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46E"/>
    <w:rsid w:val="005A2801"/>
    <w:rsid w:val="005A42D2"/>
    <w:rsid w:val="005A49B2"/>
    <w:rsid w:val="005A4EE6"/>
    <w:rsid w:val="005A6B8A"/>
    <w:rsid w:val="005A7C20"/>
    <w:rsid w:val="005B0BDA"/>
    <w:rsid w:val="005B13CE"/>
    <w:rsid w:val="005B2636"/>
    <w:rsid w:val="005B399D"/>
    <w:rsid w:val="005B3CAB"/>
    <w:rsid w:val="005B51A9"/>
    <w:rsid w:val="005B522D"/>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BE6"/>
    <w:rsid w:val="005D3CC8"/>
    <w:rsid w:val="005D3D06"/>
    <w:rsid w:val="005D3D86"/>
    <w:rsid w:val="005D4555"/>
    <w:rsid w:val="005D597F"/>
    <w:rsid w:val="005D6489"/>
    <w:rsid w:val="005D6D4D"/>
    <w:rsid w:val="005E0A26"/>
    <w:rsid w:val="005E0B46"/>
    <w:rsid w:val="005E1D45"/>
    <w:rsid w:val="005E2926"/>
    <w:rsid w:val="005E2E7F"/>
    <w:rsid w:val="005E3D7F"/>
    <w:rsid w:val="005E4367"/>
    <w:rsid w:val="005E5865"/>
    <w:rsid w:val="005E6194"/>
    <w:rsid w:val="005E6F83"/>
    <w:rsid w:val="005E703A"/>
    <w:rsid w:val="005E7266"/>
    <w:rsid w:val="005F0876"/>
    <w:rsid w:val="005F25D5"/>
    <w:rsid w:val="005F281E"/>
    <w:rsid w:val="005F56EB"/>
    <w:rsid w:val="005F58A6"/>
    <w:rsid w:val="005F68B9"/>
    <w:rsid w:val="005F7011"/>
    <w:rsid w:val="005F7033"/>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3E0"/>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3000F"/>
    <w:rsid w:val="00631EEA"/>
    <w:rsid w:val="0063406D"/>
    <w:rsid w:val="00635EA2"/>
    <w:rsid w:val="00637B20"/>
    <w:rsid w:val="00640B5A"/>
    <w:rsid w:val="00642403"/>
    <w:rsid w:val="00642589"/>
    <w:rsid w:val="00644D59"/>
    <w:rsid w:val="00646B66"/>
    <w:rsid w:val="00646CC2"/>
    <w:rsid w:val="00646F83"/>
    <w:rsid w:val="0064749F"/>
    <w:rsid w:val="00647CBD"/>
    <w:rsid w:val="00650555"/>
    <w:rsid w:val="006509D4"/>
    <w:rsid w:val="0065365B"/>
    <w:rsid w:val="0065714E"/>
    <w:rsid w:val="00657862"/>
    <w:rsid w:val="00660979"/>
    <w:rsid w:val="00660B04"/>
    <w:rsid w:val="00661BEC"/>
    <w:rsid w:val="00663F61"/>
    <w:rsid w:val="0066474A"/>
    <w:rsid w:val="00667295"/>
    <w:rsid w:val="00670577"/>
    <w:rsid w:val="00670EEA"/>
    <w:rsid w:val="006719C8"/>
    <w:rsid w:val="006757C3"/>
    <w:rsid w:val="006760CC"/>
    <w:rsid w:val="00676455"/>
    <w:rsid w:val="00677F90"/>
    <w:rsid w:val="00681D74"/>
    <w:rsid w:val="00683A9D"/>
    <w:rsid w:val="00683EC8"/>
    <w:rsid w:val="00683FC1"/>
    <w:rsid w:val="006849AC"/>
    <w:rsid w:val="00686062"/>
    <w:rsid w:val="00686C4D"/>
    <w:rsid w:val="00686F6B"/>
    <w:rsid w:val="0068744C"/>
    <w:rsid w:val="00687F25"/>
    <w:rsid w:val="00692E8E"/>
    <w:rsid w:val="00693611"/>
    <w:rsid w:val="00693974"/>
    <w:rsid w:val="0069407D"/>
    <w:rsid w:val="00694DB3"/>
    <w:rsid w:val="00696905"/>
    <w:rsid w:val="006971A0"/>
    <w:rsid w:val="00697D85"/>
    <w:rsid w:val="00697FC0"/>
    <w:rsid w:val="006A0CB5"/>
    <w:rsid w:val="006A0F99"/>
    <w:rsid w:val="006A2501"/>
    <w:rsid w:val="006A3F53"/>
    <w:rsid w:val="006A639E"/>
    <w:rsid w:val="006A69D5"/>
    <w:rsid w:val="006A781F"/>
    <w:rsid w:val="006A7A52"/>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C60"/>
    <w:rsid w:val="006D21AF"/>
    <w:rsid w:val="006D2B7B"/>
    <w:rsid w:val="006D31ED"/>
    <w:rsid w:val="006D37D3"/>
    <w:rsid w:val="006D3940"/>
    <w:rsid w:val="006D4B2B"/>
    <w:rsid w:val="006D5159"/>
    <w:rsid w:val="006D598B"/>
    <w:rsid w:val="006D66FC"/>
    <w:rsid w:val="006D6E7A"/>
    <w:rsid w:val="006E1819"/>
    <w:rsid w:val="006E24FB"/>
    <w:rsid w:val="006E2A2E"/>
    <w:rsid w:val="006E5562"/>
    <w:rsid w:val="006E6231"/>
    <w:rsid w:val="006E758A"/>
    <w:rsid w:val="006F0C90"/>
    <w:rsid w:val="006F10C7"/>
    <w:rsid w:val="006F10EF"/>
    <w:rsid w:val="006F14BB"/>
    <w:rsid w:val="006F2FAA"/>
    <w:rsid w:val="006F3060"/>
    <w:rsid w:val="006F69F8"/>
    <w:rsid w:val="006F78A9"/>
    <w:rsid w:val="00701710"/>
    <w:rsid w:val="007021CC"/>
    <w:rsid w:val="00702899"/>
    <w:rsid w:val="00703F92"/>
    <w:rsid w:val="007042F9"/>
    <w:rsid w:val="0070624F"/>
    <w:rsid w:val="007070C3"/>
    <w:rsid w:val="007076E9"/>
    <w:rsid w:val="00710342"/>
    <w:rsid w:val="00711037"/>
    <w:rsid w:val="007113A5"/>
    <w:rsid w:val="00714CEE"/>
    <w:rsid w:val="00714DBE"/>
    <w:rsid w:val="00717C93"/>
    <w:rsid w:val="0072049E"/>
    <w:rsid w:val="00721FB8"/>
    <w:rsid w:val="00730970"/>
    <w:rsid w:val="007312C7"/>
    <w:rsid w:val="00731A1D"/>
    <w:rsid w:val="0073444D"/>
    <w:rsid w:val="00734602"/>
    <w:rsid w:val="007361F9"/>
    <w:rsid w:val="00740E03"/>
    <w:rsid w:val="00740FD2"/>
    <w:rsid w:val="007429EB"/>
    <w:rsid w:val="00743D43"/>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885"/>
    <w:rsid w:val="00784C0A"/>
    <w:rsid w:val="0078547F"/>
    <w:rsid w:val="00785AC7"/>
    <w:rsid w:val="00785C07"/>
    <w:rsid w:val="00787599"/>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497"/>
    <w:rsid w:val="007C31E5"/>
    <w:rsid w:val="007C4A05"/>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C29"/>
    <w:rsid w:val="007F6E87"/>
    <w:rsid w:val="007F70DF"/>
    <w:rsid w:val="007F7EB7"/>
    <w:rsid w:val="008018F7"/>
    <w:rsid w:val="00801FB8"/>
    <w:rsid w:val="00802127"/>
    <w:rsid w:val="00802F6E"/>
    <w:rsid w:val="008031BE"/>
    <w:rsid w:val="00805A72"/>
    <w:rsid w:val="008064CA"/>
    <w:rsid w:val="008075BE"/>
    <w:rsid w:val="008079D4"/>
    <w:rsid w:val="0081036E"/>
    <w:rsid w:val="0081086A"/>
    <w:rsid w:val="00810A53"/>
    <w:rsid w:val="00812692"/>
    <w:rsid w:val="00813BDD"/>
    <w:rsid w:val="0081550A"/>
    <w:rsid w:val="008161F4"/>
    <w:rsid w:val="008170F4"/>
    <w:rsid w:val="0081783D"/>
    <w:rsid w:val="00817BAC"/>
    <w:rsid w:val="008212FA"/>
    <w:rsid w:val="00822583"/>
    <w:rsid w:val="0082325C"/>
    <w:rsid w:val="008249F8"/>
    <w:rsid w:val="0082613F"/>
    <w:rsid w:val="0082632A"/>
    <w:rsid w:val="00826FCB"/>
    <w:rsid w:val="0082712D"/>
    <w:rsid w:val="008274EC"/>
    <w:rsid w:val="00827608"/>
    <w:rsid w:val="00830E2F"/>
    <w:rsid w:val="00832874"/>
    <w:rsid w:val="00832E6F"/>
    <w:rsid w:val="00832ECC"/>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02"/>
    <w:rsid w:val="008622D6"/>
    <w:rsid w:val="00864A8B"/>
    <w:rsid w:val="00866064"/>
    <w:rsid w:val="008660B5"/>
    <w:rsid w:val="00866718"/>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3934"/>
    <w:rsid w:val="008A6AC7"/>
    <w:rsid w:val="008A72AF"/>
    <w:rsid w:val="008B0185"/>
    <w:rsid w:val="008B047C"/>
    <w:rsid w:val="008B06C0"/>
    <w:rsid w:val="008B0A79"/>
    <w:rsid w:val="008B0B5F"/>
    <w:rsid w:val="008B0FD3"/>
    <w:rsid w:val="008B1EA5"/>
    <w:rsid w:val="008B24FC"/>
    <w:rsid w:val="008B2B37"/>
    <w:rsid w:val="008B366A"/>
    <w:rsid w:val="008B44D8"/>
    <w:rsid w:val="008B4BE7"/>
    <w:rsid w:val="008B6452"/>
    <w:rsid w:val="008B6A53"/>
    <w:rsid w:val="008B7310"/>
    <w:rsid w:val="008B7813"/>
    <w:rsid w:val="008C0B55"/>
    <w:rsid w:val="008C1161"/>
    <w:rsid w:val="008C1EDE"/>
    <w:rsid w:val="008C34ED"/>
    <w:rsid w:val="008C46F0"/>
    <w:rsid w:val="008C62BF"/>
    <w:rsid w:val="008C6566"/>
    <w:rsid w:val="008C7ADB"/>
    <w:rsid w:val="008D0674"/>
    <w:rsid w:val="008D1BC3"/>
    <w:rsid w:val="008D1BEE"/>
    <w:rsid w:val="008D1FBC"/>
    <w:rsid w:val="008D2855"/>
    <w:rsid w:val="008D3316"/>
    <w:rsid w:val="008D35DA"/>
    <w:rsid w:val="008D475C"/>
    <w:rsid w:val="008D4AAC"/>
    <w:rsid w:val="008D5BAA"/>
    <w:rsid w:val="008D5DAB"/>
    <w:rsid w:val="008D64E6"/>
    <w:rsid w:val="008D71A0"/>
    <w:rsid w:val="008D7351"/>
    <w:rsid w:val="008D78F5"/>
    <w:rsid w:val="008D7D26"/>
    <w:rsid w:val="008E0B91"/>
    <w:rsid w:val="008E0CE3"/>
    <w:rsid w:val="008E0D52"/>
    <w:rsid w:val="008E1300"/>
    <w:rsid w:val="008E32BE"/>
    <w:rsid w:val="008E356A"/>
    <w:rsid w:val="008E62B4"/>
    <w:rsid w:val="008E702A"/>
    <w:rsid w:val="008E75DF"/>
    <w:rsid w:val="008F02FF"/>
    <w:rsid w:val="008F0DC6"/>
    <w:rsid w:val="008F15C9"/>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9B5"/>
    <w:rsid w:val="00907CB8"/>
    <w:rsid w:val="00907EDF"/>
    <w:rsid w:val="00910660"/>
    <w:rsid w:val="00910807"/>
    <w:rsid w:val="009108B5"/>
    <w:rsid w:val="00911FDB"/>
    <w:rsid w:val="0091295F"/>
    <w:rsid w:val="00912987"/>
    <w:rsid w:val="00913AF3"/>
    <w:rsid w:val="00916F14"/>
    <w:rsid w:val="009238D5"/>
    <w:rsid w:val="00925489"/>
    <w:rsid w:val="00927AC6"/>
    <w:rsid w:val="00927B44"/>
    <w:rsid w:val="00927C9F"/>
    <w:rsid w:val="00927E56"/>
    <w:rsid w:val="009301D5"/>
    <w:rsid w:val="00930359"/>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456"/>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91"/>
    <w:rsid w:val="00986FCF"/>
    <w:rsid w:val="00990EC2"/>
    <w:rsid w:val="00993C43"/>
    <w:rsid w:val="00994607"/>
    <w:rsid w:val="0099553A"/>
    <w:rsid w:val="009958F6"/>
    <w:rsid w:val="00996577"/>
    <w:rsid w:val="009A127F"/>
    <w:rsid w:val="009A1330"/>
    <w:rsid w:val="009A22C3"/>
    <w:rsid w:val="009A4C1C"/>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1D8E"/>
    <w:rsid w:val="009D25E6"/>
    <w:rsid w:val="009D33AC"/>
    <w:rsid w:val="009D34E0"/>
    <w:rsid w:val="009D4AFC"/>
    <w:rsid w:val="009D4D74"/>
    <w:rsid w:val="009D6595"/>
    <w:rsid w:val="009D720E"/>
    <w:rsid w:val="009E01F4"/>
    <w:rsid w:val="009E0285"/>
    <w:rsid w:val="009E0911"/>
    <w:rsid w:val="009E1E67"/>
    <w:rsid w:val="009E27D0"/>
    <w:rsid w:val="009E4E8B"/>
    <w:rsid w:val="009E4F57"/>
    <w:rsid w:val="009E50D4"/>
    <w:rsid w:val="009E54C6"/>
    <w:rsid w:val="009E5792"/>
    <w:rsid w:val="009E74F7"/>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17E86"/>
    <w:rsid w:val="00A20A3C"/>
    <w:rsid w:val="00A215F1"/>
    <w:rsid w:val="00A21E49"/>
    <w:rsid w:val="00A220CD"/>
    <w:rsid w:val="00A22D5E"/>
    <w:rsid w:val="00A248F4"/>
    <w:rsid w:val="00A253B7"/>
    <w:rsid w:val="00A255E6"/>
    <w:rsid w:val="00A2637C"/>
    <w:rsid w:val="00A27239"/>
    <w:rsid w:val="00A303C4"/>
    <w:rsid w:val="00A30DC5"/>
    <w:rsid w:val="00A32AF3"/>
    <w:rsid w:val="00A3410A"/>
    <w:rsid w:val="00A35C31"/>
    <w:rsid w:val="00A35D29"/>
    <w:rsid w:val="00A378D6"/>
    <w:rsid w:val="00A37C93"/>
    <w:rsid w:val="00A40BBD"/>
    <w:rsid w:val="00A40F14"/>
    <w:rsid w:val="00A420FE"/>
    <w:rsid w:val="00A43182"/>
    <w:rsid w:val="00A438DF"/>
    <w:rsid w:val="00A43D83"/>
    <w:rsid w:val="00A444EB"/>
    <w:rsid w:val="00A4538B"/>
    <w:rsid w:val="00A45C67"/>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56FD"/>
    <w:rsid w:val="00A657E5"/>
    <w:rsid w:val="00A65FFB"/>
    <w:rsid w:val="00A6622C"/>
    <w:rsid w:val="00A66ED9"/>
    <w:rsid w:val="00A67733"/>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E65"/>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B6D58"/>
    <w:rsid w:val="00AC0E3C"/>
    <w:rsid w:val="00AC155A"/>
    <w:rsid w:val="00AC1A94"/>
    <w:rsid w:val="00AC28BD"/>
    <w:rsid w:val="00AC317F"/>
    <w:rsid w:val="00AC33A9"/>
    <w:rsid w:val="00AC3B28"/>
    <w:rsid w:val="00AC44BD"/>
    <w:rsid w:val="00AC4C6B"/>
    <w:rsid w:val="00AC5E0B"/>
    <w:rsid w:val="00AC6759"/>
    <w:rsid w:val="00AC7452"/>
    <w:rsid w:val="00AD024E"/>
    <w:rsid w:val="00AD0626"/>
    <w:rsid w:val="00AD4AE1"/>
    <w:rsid w:val="00AD6E39"/>
    <w:rsid w:val="00AD77BE"/>
    <w:rsid w:val="00AE08CC"/>
    <w:rsid w:val="00AE1E41"/>
    <w:rsid w:val="00AE1F33"/>
    <w:rsid w:val="00AE2423"/>
    <w:rsid w:val="00AE2BA4"/>
    <w:rsid w:val="00AE2C53"/>
    <w:rsid w:val="00AE2F93"/>
    <w:rsid w:val="00AE41DF"/>
    <w:rsid w:val="00AE4AF8"/>
    <w:rsid w:val="00AE52C5"/>
    <w:rsid w:val="00AE5B3D"/>
    <w:rsid w:val="00AE5CD9"/>
    <w:rsid w:val="00AE5D20"/>
    <w:rsid w:val="00AF00BA"/>
    <w:rsid w:val="00AF0C3A"/>
    <w:rsid w:val="00AF32BC"/>
    <w:rsid w:val="00AF5D6D"/>
    <w:rsid w:val="00AF6417"/>
    <w:rsid w:val="00AF7069"/>
    <w:rsid w:val="00B00AD7"/>
    <w:rsid w:val="00B010C1"/>
    <w:rsid w:val="00B01CD0"/>
    <w:rsid w:val="00B02BA6"/>
    <w:rsid w:val="00B02E09"/>
    <w:rsid w:val="00B03812"/>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862FA"/>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16C2"/>
    <w:rsid w:val="00BB2294"/>
    <w:rsid w:val="00BB2579"/>
    <w:rsid w:val="00BB37EB"/>
    <w:rsid w:val="00BB465B"/>
    <w:rsid w:val="00BC05E1"/>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A40"/>
    <w:rsid w:val="00BC7E4E"/>
    <w:rsid w:val="00BD0DE1"/>
    <w:rsid w:val="00BD1D47"/>
    <w:rsid w:val="00BD44B2"/>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0B0"/>
    <w:rsid w:val="00C122DE"/>
    <w:rsid w:val="00C12B0A"/>
    <w:rsid w:val="00C13185"/>
    <w:rsid w:val="00C14109"/>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353B"/>
    <w:rsid w:val="00C4499B"/>
    <w:rsid w:val="00C4689B"/>
    <w:rsid w:val="00C476D8"/>
    <w:rsid w:val="00C5028D"/>
    <w:rsid w:val="00C50CD3"/>
    <w:rsid w:val="00C518B4"/>
    <w:rsid w:val="00C52615"/>
    <w:rsid w:val="00C52D4F"/>
    <w:rsid w:val="00C538FF"/>
    <w:rsid w:val="00C54659"/>
    <w:rsid w:val="00C547BB"/>
    <w:rsid w:val="00C54AD1"/>
    <w:rsid w:val="00C5531E"/>
    <w:rsid w:val="00C5659D"/>
    <w:rsid w:val="00C565E3"/>
    <w:rsid w:val="00C56BA6"/>
    <w:rsid w:val="00C56CBA"/>
    <w:rsid w:val="00C573CC"/>
    <w:rsid w:val="00C57D89"/>
    <w:rsid w:val="00C61E7D"/>
    <w:rsid w:val="00C6289F"/>
    <w:rsid w:val="00C6311D"/>
    <w:rsid w:val="00C6583C"/>
    <w:rsid w:val="00C659D1"/>
    <w:rsid w:val="00C70AFF"/>
    <w:rsid w:val="00C713C8"/>
    <w:rsid w:val="00C71AD1"/>
    <w:rsid w:val="00C71CC8"/>
    <w:rsid w:val="00C731D5"/>
    <w:rsid w:val="00C73263"/>
    <w:rsid w:val="00C73855"/>
    <w:rsid w:val="00C76709"/>
    <w:rsid w:val="00C773DB"/>
    <w:rsid w:val="00C77C79"/>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7F03"/>
    <w:rsid w:val="00CB0AA7"/>
    <w:rsid w:val="00CB0BD9"/>
    <w:rsid w:val="00CB1E88"/>
    <w:rsid w:val="00CB3B47"/>
    <w:rsid w:val="00CB43DF"/>
    <w:rsid w:val="00CB52AA"/>
    <w:rsid w:val="00CC0640"/>
    <w:rsid w:val="00CC223E"/>
    <w:rsid w:val="00CC36A4"/>
    <w:rsid w:val="00CC4AC3"/>
    <w:rsid w:val="00CC5ADB"/>
    <w:rsid w:val="00CC729A"/>
    <w:rsid w:val="00CD058E"/>
    <w:rsid w:val="00CD0A6F"/>
    <w:rsid w:val="00CD1959"/>
    <w:rsid w:val="00CD204D"/>
    <w:rsid w:val="00CD25A4"/>
    <w:rsid w:val="00CD27A6"/>
    <w:rsid w:val="00CD2FA2"/>
    <w:rsid w:val="00CD33A3"/>
    <w:rsid w:val="00CD356D"/>
    <w:rsid w:val="00CD3A62"/>
    <w:rsid w:val="00CD3D1C"/>
    <w:rsid w:val="00CD5664"/>
    <w:rsid w:val="00CD6514"/>
    <w:rsid w:val="00CD6FCC"/>
    <w:rsid w:val="00CD7C22"/>
    <w:rsid w:val="00CE0E42"/>
    <w:rsid w:val="00CE103D"/>
    <w:rsid w:val="00CE1B6C"/>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2AA"/>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3F70"/>
    <w:rsid w:val="00D14B97"/>
    <w:rsid w:val="00D14D1F"/>
    <w:rsid w:val="00D14DFC"/>
    <w:rsid w:val="00D14F3B"/>
    <w:rsid w:val="00D169CA"/>
    <w:rsid w:val="00D16B6A"/>
    <w:rsid w:val="00D173E6"/>
    <w:rsid w:val="00D17936"/>
    <w:rsid w:val="00D201FD"/>
    <w:rsid w:val="00D204D5"/>
    <w:rsid w:val="00D22173"/>
    <w:rsid w:val="00D23455"/>
    <w:rsid w:val="00D2354A"/>
    <w:rsid w:val="00D25057"/>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4F43"/>
    <w:rsid w:val="00D373FE"/>
    <w:rsid w:val="00D378EF"/>
    <w:rsid w:val="00D37955"/>
    <w:rsid w:val="00D37E16"/>
    <w:rsid w:val="00D40A56"/>
    <w:rsid w:val="00D41585"/>
    <w:rsid w:val="00D43771"/>
    <w:rsid w:val="00D44B4D"/>
    <w:rsid w:val="00D45ADF"/>
    <w:rsid w:val="00D46A51"/>
    <w:rsid w:val="00D51596"/>
    <w:rsid w:val="00D51D31"/>
    <w:rsid w:val="00D53FDD"/>
    <w:rsid w:val="00D5484C"/>
    <w:rsid w:val="00D56742"/>
    <w:rsid w:val="00D56A81"/>
    <w:rsid w:val="00D56BC7"/>
    <w:rsid w:val="00D570C1"/>
    <w:rsid w:val="00D602D8"/>
    <w:rsid w:val="00D6033E"/>
    <w:rsid w:val="00D61F9B"/>
    <w:rsid w:val="00D641F6"/>
    <w:rsid w:val="00D64FD7"/>
    <w:rsid w:val="00D66F60"/>
    <w:rsid w:val="00D70240"/>
    <w:rsid w:val="00D704F7"/>
    <w:rsid w:val="00D70925"/>
    <w:rsid w:val="00D74642"/>
    <w:rsid w:val="00D7550A"/>
    <w:rsid w:val="00D771C6"/>
    <w:rsid w:val="00D7756A"/>
    <w:rsid w:val="00D77B61"/>
    <w:rsid w:val="00D80302"/>
    <w:rsid w:val="00D81A76"/>
    <w:rsid w:val="00D81D5E"/>
    <w:rsid w:val="00D834C3"/>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5F5"/>
    <w:rsid w:val="00DA4238"/>
    <w:rsid w:val="00DA50A9"/>
    <w:rsid w:val="00DA69D7"/>
    <w:rsid w:val="00DA7DBF"/>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580A"/>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CDF"/>
    <w:rsid w:val="00DE7821"/>
    <w:rsid w:val="00DE7962"/>
    <w:rsid w:val="00DE7A46"/>
    <w:rsid w:val="00DF000B"/>
    <w:rsid w:val="00DF0132"/>
    <w:rsid w:val="00DF06CC"/>
    <w:rsid w:val="00DF087E"/>
    <w:rsid w:val="00DF10B3"/>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7AF"/>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0001"/>
    <w:rsid w:val="00E32A71"/>
    <w:rsid w:val="00E32EE2"/>
    <w:rsid w:val="00E331DF"/>
    <w:rsid w:val="00E337B1"/>
    <w:rsid w:val="00E33CBA"/>
    <w:rsid w:val="00E34642"/>
    <w:rsid w:val="00E4052D"/>
    <w:rsid w:val="00E43730"/>
    <w:rsid w:val="00E449D7"/>
    <w:rsid w:val="00E44CAE"/>
    <w:rsid w:val="00E45B05"/>
    <w:rsid w:val="00E466F4"/>
    <w:rsid w:val="00E47525"/>
    <w:rsid w:val="00E52FED"/>
    <w:rsid w:val="00E54089"/>
    <w:rsid w:val="00E55083"/>
    <w:rsid w:val="00E554F6"/>
    <w:rsid w:val="00E55A32"/>
    <w:rsid w:val="00E57130"/>
    <w:rsid w:val="00E608AE"/>
    <w:rsid w:val="00E618A1"/>
    <w:rsid w:val="00E6209C"/>
    <w:rsid w:val="00E624A7"/>
    <w:rsid w:val="00E62EBB"/>
    <w:rsid w:val="00E63F8A"/>
    <w:rsid w:val="00E64241"/>
    <w:rsid w:val="00E64880"/>
    <w:rsid w:val="00E64D26"/>
    <w:rsid w:val="00E65008"/>
    <w:rsid w:val="00E67EF9"/>
    <w:rsid w:val="00E709C2"/>
    <w:rsid w:val="00E71082"/>
    <w:rsid w:val="00E71BF2"/>
    <w:rsid w:val="00E7238F"/>
    <w:rsid w:val="00E737A5"/>
    <w:rsid w:val="00E739DA"/>
    <w:rsid w:val="00E743CC"/>
    <w:rsid w:val="00E757E2"/>
    <w:rsid w:val="00E75AB6"/>
    <w:rsid w:val="00E7603A"/>
    <w:rsid w:val="00E76587"/>
    <w:rsid w:val="00E76C2A"/>
    <w:rsid w:val="00E779A5"/>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7A3"/>
    <w:rsid w:val="00E96AC2"/>
    <w:rsid w:val="00E977B9"/>
    <w:rsid w:val="00E97D86"/>
    <w:rsid w:val="00EA1B4F"/>
    <w:rsid w:val="00EA390A"/>
    <w:rsid w:val="00EA3F94"/>
    <w:rsid w:val="00EA416E"/>
    <w:rsid w:val="00EA41CD"/>
    <w:rsid w:val="00EA6631"/>
    <w:rsid w:val="00EA672E"/>
    <w:rsid w:val="00EA6789"/>
    <w:rsid w:val="00EA6E60"/>
    <w:rsid w:val="00EA710D"/>
    <w:rsid w:val="00EA710E"/>
    <w:rsid w:val="00EA7D88"/>
    <w:rsid w:val="00EA7EB1"/>
    <w:rsid w:val="00EA7F80"/>
    <w:rsid w:val="00EB0D83"/>
    <w:rsid w:val="00EB1F25"/>
    <w:rsid w:val="00EB26BC"/>
    <w:rsid w:val="00EB3777"/>
    <w:rsid w:val="00EB38B4"/>
    <w:rsid w:val="00EB5141"/>
    <w:rsid w:val="00EB5AB8"/>
    <w:rsid w:val="00EB702F"/>
    <w:rsid w:val="00EB728B"/>
    <w:rsid w:val="00EB7FC3"/>
    <w:rsid w:val="00EC1835"/>
    <w:rsid w:val="00EC2CE6"/>
    <w:rsid w:val="00EC4B25"/>
    <w:rsid w:val="00EC5A64"/>
    <w:rsid w:val="00EC5E2F"/>
    <w:rsid w:val="00EC678C"/>
    <w:rsid w:val="00ED1CA8"/>
    <w:rsid w:val="00ED265E"/>
    <w:rsid w:val="00ED4374"/>
    <w:rsid w:val="00ED4745"/>
    <w:rsid w:val="00ED5474"/>
    <w:rsid w:val="00ED56D5"/>
    <w:rsid w:val="00ED5886"/>
    <w:rsid w:val="00ED6CE1"/>
    <w:rsid w:val="00EE089D"/>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F00DCF"/>
    <w:rsid w:val="00F013C3"/>
    <w:rsid w:val="00F035BE"/>
    <w:rsid w:val="00F04F9E"/>
    <w:rsid w:val="00F05B35"/>
    <w:rsid w:val="00F061BB"/>
    <w:rsid w:val="00F11963"/>
    <w:rsid w:val="00F1232E"/>
    <w:rsid w:val="00F12BB0"/>
    <w:rsid w:val="00F12C42"/>
    <w:rsid w:val="00F14AC4"/>
    <w:rsid w:val="00F15E2B"/>
    <w:rsid w:val="00F15F65"/>
    <w:rsid w:val="00F161F3"/>
    <w:rsid w:val="00F16880"/>
    <w:rsid w:val="00F20AB0"/>
    <w:rsid w:val="00F21601"/>
    <w:rsid w:val="00F21996"/>
    <w:rsid w:val="00F21D88"/>
    <w:rsid w:val="00F22611"/>
    <w:rsid w:val="00F23262"/>
    <w:rsid w:val="00F2528A"/>
    <w:rsid w:val="00F25E4D"/>
    <w:rsid w:val="00F26323"/>
    <w:rsid w:val="00F26BB5"/>
    <w:rsid w:val="00F27695"/>
    <w:rsid w:val="00F30EC0"/>
    <w:rsid w:val="00F33262"/>
    <w:rsid w:val="00F36BA3"/>
    <w:rsid w:val="00F3745E"/>
    <w:rsid w:val="00F407B0"/>
    <w:rsid w:val="00F408DA"/>
    <w:rsid w:val="00F40E14"/>
    <w:rsid w:val="00F42001"/>
    <w:rsid w:val="00F4383A"/>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56C4"/>
    <w:rsid w:val="00F75F66"/>
    <w:rsid w:val="00F77959"/>
    <w:rsid w:val="00F81854"/>
    <w:rsid w:val="00F81952"/>
    <w:rsid w:val="00F81CA3"/>
    <w:rsid w:val="00F829D5"/>
    <w:rsid w:val="00F83024"/>
    <w:rsid w:val="00F83DF0"/>
    <w:rsid w:val="00F83E02"/>
    <w:rsid w:val="00F848ED"/>
    <w:rsid w:val="00F849E0"/>
    <w:rsid w:val="00F84A5F"/>
    <w:rsid w:val="00F857F0"/>
    <w:rsid w:val="00F85C3A"/>
    <w:rsid w:val="00F86C46"/>
    <w:rsid w:val="00F915D7"/>
    <w:rsid w:val="00F91D32"/>
    <w:rsid w:val="00F922BA"/>
    <w:rsid w:val="00F9262F"/>
    <w:rsid w:val="00F92EED"/>
    <w:rsid w:val="00F9399C"/>
    <w:rsid w:val="00F93CB5"/>
    <w:rsid w:val="00F94E90"/>
    <w:rsid w:val="00F95E57"/>
    <w:rsid w:val="00F96650"/>
    <w:rsid w:val="00F96917"/>
    <w:rsid w:val="00F9721E"/>
    <w:rsid w:val="00FA04A8"/>
    <w:rsid w:val="00FA0A6A"/>
    <w:rsid w:val="00FA151F"/>
    <w:rsid w:val="00FA16DC"/>
    <w:rsid w:val="00FA1A69"/>
    <w:rsid w:val="00FA1B7A"/>
    <w:rsid w:val="00FA1DA4"/>
    <w:rsid w:val="00FA265A"/>
    <w:rsid w:val="00FA298B"/>
    <w:rsid w:val="00FA5F0A"/>
    <w:rsid w:val="00FA60C1"/>
    <w:rsid w:val="00FA6717"/>
    <w:rsid w:val="00FA6C21"/>
    <w:rsid w:val="00FA6FCD"/>
    <w:rsid w:val="00FA7949"/>
    <w:rsid w:val="00FA7F94"/>
    <w:rsid w:val="00FB0466"/>
    <w:rsid w:val="00FB0A52"/>
    <w:rsid w:val="00FB1601"/>
    <w:rsid w:val="00FB1E65"/>
    <w:rsid w:val="00FB2242"/>
    <w:rsid w:val="00FB5240"/>
    <w:rsid w:val="00FB5752"/>
    <w:rsid w:val="00FB5A0D"/>
    <w:rsid w:val="00FB5AAE"/>
    <w:rsid w:val="00FB6078"/>
    <w:rsid w:val="00FB6429"/>
    <w:rsid w:val="00FB74CC"/>
    <w:rsid w:val="00FB7724"/>
    <w:rsid w:val="00FB7836"/>
    <w:rsid w:val="00FB7EB3"/>
    <w:rsid w:val="00FC0F7E"/>
    <w:rsid w:val="00FC166E"/>
    <w:rsid w:val="00FC1A15"/>
    <w:rsid w:val="00FC1EB3"/>
    <w:rsid w:val="00FC2DCB"/>
    <w:rsid w:val="00FC3910"/>
    <w:rsid w:val="00FC3A5F"/>
    <w:rsid w:val="00FC3DD8"/>
    <w:rsid w:val="00FC4BD3"/>
    <w:rsid w:val="00FC55DE"/>
    <w:rsid w:val="00FC78DD"/>
    <w:rsid w:val="00FC7E6B"/>
    <w:rsid w:val="00FC7FF5"/>
    <w:rsid w:val="00FD1B50"/>
    <w:rsid w:val="00FD1CEA"/>
    <w:rsid w:val="00FD24ED"/>
    <w:rsid w:val="00FD4AA3"/>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7855-9641-4A93-A580-1F16656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611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89667555">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2830722">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69,78,84,91,99,115,121,337,4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E1EE-B499-4A1C-AE70-9A5571B6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1825</TotalTime>
  <Pages>17</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84</cp:revision>
  <cp:lastPrinted>2020-04-08T07:40:00Z</cp:lastPrinted>
  <dcterms:created xsi:type="dcterms:W3CDTF">2015-03-18T19:47:00Z</dcterms:created>
  <dcterms:modified xsi:type="dcterms:W3CDTF">2020-04-08T08:30:00Z</dcterms:modified>
</cp:coreProperties>
</file>